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sz w:val="36"/>
          <w:szCs w:val="36"/>
          <w:lang w:val="en-US" w:eastAsia="zh-CN"/>
        </w:rPr>
      </w:pPr>
      <w:r>
        <w:rPr>
          <w:rFonts w:hint="eastAsia" w:ascii="黑体" w:hAnsi="Times New Roman" w:eastAsia="黑体"/>
          <w:sz w:val="52"/>
          <w:szCs w:val="52"/>
        </w:rPr>
        <w:t>广州南沙上、下横档岛</w:t>
      </w:r>
      <w:r>
        <w:rPr>
          <w:rFonts w:hint="eastAsia" w:ascii="黑体" w:hAnsi="Times New Roman" w:eastAsia="黑体"/>
          <w:sz w:val="52"/>
          <w:szCs w:val="52"/>
          <w:lang w:val="en-US" w:eastAsia="zh-CN"/>
        </w:rPr>
        <w:t>景区</w:t>
      </w:r>
      <w:r>
        <w:rPr>
          <w:rFonts w:hint="eastAsia" w:ascii="黑体" w:hAnsi="Times New Roman" w:eastAsia="黑体"/>
          <w:sz w:val="52"/>
          <w:szCs w:val="52"/>
        </w:rPr>
        <w:t>旅游活化活动策划</w:t>
      </w:r>
      <w:r>
        <w:rPr>
          <w:rFonts w:hint="eastAsia" w:ascii="黑体" w:hAnsi="Times New Roman" w:eastAsia="黑体"/>
          <w:sz w:val="52"/>
          <w:szCs w:val="52"/>
          <w:lang w:val="en-US" w:eastAsia="zh-CN"/>
        </w:rPr>
        <w:t>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2336;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xFoHHSAAAA&#10;BwEAAA8AAAAAAAAAAQAgAAAAIgAAAGRycy9kb3ducmV2LnhtbFBLAQIUABQAAAAIAIdO4kAemGBC&#10;6gEAALYDAAAOAAAAAAAAAAEAIAAAACEBAABkcnMvZTJvRG9jLnhtbFBLBQYAAAAABgAGAFkBAAB9&#10;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3360;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BX4t0QAAAAQB&#10;AAAPAAAAAAAAAAEAIAAAACIAAABkcnMvZG93bnJldi54bWxQSwECFAAUAAAACACHTuJAtUxlG+kB&#10;AAC2AwAADgAAAAAAAAABACAAAAAgAQAAZHJzL2Uyb0RvYy54bWxQSwUGAAAAAAYABgBZAQAAewUA&#10;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rPr>
          <w:rFonts w:hint="eastAsia" w:ascii="黑体" w:hAnsi="Times New Roman" w:eastAsia="黑体"/>
          <w:b/>
          <w:bCs/>
          <w:kern w:val="44"/>
          <w:sz w:val="44"/>
          <w:szCs w:val="44"/>
          <w:lang w:val="en-US" w:eastAsia="zh-CN"/>
        </w:rPr>
      </w:pPr>
      <w:r>
        <w:rPr>
          <w:rFonts w:hint="eastAsia" w:ascii="黑体" w:hAnsi="Times New Roman" w:eastAsia="黑体"/>
          <w:b/>
          <w:bCs/>
          <w:kern w:val="44"/>
          <w:sz w:val="44"/>
          <w:szCs w:val="44"/>
        </w:rPr>
        <w:t>广州南沙</w:t>
      </w:r>
      <w:r>
        <w:rPr>
          <w:rFonts w:hint="eastAsia" w:ascii="黑体" w:hAnsi="Times New Roman" w:eastAsia="黑体"/>
          <w:b/>
          <w:bCs/>
          <w:kern w:val="44"/>
          <w:sz w:val="44"/>
          <w:szCs w:val="44"/>
          <w:lang w:val="en-US" w:eastAsia="zh-CN"/>
        </w:rPr>
        <w:t>旅游发展有限公司</w:t>
      </w:r>
    </w:p>
    <w:p>
      <w:pPr>
        <w:jc w:val="center"/>
        <w:rPr>
          <w:rFonts w:hint="eastAsia" w:ascii="黑体" w:hAnsi="Times New Roman" w:eastAsia="黑体"/>
          <w:b/>
          <w:bCs/>
          <w:kern w:val="44"/>
          <w:sz w:val="44"/>
          <w:szCs w:val="44"/>
          <w:lang w:val="en-US" w:eastAsia="zh-CN"/>
        </w:rPr>
      </w:pPr>
      <w:r>
        <w:rPr>
          <w:rFonts w:hint="eastAsia" w:ascii="黑体" w:hAnsi="Times New Roman" w:eastAsia="黑体"/>
          <w:b/>
          <w:bCs/>
          <w:kern w:val="44"/>
          <w:sz w:val="44"/>
          <w:szCs w:val="44"/>
          <w:lang w:val="en-US" w:eastAsia="zh-CN"/>
        </w:rPr>
        <w:t>2021年5月</w:t>
      </w:r>
    </w:p>
    <w:p>
      <w:pPr>
        <w:pStyle w:val="2"/>
        <w:ind w:firstLine="3092" w:firstLineChars="700"/>
        <w:rPr>
          <w:rFonts w:hint="eastAsia" w:ascii="黑体" w:hAnsi="Times New Roman" w:eastAsia="黑体"/>
        </w:rPr>
      </w:pPr>
    </w:p>
    <w:p>
      <w:pPr>
        <w:pStyle w:val="2"/>
        <w:ind w:firstLine="3092" w:firstLineChars="700"/>
        <w:rPr>
          <w:rFonts w:hint="eastAsia" w:ascii="黑体" w:hAnsi="Times New Roman" w:eastAsia="黑体"/>
        </w:rPr>
      </w:pPr>
    </w:p>
    <w:p>
      <w:pPr>
        <w:pStyle w:val="2"/>
        <w:ind w:firstLine="3092" w:firstLineChars="700"/>
        <w:rPr>
          <w:rFonts w:hint="eastAsia" w:ascii="黑体" w:hAnsi="Times New Roman" w:eastAsia="黑体"/>
        </w:rPr>
      </w:pPr>
    </w:p>
    <w:p>
      <w:pPr>
        <w:pStyle w:val="2"/>
        <w:ind w:firstLine="3092" w:firstLineChars="700"/>
        <w:rPr>
          <w:rFonts w:hint="eastAsia" w:ascii="黑体" w:hAnsi="Times New Roman" w:eastAsia="黑体"/>
        </w:rPr>
      </w:pPr>
    </w:p>
    <w:p>
      <w:pPr>
        <w:pStyle w:val="2"/>
        <w:ind w:firstLine="3092" w:firstLineChars="700"/>
      </w:pPr>
      <w:r>
        <w:br w:type="page"/>
      </w:r>
    </w:p>
    <w:p>
      <w:pPr>
        <w:spacing w:line="580" w:lineRule="exact"/>
        <w:jc w:val="center"/>
        <w:rPr>
          <w:rFonts w:hint="eastAsia" w:ascii="方正小标宋简体" w:hAnsi="华文仿宋" w:eastAsia="方正小标宋简体"/>
          <w:sz w:val="36"/>
          <w:szCs w:val="36"/>
        </w:rPr>
        <w:sectPr>
          <w:footerReference r:id="rId5" w:type="first"/>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pPr>
        <w:spacing w:line="580" w:lineRule="exact"/>
        <w:jc w:val="center"/>
        <w:rPr>
          <w:rFonts w:hint="eastAsia" w:ascii="方正小标宋简体" w:hAnsi="华文仿宋" w:eastAsia="方正小标宋简体"/>
          <w:sz w:val="36"/>
          <w:szCs w:val="36"/>
        </w:rPr>
      </w:pPr>
      <w:bookmarkStart w:id="3" w:name="_GoBack"/>
      <w:r>
        <w:rPr>
          <w:rFonts w:hint="eastAsia" w:ascii="方正小标宋简体" w:hAnsi="华文仿宋" w:eastAsia="方正小标宋简体"/>
          <w:sz w:val="36"/>
          <w:szCs w:val="36"/>
        </w:rPr>
        <w:t>广州南沙上、下横档岛景区旅游活化活动策划项目</w:t>
      </w: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华文仿宋" w:eastAsia="方正小标宋简体"/>
          <w:sz w:val="36"/>
          <w:szCs w:val="36"/>
          <w:lang w:val="en-US" w:eastAsia="zh-CN"/>
        </w:rPr>
      </w:pPr>
      <w:r>
        <w:rPr>
          <w:rFonts w:hint="eastAsia" w:ascii="方正小标宋简体" w:hAnsi="华文仿宋" w:eastAsia="方正小标宋简体"/>
          <w:sz w:val="36"/>
          <w:szCs w:val="36"/>
          <w:lang w:val="en-US" w:eastAsia="zh-CN"/>
        </w:rPr>
        <w:t>投标邀请函</w:t>
      </w:r>
    </w:p>
    <w:p>
      <w:pPr>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eastAsia="仿宋_GB2312" w:cs="仿宋_GB2312"/>
          <w:sz w:val="32"/>
          <w:szCs w:val="32"/>
          <w:lang w:val="en-US" w:eastAsia="zh-CN"/>
        </w:rPr>
        <w:t>各供应商：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广州南沙旅游发展有限公司对广州南沙上、下横档岛景区旅游活化活动策划项目进行邀请招标采购，欢迎符合资格条件的供应商投标。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一、招标项目名称：广州南沙上、下横档岛景区旅游活化活动策划项目。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二、采购预算：最高限价50万元。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三、项目内容及需求：选聘上、下横档岛景区旅游活化活动策划实施单位，负责包括景区旅游活化策划方案的编纂、以及组织后期策划方案的实施推进。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1、在中华人民共和国境内注册、具有独立承担民事责任能力，持有合法有效的营业执照。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2、投标人未被列入“信用中国”网站(www.creditchina.gov.cn)“记录失信被执行人或重大税收违法案件当事人名单或政府采购严重违法失信行为”记录名单。如相关失信记录已失效，投标人需提供相关证明资料）。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3、投标人应遵守有关的国家法律、法令和条例。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五、现场踏勘时间、地点：不组织踏勘现场，供应商可以自行对工作现场进行考察。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六、符合资格的供应商可自行在在广州南沙资产经营集团有限公司网站下载（http://www.gnao.com.cn/）获取招标文件</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七、招标文件递交截止日期：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2021年</w:t>
      </w: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25</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上午10:00前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投标文件送达地点：</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广东省广州市南沙区南沙街道天后路88号天后宫办公室</w:t>
      </w:r>
      <w:r>
        <w:rPr>
          <w:rFonts w:hint="eastAsia" w:ascii="仿宋_GB2312" w:hAnsi="仿宋_GB2312" w:eastAsia="仿宋_GB2312" w:cs="仿宋_GB2312"/>
          <w:color w:val="000000"/>
          <w:kern w:val="0"/>
          <w:sz w:val="32"/>
          <w:szCs w:val="32"/>
          <w:shd w:val="clear" w:color="auto" w:fill="FFFFFF"/>
          <w:lang w:eastAsia="zh-CN" w:bidi="ar"/>
        </w:rPr>
        <w:t>。</w:t>
      </w:r>
    </w:p>
    <w:p>
      <w:pPr>
        <w:widowControl/>
        <w:shd w:val="clear" w:color="auto" w:fill="FFFFFF"/>
        <w:spacing w:line="520" w:lineRule="atLeast"/>
        <w:ind w:firstLine="640" w:firstLineChars="200"/>
        <w:jc w:val="left"/>
        <w:rPr>
          <w:rFonts w:hint="eastAsia"/>
          <w:lang w:val="en-US" w:eastAsia="zh-CN"/>
        </w:rPr>
      </w:pPr>
      <w:r>
        <w:rPr>
          <w:rFonts w:hint="eastAsia" w:ascii="仿宋_GB2312" w:hAnsi="仿宋_GB2312" w:eastAsia="仿宋_GB2312" w:cs="仿宋_GB2312"/>
          <w:color w:val="000000"/>
          <w:kern w:val="0"/>
          <w:sz w:val="32"/>
          <w:szCs w:val="32"/>
          <w:shd w:val="clear" w:color="auto" w:fill="FFFFFF"/>
          <w:lang w:bidi="ar"/>
        </w:rPr>
        <w:t>联系人：</w:t>
      </w:r>
      <w:r>
        <w:rPr>
          <w:rFonts w:hint="eastAsia" w:ascii="仿宋_GB2312" w:hAnsi="仿宋_GB2312" w:eastAsia="仿宋_GB2312" w:cs="仿宋_GB2312"/>
          <w:color w:val="000000"/>
          <w:kern w:val="0"/>
          <w:sz w:val="32"/>
          <w:szCs w:val="32"/>
          <w:shd w:val="clear" w:color="auto" w:fill="FFFFFF"/>
          <w:lang w:val="en-US" w:eastAsia="zh-CN" w:bidi="ar"/>
        </w:rPr>
        <w:t>尤培玮</w:t>
      </w:r>
      <w:r>
        <w:rPr>
          <w:rFonts w:hint="eastAsia" w:ascii="仿宋_GB2312" w:hAnsi="仿宋_GB2312" w:eastAsia="仿宋_GB2312" w:cs="仿宋_GB2312"/>
          <w:color w:val="000000"/>
          <w:kern w:val="0"/>
          <w:sz w:val="32"/>
          <w:szCs w:val="32"/>
          <w:shd w:val="clear" w:color="auto" w:fill="FFFFFF"/>
          <w:lang w:bidi="ar"/>
        </w:rPr>
        <w:t>，电话：</w:t>
      </w:r>
      <w:r>
        <w:rPr>
          <w:rFonts w:hint="eastAsia" w:ascii="仿宋_GB2312" w:hAnsi="仿宋_GB2312" w:eastAsia="仿宋_GB2312" w:cs="仿宋_GB2312"/>
          <w:color w:val="000000"/>
          <w:kern w:val="0"/>
          <w:sz w:val="32"/>
          <w:szCs w:val="32"/>
          <w:shd w:val="clear" w:color="auto" w:fill="FFFFFF"/>
          <w:lang w:val="en-US" w:eastAsia="zh-CN" w:bidi="ar"/>
        </w:rPr>
        <w:t>18665581481</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开标评标时间：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2021年5月25日上午10:00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十、开标地点：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南沙天后宫会议室。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十一、评标方法：综合评分法。</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广州南沙旅游发展有限公司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 xml:space="preserve">                         2021年5月19日</w:t>
      </w:r>
    </w:p>
    <w:bookmarkEnd w:id="3"/>
    <w:p>
      <w:pPr>
        <w:spacing w:line="580" w:lineRule="exact"/>
        <w:jc w:val="center"/>
        <w:rPr>
          <w:rFonts w:hint="eastAsia" w:ascii="方正小标宋简体" w:hAnsi="华文仿宋" w:eastAsia="方正小标宋简体"/>
          <w:sz w:val="36"/>
          <w:szCs w:val="36"/>
          <w:lang w:val="en-US" w:eastAsia="zh-CN"/>
        </w:rPr>
      </w:pPr>
      <w:r>
        <w:rPr>
          <w:rFonts w:hint="eastAsia" w:ascii="方正小标宋简体" w:hAnsi="华文仿宋" w:eastAsia="方正小标宋简体"/>
          <w:sz w:val="36"/>
          <w:szCs w:val="36"/>
        </w:rPr>
        <w:t>广州南沙上、下横档岛景区旅游活化活动策划</w:t>
      </w:r>
      <w:r>
        <w:rPr>
          <w:rFonts w:hint="eastAsia" w:ascii="方正小标宋简体" w:hAnsi="华文仿宋" w:eastAsia="方正小标宋简体"/>
          <w:sz w:val="36"/>
          <w:szCs w:val="36"/>
          <w:lang w:val="en-US" w:eastAsia="zh-CN"/>
        </w:rPr>
        <w:t>项目</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邀请招标文件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w:t>
      </w:r>
      <w:r>
        <w:rPr>
          <w:rFonts w:hint="eastAsia" w:ascii="仿宋_GB2312" w:hAnsi="仿宋_GB2312" w:eastAsia="仿宋_GB2312" w:cs="仿宋_GB2312"/>
          <w:sz w:val="32"/>
          <w:szCs w:val="32"/>
          <w:lang w:val="en-US" w:eastAsia="zh-CN"/>
        </w:rPr>
        <w:t>广州南沙旅游发展有限公司</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招标项目名称：广州南沙上、下横档岛景区旅游活化活动策划</w:t>
      </w:r>
      <w:r>
        <w:rPr>
          <w:rFonts w:hint="eastAsia" w:ascii="仿宋_GB2312" w:hAnsi="仿宋_GB2312" w:eastAsia="仿宋_GB2312" w:cs="仿宋_GB2312"/>
          <w:color w:val="000000"/>
          <w:kern w:val="0"/>
          <w:sz w:val="32"/>
          <w:szCs w:val="32"/>
          <w:shd w:val="clear" w:color="auto" w:fill="FFFFFF"/>
          <w:lang w:val="en-US" w:eastAsia="zh-CN" w:bidi="ar"/>
        </w:rPr>
        <w:t>项目</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招标方式：邀请招标</w:t>
      </w:r>
    </w:p>
    <w:p>
      <w:pPr>
        <w:widowControl/>
        <w:shd w:val="clear" w:color="auto" w:fill="FFFFFF"/>
        <w:spacing w:line="520" w:lineRule="atLeast"/>
        <w:ind w:firstLine="640" w:firstLineChars="200"/>
        <w:jc w:val="left"/>
        <w:rPr>
          <w:rFonts w:hint="default" w:ascii="仿宋_GB2312" w:hAnsi="仿宋_GB2312" w:eastAsia="仿宋_GB2312" w:cs="仿宋_GB2312"/>
          <w:color w:val="777777"/>
          <w:sz w:val="32"/>
          <w:szCs w:val="32"/>
          <w:lang w:val="en-US"/>
        </w:rPr>
      </w:pPr>
      <w:r>
        <w:rPr>
          <w:rFonts w:hint="eastAsia" w:ascii="仿宋_GB2312" w:hAnsi="仿宋_GB2312" w:eastAsia="仿宋_GB2312" w:cs="仿宋_GB2312"/>
          <w:color w:val="000000"/>
          <w:kern w:val="0"/>
          <w:sz w:val="32"/>
          <w:szCs w:val="32"/>
          <w:shd w:val="clear" w:color="auto" w:fill="FFFFFF"/>
          <w:lang w:bidi="ar"/>
        </w:rPr>
        <w:t>评审办法：</w:t>
      </w:r>
      <w:r>
        <w:rPr>
          <w:rFonts w:hint="eastAsia" w:ascii="仿宋_GB2312" w:hAnsi="仿宋_GB2312" w:eastAsia="仿宋_GB2312" w:cs="仿宋_GB2312"/>
          <w:color w:val="000000"/>
          <w:kern w:val="0"/>
          <w:sz w:val="32"/>
          <w:szCs w:val="32"/>
          <w:shd w:val="clear" w:color="auto" w:fill="FFFFFF"/>
          <w:lang w:val="en-US" w:eastAsia="zh-CN" w:bidi="ar"/>
        </w:rPr>
        <w:t>综合评分法</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投标</w:t>
      </w:r>
      <w:r>
        <w:rPr>
          <w:rFonts w:hint="eastAsia" w:ascii="仿宋_GB2312" w:hAnsi="仿宋_GB2312" w:eastAsia="仿宋_GB2312" w:cs="仿宋_GB2312"/>
          <w:color w:val="000000"/>
          <w:kern w:val="0"/>
          <w:sz w:val="32"/>
          <w:szCs w:val="32"/>
          <w:shd w:val="clear" w:color="auto" w:fill="FFFFFF"/>
          <w:lang w:bidi="ar"/>
        </w:rPr>
        <w:t>单位将密封的投标文件标文件</w:t>
      </w:r>
      <w:r>
        <w:rPr>
          <w:rFonts w:hint="eastAsia" w:ascii="仿宋_GB2312" w:hAnsi="仿宋_GB2312" w:eastAsia="仿宋_GB2312" w:cs="仿宋_GB2312"/>
          <w:color w:val="000000"/>
          <w:kern w:val="0"/>
          <w:sz w:val="32"/>
          <w:szCs w:val="32"/>
          <w:shd w:val="clear" w:color="auto" w:fill="FFFFFF"/>
          <w:lang w:val="en-US" w:eastAsia="zh-CN" w:bidi="ar"/>
        </w:rPr>
        <w:t>采用递交的方式投递至招标人处</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招标人</w:t>
      </w:r>
      <w:r>
        <w:rPr>
          <w:rFonts w:hint="eastAsia" w:ascii="仿宋_GB2312" w:hAnsi="仿宋_GB2312" w:eastAsia="仿宋_GB2312" w:cs="仿宋_GB2312"/>
          <w:color w:val="000000"/>
          <w:kern w:val="0"/>
          <w:sz w:val="32"/>
          <w:szCs w:val="32"/>
          <w:shd w:val="clear" w:color="auto" w:fill="FFFFFF"/>
          <w:lang w:bidi="ar"/>
        </w:rPr>
        <w:t>收件截止日期</w:t>
      </w:r>
      <w:r>
        <w:rPr>
          <w:rFonts w:hint="eastAsia" w:ascii="仿宋_GB2312" w:hAnsi="仿宋_GB2312" w:eastAsia="仿宋_GB2312" w:cs="仿宋_GB2312"/>
          <w:color w:val="000000"/>
          <w:kern w:val="0"/>
          <w:sz w:val="32"/>
          <w:szCs w:val="32"/>
          <w:shd w:val="clear" w:color="auto" w:fill="FFFFFF"/>
          <w:lang w:val="en-US" w:eastAsia="zh-CN" w:bidi="ar"/>
        </w:rPr>
        <w:t>为</w:t>
      </w:r>
      <w:r>
        <w:rPr>
          <w:rFonts w:hint="eastAsia" w:ascii="仿宋_GB2312" w:hAnsi="仿宋_GB2312" w:eastAsia="仿宋_GB2312" w:cs="仿宋_GB2312"/>
          <w:color w:val="000000"/>
          <w:kern w:val="0"/>
          <w:sz w:val="32"/>
          <w:szCs w:val="32"/>
          <w:shd w:val="clear" w:color="auto" w:fill="FFFFFF"/>
          <w:lang w:bidi="ar"/>
        </w:rPr>
        <w:t>2021年</w:t>
      </w: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25</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10:00</w:t>
      </w:r>
      <w:r>
        <w:rPr>
          <w:rFonts w:hint="eastAsia" w:ascii="仿宋_GB2312" w:hAnsi="仿宋_GB2312" w:eastAsia="仿宋_GB2312" w:cs="仿宋_GB2312"/>
          <w:color w:val="000000"/>
          <w:kern w:val="0"/>
          <w:sz w:val="32"/>
          <w:szCs w:val="32"/>
          <w:shd w:val="clear" w:color="auto" w:fill="FFFFFF"/>
          <w:lang w:bidi="ar"/>
        </w:rPr>
        <w:t>前，各投标</w:t>
      </w:r>
      <w:r>
        <w:rPr>
          <w:rFonts w:hint="eastAsia" w:ascii="仿宋_GB2312" w:hAnsi="仿宋_GB2312" w:eastAsia="仿宋_GB2312" w:cs="仿宋_GB2312"/>
          <w:color w:val="000000"/>
          <w:kern w:val="0"/>
          <w:sz w:val="32"/>
          <w:szCs w:val="32"/>
          <w:shd w:val="clear" w:color="auto" w:fill="FFFFFF"/>
          <w:lang w:val="en-US" w:eastAsia="zh-CN" w:bidi="ar"/>
        </w:rPr>
        <w:t>文件递交</w:t>
      </w:r>
      <w:r>
        <w:rPr>
          <w:rFonts w:hint="eastAsia" w:ascii="仿宋_GB2312" w:hAnsi="仿宋_GB2312" w:eastAsia="仿宋_GB2312" w:cs="仿宋_GB2312"/>
          <w:color w:val="000000"/>
          <w:kern w:val="0"/>
          <w:sz w:val="32"/>
          <w:szCs w:val="32"/>
          <w:shd w:val="clear" w:color="auto" w:fill="FFFFFF"/>
          <w:lang w:bidi="ar"/>
        </w:rPr>
        <w:t>到以下地址</w:t>
      </w:r>
      <w:r>
        <w:rPr>
          <w:rFonts w:hint="eastAsia" w:ascii="仿宋_GB2312" w:hAnsi="仿宋_GB2312" w:eastAsia="仿宋_GB2312" w:cs="仿宋_GB2312"/>
          <w:color w:val="000000"/>
          <w:kern w:val="0"/>
          <w:sz w:val="32"/>
          <w:szCs w:val="32"/>
          <w:shd w:val="clear" w:color="auto" w:fill="FFFFFF"/>
          <w:lang w:val="en-US" w:eastAsia="zh-CN" w:bidi="ar"/>
        </w:rPr>
        <w:t>后</w:t>
      </w:r>
      <w:r>
        <w:rPr>
          <w:rFonts w:hint="eastAsia" w:ascii="仿宋_GB2312" w:hAnsi="仿宋_GB2312" w:eastAsia="仿宋_GB2312" w:cs="仿宋_GB2312"/>
          <w:color w:val="000000"/>
          <w:kern w:val="0"/>
          <w:sz w:val="32"/>
          <w:szCs w:val="32"/>
          <w:shd w:val="clear" w:color="auto" w:fill="FFFFFF"/>
          <w:lang w:bidi="ar"/>
        </w:rPr>
        <w:t>，招标人自行安排开标评标。</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招标人及投标文件</w:t>
      </w:r>
      <w:r>
        <w:rPr>
          <w:rFonts w:hint="eastAsia" w:ascii="仿宋_GB2312" w:hAnsi="仿宋_GB2312" w:eastAsia="仿宋_GB2312" w:cs="仿宋_GB2312"/>
          <w:color w:val="000000"/>
          <w:kern w:val="0"/>
          <w:sz w:val="32"/>
          <w:szCs w:val="32"/>
          <w:shd w:val="clear" w:color="auto" w:fill="FFFFFF"/>
          <w:lang w:val="en-US" w:eastAsia="zh-CN" w:bidi="ar"/>
        </w:rPr>
        <w:t>递交</w:t>
      </w:r>
      <w:r>
        <w:rPr>
          <w:rFonts w:hint="eastAsia" w:ascii="仿宋_GB2312" w:hAnsi="仿宋_GB2312" w:eastAsia="仿宋_GB2312" w:cs="仿宋_GB2312"/>
          <w:color w:val="000000"/>
          <w:kern w:val="0"/>
          <w:sz w:val="32"/>
          <w:szCs w:val="32"/>
          <w:shd w:val="clear" w:color="auto" w:fill="FFFFFF"/>
          <w:lang w:bidi="ar"/>
        </w:rPr>
        <w:t>地址：广东省广州市南沙区南沙街道天后路88号天后宫办公室，联系人：</w:t>
      </w:r>
      <w:r>
        <w:rPr>
          <w:rFonts w:hint="eastAsia" w:ascii="仿宋_GB2312" w:hAnsi="仿宋_GB2312" w:eastAsia="仿宋_GB2312" w:cs="仿宋_GB2312"/>
          <w:color w:val="000000"/>
          <w:kern w:val="0"/>
          <w:sz w:val="32"/>
          <w:szCs w:val="32"/>
          <w:shd w:val="clear" w:color="auto" w:fill="FFFFFF"/>
          <w:lang w:val="en-US" w:eastAsia="zh-CN" w:bidi="ar"/>
        </w:rPr>
        <w:t>尤培玮</w:t>
      </w:r>
      <w:r>
        <w:rPr>
          <w:rFonts w:hint="eastAsia" w:ascii="仿宋_GB2312" w:hAnsi="仿宋_GB2312" w:eastAsia="仿宋_GB2312" w:cs="仿宋_GB2312"/>
          <w:color w:val="000000"/>
          <w:kern w:val="0"/>
          <w:sz w:val="32"/>
          <w:szCs w:val="32"/>
          <w:shd w:val="clear" w:color="auto" w:fill="FFFFFF"/>
          <w:lang w:bidi="ar"/>
        </w:rPr>
        <w:t>，电话：</w:t>
      </w:r>
      <w:r>
        <w:rPr>
          <w:rFonts w:hint="eastAsia" w:ascii="仿宋_GB2312" w:hAnsi="仿宋_GB2312" w:eastAsia="仿宋_GB2312" w:cs="仿宋_GB2312"/>
          <w:color w:val="000000"/>
          <w:kern w:val="0"/>
          <w:sz w:val="32"/>
          <w:szCs w:val="32"/>
          <w:shd w:val="clear" w:color="auto" w:fill="FFFFFF"/>
          <w:lang w:val="en-US" w:eastAsia="zh-CN" w:bidi="ar"/>
        </w:rPr>
        <w:t>18665581481</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640"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开标与评审日期：2021年</w:t>
      </w: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25</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10:00</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开标地点：广东省广州市南沙区南沙街道天后路88号</w:t>
      </w:r>
      <w:r>
        <w:rPr>
          <w:rFonts w:hint="eastAsia" w:ascii="仿宋_GB2312" w:hAnsi="仿宋_GB2312" w:eastAsia="仿宋_GB2312" w:cs="仿宋_GB2312"/>
          <w:sz w:val="32"/>
          <w:szCs w:val="32"/>
          <w:lang w:val="en-US" w:eastAsia="zh-CN"/>
        </w:rPr>
        <w:t>天后宫会议室</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投标份数：正本1份，副本</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份</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电子版1份</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rPr>
          <w:rFonts w:ascii="仿宋_GB2312" w:hAnsi="仿宋_GB2312" w:eastAsia="仿宋_GB2312" w:cs="仿宋_GB2312"/>
          <w:color w:val="000000"/>
          <w:kern w:val="0"/>
          <w:sz w:val="32"/>
          <w:szCs w:val="32"/>
          <w:shd w:val="clear" w:color="auto" w:fill="FFFFFF"/>
          <w:lang w:bidi="ar"/>
        </w:rPr>
      </w:pPr>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lang w:val="en-US" w:eastAsia="zh-CN"/>
        </w:rPr>
        <w:t>广州南沙旅游发展有限公司</w:t>
      </w:r>
      <w:r>
        <w:rPr>
          <w:rFonts w:hint="eastAsia" w:ascii="仿宋_GB2312" w:hAnsi="仿宋_GB2312" w:eastAsia="仿宋_GB2312" w:cs="仿宋_GB2312"/>
          <w:color w:val="000000"/>
          <w:kern w:val="0"/>
          <w:sz w:val="32"/>
          <w:szCs w:val="32"/>
          <w:shd w:val="clear" w:color="auto" w:fill="FFFFFF"/>
          <w:lang w:bidi="ar"/>
        </w:rPr>
        <w:t>（以下简称“</w:t>
      </w:r>
      <w:r>
        <w:rPr>
          <w:rFonts w:hint="eastAsia" w:ascii="仿宋_GB2312" w:hAnsi="仿宋_GB2312" w:eastAsia="仿宋_GB2312" w:cs="仿宋_GB2312"/>
          <w:color w:val="000000"/>
          <w:kern w:val="0"/>
          <w:sz w:val="32"/>
          <w:szCs w:val="32"/>
          <w:shd w:val="clear" w:color="auto" w:fill="FFFFFF"/>
          <w:lang w:val="en-US" w:eastAsia="zh-CN" w:bidi="ar"/>
        </w:rPr>
        <w:t>旅游</w:t>
      </w:r>
      <w:r>
        <w:rPr>
          <w:rFonts w:hint="eastAsia" w:ascii="仿宋_GB2312" w:hAnsi="仿宋_GB2312" w:eastAsia="仿宋_GB2312" w:cs="仿宋_GB2312"/>
          <w:color w:val="000000"/>
          <w:kern w:val="0"/>
          <w:sz w:val="32"/>
          <w:szCs w:val="32"/>
          <w:shd w:val="clear" w:color="auto" w:fill="FFFFFF"/>
          <w:lang w:bidi="ar"/>
        </w:rPr>
        <w:t>公司”）经研究决定,就“广州南沙上、下横档岛景区旅游活化活动策划</w:t>
      </w:r>
      <w:r>
        <w:rPr>
          <w:rFonts w:hint="eastAsia" w:ascii="仿宋_GB2312" w:hAnsi="仿宋_GB2312" w:eastAsia="仿宋_GB2312" w:cs="仿宋_GB2312"/>
          <w:color w:val="000000"/>
          <w:kern w:val="0"/>
          <w:sz w:val="32"/>
          <w:szCs w:val="32"/>
          <w:shd w:val="clear" w:color="auto" w:fill="FFFFFF"/>
          <w:lang w:val="en-US" w:eastAsia="zh-CN" w:bidi="ar"/>
        </w:rPr>
        <w:t>项目</w:t>
      </w:r>
      <w:r>
        <w:rPr>
          <w:rFonts w:hint="eastAsia" w:ascii="仿宋_GB2312" w:hAnsi="仿宋_GB2312" w:eastAsia="仿宋_GB2312" w:cs="仿宋_GB2312"/>
          <w:color w:val="000000"/>
          <w:kern w:val="0"/>
          <w:sz w:val="32"/>
          <w:szCs w:val="32"/>
          <w:shd w:val="clear" w:color="auto" w:fill="FFFFFF"/>
          <w:lang w:bidi="ar"/>
        </w:rPr>
        <w:t>”，采取邀请招标的方式选择</w:t>
      </w:r>
      <w:r>
        <w:rPr>
          <w:rFonts w:hint="eastAsia" w:ascii="仿宋_GB2312" w:hAnsi="仿宋_GB2312" w:eastAsia="仿宋_GB2312" w:cs="仿宋_GB2312"/>
          <w:color w:val="000000"/>
          <w:kern w:val="0"/>
          <w:sz w:val="32"/>
          <w:szCs w:val="32"/>
          <w:shd w:val="clear" w:color="auto" w:fill="FFFFFF"/>
          <w:lang w:val="en-US" w:eastAsia="zh-CN" w:bidi="ar"/>
        </w:rPr>
        <w:t>策划咨询</w:t>
      </w:r>
      <w:r>
        <w:rPr>
          <w:rFonts w:hint="eastAsia" w:ascii="仿宋_GB2312" w:hAnsi="仿宋_GB2312" w:eastAsia="仿宋_GB2312" w:cs="仿宋_GB2312"/>
          <w:color w:val="000000"/>
          <w:kern w:val="0"/>
          <w:sz w:val="32"/>
          <w:szCs w:val="32"/>
          <w:shd w:val="clear" w:color="auto" w:fill="FFFFFF"/>
          <w:lang w:bidi="ar"/>
        </w:rPr>
        <w:t>单位委托编制项目</w:t>
      </w:r>
      <w:r>
        <w:rPr>
          <w:rFonts w:hint="eastAsia" w:ascii="仿宋_GB2312" w:hAnsi="仿宋_GB2312" w:eastAsia="仿宋_GB2312" w:cs="仿宋_GB2312"/>
          <w:color w:val="000000"/>
          <w:kern w:val="0"/>
          <w:sz w:val="32"/>
          <w:szCs w:val="32"/>
          <w:shd w:val="clear" w:color="auto" w:fill="FFFFFF"/>
          <w:lang w:val="en-US" w:eastAsia="zh-CN" w:bidi="ar"/>
        </w:rPr>
        <w:t>活动策划方案，并对所提供的方案进行实施</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w:t>
      </w:r>
      <w:r>
        <w:rPr>
          <w:rFonts w:hint="eastAsia" w:ascii="仿宋_GB2312" w:hAnsi="仿宋_GB2312" w:eastAsia="仿宋_GB2312" w:cs="仿宋_GB2312"/>
          <w:color w:val="000000"/>
          <w:kern w:val="0"/>
          <w:sz w:val="32"/>
          <w:szCs w:val="32"/>
          <w:shd w:val="clear" w:color="auto" w:fill="FFFFFF"/>
          <w:lang w:val="en-US" w:eastAsia="zh-CN" w:bidi="ar"/>
        </w:rPr>
        <w:t>项目</w:t>
      </w:r>
      <w:r>
        <w:rPr>
          <w:rFonts w:hint="eastAsia" w:ascii="仿宋_GB2312" w:hAnsi="仿宋_GB2312" w:eastAsia="仿宋_GB2312" w:cs="仿宋_GB2312"/>
          <w:color w:val="000000"/>
          <w:kern w:val="0"/>
          <w:sz w:val="32"/>
          <w:szCs w:val="32"/>
          <w:shd w:val="clear" w:color="auto" w:fill="FFFFFF"/>
          <w:lang w:bidi="ar"/>
        </w:rPr>
        <w:t>拟</w:t>
      </w:r>
      <w:r>
        <w:rPr>
          <w:rFonts w:hint="eastAsia" w:ascii="仿宋_GB2312" w:hAnsi="仿宋_GB2312" w:eastAsia="仿宋_GB2312" w:cs="仿宋_GB2312"/>
          <w:color w:val="000000"/>
          <w:kern w:val="0"/>
          <w:sz w:val="32"/>
          <w:szCs w:val="32"/>
          <w:shd w:val="clear" w:color="auto" w:fill="FFFFFF"/>
          <w:lang w:val="en-US" w:eastAsia="zh-CN" w:bidi="ar"/>
        </w:rPr>
        <w:t>对</w:t>
      </w:r>
      <w:r>
        <w:rPr>
          <w:rFonts w:hint="eastAsia" w:ascii="仿宋_GB2312" w:hAnsi="仿宋_GB2312" w:eastAsia="仿宋_GB2312" w:cs="仿宋_GB2312"/>
          <w:color w:val="000000"/>
          <w:kern w:val="0"/>
          <w:sz w:val="32"/>
          <w:szCs w:val="32"/>
          <w:shd w:val="clear" w:color="auto" w:fill="FFFFFF"/>
          <w:lang w:bidi="ar"/>
        </w:rPr>
        <w:t>广州市南沙区</w:t>
      </w:r>
      <w:r>
        <w:rPr>
          <w:rFonts w:hint="eastAsia" w:ascii="仿宋_GB2312" w:hAnsi="仿宋_GB2312" w:eastAsia="仿宋_GB2312" w:cs="仿宋_GB2312"/>
          <w:color w:val="000000"/>
          <w:kern w:val="0"/>
          <w:sz w:val="32"/>
          <w:szCs w:val="32"/>
          <w:shd w:val="clear" w:color="auto" w:fill="FFFFFF"/>
          <w:lang w:val="en-US" w:eastAsia="zh-CN" w:bidi="ar"/>
        </w:rPr>
        <w:t>上、下横档岛景区旅游活化活动进行策划及实施</w:t>
      </w:r>
      <w:r>
        <w:rPr>
          <w:rFonts w:hint="eastAsia" w:ascii="仿宋_GB2312" w:hAnsi="仿宋_GB2312" w:eastAsia="仿宋_GB2312" w:cs="仿宋_GB2312"/>
          <w:color w:val="000000"/>
          <w:kern w:val="0"/>
          <w:sz w:val="32"/>
          <w:szCs w:val="32"/>
          <w:shd w:val="clear" w:color="auto" w:fill="FFFFFF"/>
          <w:lang w:bidi="ar"/>
        </w:rPr>
        <w:t>，该项目现需</w:t>
      </w:r>
      <w:r>
        <w:rPr>
          <w:rFonts w:hint="eastAsia" w:ascii="仿宋_GB2312" w:hAnsi="仿宋_GB2312" w:eastAsia="仿宋_GB2312" w:cs="仿宋_GB2312"/>
          <w:color w:val="000000"/>
          <w:kern w:val="0"/>
          <w:sz w:val="32"/>
          <w:szCs w:val="32"/>
          <w:shd w:val="clear" w:color="auto" w:fill="FFFFFF"/>
          <w:lang w:val="en-US" w:eastAsia="zh-CN" w:bidi="ar"/>
        </w:rPr>
        <w:t>委托策划实施单位</w:t>
      </w:r>
      <w:r>
        <w:rPr>
          <w:rFonts w:hint="eastAsia" w:ascii="仿宋_GB2312" w:hAnsi="仿宋_GB2312" w:eastAsia="仿宋_GB2312" w:cs="仿宋_GB2312"/>
          <w:color w:val="000000"/>
          <w:kern w:val="0"/>
          <w:sz w:val="32"/>
          <w:szCs w:val="32"/>
          <w:shd w:val="clear" w:color="auto" w:fill="FFFFFF"/>
          <w:lang w:bidi="ar"/>
        </w:rPr>
        <w:t>。在招标之前，投标人须仔细阅读招标文件，如发现有任何疑问、冲突或技术问题，投标人须要求招标人澄清。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（一）服务内容：对广州南沙上、下横档岛景区项目</w:t>
      </w:r>
      <w:r>
        <w:rPr>
          <w:rFonts w:hint="eastAsia" w:ascii="仿宋_GB2312" w:hAnsi="仿宋_GB2312" w:eastAsia="仿宋_GB2312" w:cs="仿宋_GB2312"/>
          <w:color w:val="000000"/>
          <w:kern w:val="0"/>
          <w:sz w:val="32"/>
          <w:szCs w:val="32"/>
          <w:shd w:val="clear" w:color="auto" w:fill="FFFFFF"/>
          <w:lang w:val="en-US" w:eastAsia="zh-CN" w:bidi="ar"/>
        </w:rPr>
        <w:t>现状进行分析</w:t>
      </w:r>
      <w:r>
        <w:rPr>
          <w:rFonts w:hint="eastAsia" w:ascii="仿宋_GB2312" w:hAnsi="仿宋_GB2312" w:eastAsia="仿宋_GB2312" w:cs="仿宋_GB2312"/>
          <w:color w:val="000000"/>
          <w:kern w:val="0"/>
          <w:sz w:val="32"/>
          <w:szCs w:val="32"/>
          <w:shd w:val="clear" w:color="auto" w:fill="FFFFFF"/>
          <w:lang w:bidi="ar"/>
        </w:rPr>
        <w:t>，结合</w:t>
      </w:r>
      <w:r>
        <w:rPr>
          <w:rFonts w:hint="eastAsia" w:ascii="仿宋_GB2312" w:hAnsi="仿宋_GB2312" w:eastAsia="仿宋_GB2312" w:cs="仿宋_GB2312"/>
          <w:color w:val="000000"/>
          <w:kern w:val="0"/>
          <w:sz w:val="32"/>
          <w:szCs w:val="32"/>
          <w:shd w:val="clear" w:color="auto" w:fill="FFFFFF"/>
          <w:lang w:val="en-US" w:eastAsia="zh-CN" w:bidi="ar"/>
        </w:rPr>
        <w:t>景区现有资源</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对景区进行活动策划，</w:t>
      </w:r>
      <w:r>
        <w:rPr>
          <w:rFonts w:hint="eastAsia" w:ascii="仿宋_GB2312" w:hAnsi="仿宋_GB2312" w:eastAsia="仿宋_GB2312" w:cs="仿宋_GB2312"/>
          <w:color w:val="000000"/>
          <w:kern w:val="0"/>
          <w:sz w:val="32"/>
          <w:szCs w:val="32"/>
          <w:shd w:val="clear" w:color="auto" w:fill="FFFFFF"/>
          <w:lang w:bidi="ar"/>
        </w:rPr>
        <w:t>编制《广州南沙上、下横档岛景区旅游活化活动策划</w:t>
      </w:r>
      <w:r>
        <w:rPr>
          <w:rFonts w:hint="eastAsia" w:ascii="仿宋_GB2312" w:hAnsi="仿宋_GB2312" w:eastAsia="仿宋_GB2312" w:cs="仿宋_GB2312"/>
          <w:color w:val="000000"/>
          <w:kern w:val="0"/>
          <w:sz w:val="32"/>
          <w:szCs w:val="32"/>
          <w:shd w:val="clear" w:color="auto" w:fill="FFFFFF"/>
          <w:lang w:val="en-US" w:eastAsia="zh-CN" w:bidi="ar"/>
        </w:rPr>
        <w:t>方案</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活动策划方案包括但不限于</w:t>
      </w:r>
      <w:r>
        <w:rPr>
          <w:rFonts w:hint="eastAsia" w:ascii="仿宋_GB2312" w:hAnsi="仿宋_GB2312" w:eastAsia="仿宋_GB2312" w:cs="仿宋_GB2312"/>
          <w:b w:val="0"/>
          <w:bCs w:val="0"/>
          <w:sz w:val="32"/>
          <w:szCs w:val="32"/>
          <w:lang w:val="en-US" w:eastAsia="zh-CN"/>
        </w:rPr>
        <w:t>活动内容规划、活动组织方案、活动宣传方案、活动推进流程、活动排期、活动费用预算等，在招标人审议方案并同意方案实施后，投标人负责</w:t>
      </w:r>
      <w:r>
        <w:rPr>
          <w:rFonts w:hint="eastAsia" w:ascii="仿宋_GB2312" w:hAnsi="仿宋_GB2312" w:eastAsia="仿宋_GB2312" w:cs="仿宋_GB2312"/>
          <w:color w:val="000000"/>
          <w:kern w:val="0"/>
          <w:sz w:val="32"/>
          <w:szCs w:val="32"/>
          <w:shd w:val="clear" w:color="auto" w:fill="FFFFFF"/>
          <w:lang w:val="en-US" w:eastAsia="zh-CN" w:bidi="ar"/>
        </w:rPr>
        <w:t>对通过审议的方案进行实施推进，若方案内容中有须</w:t>
      </w:r>
      <w:r>
        <w:rPr>
          <w:rFonts w:hint="eastAsia" w:ascii="仿宋_GB2312" w:hAnsi="仿宋_GB2312" w:eastAsia="仿宋_GB2312" w:cs="仿宋_GB2312"/>
          <w:color w:val="000000"/>
          <w:kern w:val="0"/>
          <w:sz w:val="32"/>
          <w:szCs w:val="32"/>
          <w:shd w:val="clear" w:color="auto" w:fill="FFFFFF"/>
          <w:lang w:bidi="ar"/>
        </w:rPr>
        <w:t>报送行政主管部门，</w:t>
      </w:r>
      <w:r>
        <w:rPr>
          <w:rFonts w:hint="eastAsia" w:ascii="仿宋_GB2312" w:hAnsi="仿宋_GB2312" w:eastAsia="仿宋_GB2312" w:cs="仿宋_GB2312"/>
          <w:color w:val="000000"/>
          <w:kern w:val="0"/>
          <w:sz w:val="32"/>
          <w:szCs w:val="32"/>
          <w:shd w:val="clear" w:color="auto" w:fill="FFFFFF"/>
          <w:lang w:val="en-US" w:eastAsia="zh-CN" w:bidi="ar"/>
        </w:rPr>
        <w:t>须协助报送，</w:t>
      </w:r>
      <w:r>
        <w:rPr>
          <w:rFonts w:hint="eastAsia" w:ascii="仿宋_GB2312" w:hAnsi="仿宋_GB2312" w:eastAsia="仿宋_GB2312" w:cs="仿宋_GB2312"/>
          <w:color w:val="000000"/>
          <w:kern w:val="0"/>
          <w:sz w:val="32"/>
          <w:szCs w:val="32"/>
          <w:shd w:val="clear" w:color="auto" w:fill="FFFFFF"/>
          <w:lang w:bidi="ar"/>
        </w:rPr>
        <w:t>并获得相关部门批复。</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二</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项目方案内容</w:t>
      </w:r>
      <w:r>
        <w:rPr>
          <w:rFonts w:hint="eastAsia" w:ascii="仿宋_GB2312" w:hAnsi="仿宋_GB2312" w:eastAsia="仿宋_GB2312" w:cs="仿宋_GB2312"/>
          <w:color w:val="000000"/>
          <w:kern w:val="0"/>
          <w:sz w:val="32"/>
          <w:szCs w:val="32"/>
          <w:shd w:val="clear" w:color="auto" w:fill="FFFFFF"/>
          <w:lang w:bidi="ar"/>
        </w:rPr>
        <w:t>：广州南沙上、下横档岛景区项目</w:t>
      </w:r>
      <w:r>
        <w:rPr>
          <w:rFonts w:hint="eastAsia" w:ascii="仿宋_GB2312" w:hAnsi="仿宋_GB2312" w:eastAsia="仿宋_GB2312" w:cs="仿宋_GB2312"/>
          <w:color w:val="000000"/>
          <w:kern w:val="0"/>
          <w:sz w:val="32"/>
          <w:szCs w:val="32"/>
          <w:shd w:val="clear" w:color="auto" w:fill="FFFFFF"/>
          <w:lang w:val="en-US" w:eastAsia="zh-CN" w:bidi="ar"/>
        </w:rPr>
        <w:t>方案内至少须包含以下三个板块，在总费用不变的情况下，投标人可视实际情况丰富项目方案设计。一是海防遗址体验探索活动板块，包括现场勘查、活动方案设计策划、活动宣传、活动物料配备及采购等；二是设计工作坊板块，包括现场勘查、物料配备及采购、方案评审、对外宣传等；三是下横档岛景观提升板块，包括下横档岛的景观规划设计等。</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三</w:t>
      </w:r>
      <w:r>
        <w:rPr>
          <w:rFonts w:hint="eastAsia" w:ascii="仿宋_GB2312" w:hAnsi="仿宋_GB2312" w:eastAsia="仿宋_GB2312" w:cs="仿宋_GB2312"/>
          <w:color w:val="000000"/>
          <w:kern w:val="0"/>
          <w:sz w:val="32"/>
          <w:szCs w:val="32"/>
          <w:shd w:val="clear" w:color="auto" w:fill="FFFFFF"/>
          <w:lang w:bidi="ar"/>
        </w:rPr>
        <w:t>）服务期限</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合同签订后</w:t>
      </w:r>
      <w:r>
        <w:rPr>
          <w:rFonts w:hint="eastAsia" w:ascii="仿宋_GB2312" w:hAnsi="仿宋_GB2312" w:eastAsia="仿宋_GB2312" w:cs="仿宋_GB2312"/>
          <w:color w:val="000000"/>
          <w:kern w:val="0"/>
          <w:sz w:val="32"/>
          <w:szCs w:val="32"/>
          <w:shd w:val="clear" w:color="auto" w:fill="FFFFFF"/>
          <w:lang w:val="en-US" w:eastAsia="zh-CN" w:bidi="ar"/>
        </w:rPr>
        <w:t>30</w:t>
      </w:r>
      <w:r>
        <w:rPr>
          <w:rFonts w:hint="eastAsia" w:ascii="仿宋_GB2312" w:hAnsi="仿宋_GB2312" w:eastAsia="仿宋_GB2312" w:cs="仿宋_GB2312"/>
          <w:color w:val="000000"/>
          <w:kern w:val="0"/>
          <w:sz w:val="32"/>
          <w:szCs w:val="32"/>
          <w:shd w:val="clear" w:color="auto" w:fill="FFFFFF"/>
          <w:lang w:bidi="ar"/>
        </w:rPr>
        <w:t>个工作日内完成</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活动策划方案</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编制，</w:t>
      </w:r>
      <w:r>
        <w:rPr>
          <w:rFonts w:hint="eastAsia" w:ascii="仿宋_GB2312" w:hAnsi="仿宋_GB2312" w:eastAsia="仿宋_GB2312" w:cs="仿宋_GB2312"/>
          <w:color w:val="000000"/>
          <w:kern w:val="0"/>
          <w:sz w:val="32"/>
          <w:szCs w:val="32"/>
          <w:shd w:val="clear" w:color="auto" w:fill="FFFFFF"/>
          <w:lang w:val="en-US" w:eastAsia="zh-CN" w:bidi="ar"/>
        </w:rPr>
        <w:t>公司审议</w:t>
      </w:r>
      <w:r>
        <w:rPr>
          <w:rFonts w:hint="eastAsia" w:ascii="仿宋_GB2312" w:hAnsi="仿宋_GB2312" w:eastAsia="仿宋_GB2312" w:cs="仿宋_GB2312"/>
          <w:color w:val="000000"/>
          <w:kern w:val="0"/>
          <w:sz w:val="32"/>
          <w:szCs w:val="32"/>
          <w:shd w:val="clear" w:color="auto" w:fill="FFFFFF"/>
          <w:lang w:bidi="ar"/>
        </w:rPr>
        <w:t>通过后10个工作日内</w:t>
      </w:r>
      <w:r>
        <w:rPr>
          <w:rFonts w:hint="eastAsia" w:ascii="仿宋_GB2312" w:hAnsi="仿宋_GB2312" w:eastAsia="仿宋_GB2312" w:cs="仿宋_GB2312"/>
          <w:color w:val="000000"/>
          <w:kern w:val="0"/>
          <w:sz w:val="32"/>
          <w:szCs w:val="32"/>
          <w:shd w:val="clear" w:color="auto" w:fill="FFFFFF"/>
          <w:lang w:val="en-US" w:eastAsia="zh-CN" w:bidi="ar"/>
        </w:rPr>
        <w:t>对项目进行实施</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按照公司通过的策划方案排期进行推进</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四</w:t>
      </w:r>
      <w:r>
        <w:rPr>
          <w:rFonts w:hint="eastAsia" w:ascii="仿宋_GB2312" w:hAnsi="仿宋_GB2312" w:eastAsia="仿宋_GB2312" w:cs="仿宋_GB2312"/>
          <w:color w:val="000000"/>
          <w:kern w:val="0"/>
          <w:sz w:val="32"/>
          <w:szCs w:val="32"/>
          <w:shd w:val="clear" w:color="auto" w:fill="FFFFFF"/>
          <w:lang w:bidi="ar"/>
        </w:rPr>
        <w:t>）服务要求</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1、应符合国家现行的有关法律、法规等有关要求的规定。</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2、内容和深度应满足</w:t>
      </w:r>
      <w:r>
        <w:rPr>
          <w:rFonts w:hint="eastAsia" w:ascii="仿宋_GB2312" w:hAnsi="仿宋_GB2312" w:eastAsia="仿宋_GB2312" w:cs="仿宋_GB2312"/>
          <w:color w:val="000000"/>
          <w:kern w:val="0"/>
          <w:sz w:val="32"/>
          <w:szCs w:val="32"/>
          <w:shd w:val="clear" w:color="auto" w:fill="FFFFFF"/>
          <w:lang w:val="en-US" w:eastAsia="zh-CN" w:bidi="ar"/>
        </w:rPr>
        <w:t>上、下横档岛的历史背景，在保护景区文物的前提下进行策划</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五</w:t>
      </w:r>
      <w:r>
        <w:rPr>
          <w:rFonts w:hint="eastAsia" w:ascii="仿宋_GB2312" w:hAnsi="仿宋_GB2312" w:eastAsia="仿宋_GB2312" w:cs="仿宋_GB2312"/>
          <w:color w:val="000000"/>
          <w:kern w:val="0"/>
          <w:sz w:val="32"/>
          <w:szCs w:val="32"/>
          <w:shd w:val="clear" w:color="auto" w:fill="FFFFFF"/>
          <w:lang w:bidi="ar"/>
        </w:rPr>
        <w:t>）服务价格：</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最高限价人民币</w:t>
      </w:r>
      <w:r>
        <w:rPr>
          <w:rFonts w:hint="eastAsia" w:ascii="仿宋_GB2312" w:hAnsi="仿宋_GB2312" w:eastAsia="仿宋_GB2312" w:cs="仿宋_GB2312"/>
          <w:color w:val="000000"/>
          <w:kern w:val="0"/>
          <w:sz w:val="32"/>
          <w:szCs w:val="32"/>
          <w:shd w:val="clear" w:color="auto" w:fill="FFFFFF"/>
          <w:lang w:val="en-US" w:eastAsia="zh-CN" w:bidi="ar"/>
        </w:rPr>
        <w:t>50</w:t>
      </w:r>
      <w:r>
        <w:rPr>
          <w:rFonts w:hint="eastAsia" w:ascii="仿宋_GB2312" w:hAnsi="仿宋_GB2312" w:eastAsia="仿宋_GB2312" w:cs="仿宋_GB2312"/>
          <w:color w:val="000000"/>
          <w:kern w:val="0"/>
          <w:sz w:val="32"/>
          <w:szCs w:val="32"/>
          <w:shd w:val="clear" w:color="auto" w:fill="FFFFFF"/>
          <w:lang w:bidi="ar"/>
        </w:rPr>
        <w:t>万元(</w:t>
      </w:r>
      <w:r>
        <w:rPr>
          <w:rFonts w:hint="eastAsia" w:ascii="仿宋_GB2312" w:hAnsi="仿宋_GB2312" w:eastAsia="仿宋_GB2312" w:cs="仿宋_GB2312"/>
          <w:color w:val="000000"/>
          <w:kern w:val="0"/>
          <w:sz w:val="32"/>
          <w:szCs w:val="32"/>
          <w:shd w:val="clear" w:color="auto" w:fill="FFFFFF"/>
          <w:lang w:val="en-US" w:eastAsia="zh-CN" w:bidi="ar"/>
        </w:rPr>
        <w:t>含税</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其中包含项目策划及实施</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val="en-US" w:eastAsia="zh-CN" w:bidi="ar"/>
        </w:rPr>
        <w:t>六</w:t>
      </w:r>
      <w:r>
        <w:rPr>
          <w:rFonts w:hint="eastAsia" w:ascii="仿宋_GB2312" w:hAnsi="仿宋_GB2312" w:eastAsia="仿宋_GB2312" w:cs="仿宋_GB2312"/>
          <w:color w:val="000000"/>
          <w:kern w:val="0"/>
          <w:sz w:val="32"/>
          <w:szCs w:val="32"/>
          <w:shd w:val="clear" w:color="auto" w:fill="FFFFFF"/>
          <w:lang w:bidi="ar"/>
        </w:rPr>
        <w:t>）支付方式：</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1、中标人提交《广州南沙上、下横档岛景区旅游活化活动策划</w:t>
      </w:r>
      <w:r>
        <w:rPr>
          <w:rFonts w:hint="eastAsia" w:ascii="仿宋_GB2312" w:hAnsi="仿宋_GB2312" w:eastAsia="仿宋_GB2312" w:cs="仿宋_GB2312"/>
          <w:color w:val="000000"/>
          <w:kern w:val="0"/>
          <w:sz w:val="32"/>
          <w:szCs w:val="32"/>
          <w:shd w:val="clear" w:color="auto" w:fill="FFFFFF"/>
          <w:lang w:val="en-US" w:eastAsia="zh-CN" w:bidi="ar"/>
        </w:rPr>
        <w:t>方案</w:t>
      </w:r>
      <w:r>
        <w:rPr>
          <w:rFonts w:hint="eastAsia" w:ascii="仿宋_GB2312" w:hAnsi="仿宋_GB2312" w:eastAsia="仿宋_GB2312" w:cs="仿宋_GB2312"/>
          <w:color w:val="000000"/>
          <w:kern w:val="0"/>
          <w:sz w:val="32"/>
          <w:szCs w:val="32"/>
          <w:shd w:val="clear" w:color="auto" w:fill="FFFFFF"/>
          <w:lang w:bidi="ar"/>
        </w:rPr>
        <w:t>》获得</w:t>
      </w:r>
      <w:r>
        <w:rPr>
          <w:rFonts w:hint="eastAsia" w:ascii="仿宋_GB2312" w:hAnsi="仿宋_GB2312" w:eastAsia="仿宋_GB2312" w:cs="仿宋_GB2312"/>
          <w:color w:val="000000"/>
          <w:kern w:val="0"/>
          <w:sz w:val="32"/>
          <w:szCs w:val="32"/>
          <w:shd w:val="clear" w:color="auto" w:fill="FFFFFF"/>
          <w:lang w:val="en-US" w:eastAsia="zh-CN" w:bidi="ar"/>
        </w:rPr>
        <w:t>公司审议通过</w:t>
      </w:r>
      <w:r>
        <w:rPr>
          <w:rFonts w:hint="eastAsia" w:ascii="仿宋_GB2312" w:hAnsi="仿宋_GB2312" w:eastAsia="仿宋_GB2312" w:cs="仿宋_GB2312"/>
          <w:color w:val="000000"/>
          <w:kern w:val="0"/>
          <w:sz w:val="32"/>
          <w:szCs w:val="32"/>
          <w:shd w:val="clear" w:color="auto" w:fill="FFFFFF"/>
          <w:lang w:bidi="ar"/>
        </w:rPr>
        <w:t>后且招标人收到中标人开具的发票后十个工作日内支付</w:t>
      </w:r>
      <w:r>
        <w:rPr>
          <w:rFonts w:hint="eastAsia" w:ascii="仿宋_GB2312" w:hAnsi="仿宋_GB2312" w:eastAsia="仿宋_GB2312" w:cs="仿宋_GB2312"/>
          <w:color w:val="000000"/>
          <w:kern w:val="0"/>
          <w:sz w:val="32"/>
          <w:szCs w:val="32"/>
          <w:shd w:val="clear" w:color="auto" w:fill="FFFFFF"/>
          <w:lang w:val="en-US" w:eastAsia="zh-CN" w:bidi="ar"/>
        </w:rPr>
        <w:t>20</w:t>
      </w:r>
      <w:r>
        <w:rPr>
          <w:rFonts w:hint="eastAsia" w:ascii="仿宋_GB2312" w:hAnsi="仿宋_GB2312" w:eastAsia="仿宋_GB2312" w:cs="仿宋_GB2312"/>
          <w:color w:val="000000"/>
          <w:kern w:val="0"/>
          <w:sz w:val="32"/>
          <w:szCs w:val="32"/>
          <w:shd w:val="clear" w:color="auto" w:fill="FFFFFF"/>
          <w:lang w:bidi="ar"/>
        </w:rPr>
        <w:t>%合同款。</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、中标人</w:t>
      </w:r>
      <w:r>
        <w:rPr>
          <w:rFonts w:hint="eastAsia" w:ascii="仿宋_GB2312" w:hAnsi="仿宋_GB2312" w:eastAsia="仿宋_GB2312" w:cs="仿宋_GB2312"/>
          <w:color w:val="000000"/>
          <w:kern w:val="0"/>
          <w:sz w:val="32"/>
          <w:szCs w:val="32"/>
          <w:shd w:val="clear" w:color="auto" w:fill="FFFFFF"/>
          <w:lang w:val="en-US" w:eastAsia="zh-CN" w:bidi="ar"/>
        </w:rPr>
        <w:t>在方案时间排期规定内开始实施策划方案内容，</w:t>
      </w:r>
      <w:r>
        <w:rPr>
          <w:rFonts w:hint="eastAsia" w:ascii="仿宋_GB2312" w:hAnsi="仿宋_GB2312" w:eastAsia="仿宋_GB2312" w:cs="仿宋_GB2312"/>
          <w:color w:val="000000"/>
          <w:kern w:val="0"/>
          <w:sz w:val="32"/>
          <w:szCs w:val="32"/>
          <w:shd w:val="clear" w:color="auto" w:fill="FFFFFF"/>
          <w:lang w:bidi="ar"/>
        </w:rPr>
        <w:t>且招标人收到中标人开具的发票后十个工作日内支付</w:t>
      </w:r>
      <w:r>
        <w:rPr>
          <w:rFonts w:hint="eastAsia" w:ascii="仿宋_GB2312" w:hAnsi="仿宋_GB2312" w:eastAsia="仿宋_GB2312" w:cs="仿宋_GB2312"/>
          <w:color w:val="000000"/>
          <w:kern w:val="0"/>
          <w:sz w:val="32"/>
          <w:szCs w:val="32"/>
          <w:shd w:val="clear" w:color="auto" w:fill="FFFFFF"/>
          <w:lang w:val="en-US" w:eastAsia="zh-CN" w:bidi="ar"/>
        </w:rPr>
        <w:t>30</w:t>
      </w:r>
      <w:r>
        <w:rPr>
          <w:rFonts w:hint="eastAsia" w:ascii="仿宋_GB2312" w:hAnsi="仿宋_GB2312" w:eastAsia="仿宋_GB2312" w:cs="仿宋_GB2312"/>
          <w:color w:val="000000"/>
          <w:kern w:val="0"/>
          <w:sz w:val="32"/>
          <w:szCs w:val="32"/>
          <w:shd w:val="clear" w:color="auto" w:fill="FFFFFF"/>
          <w:lang w:bidi="ar"/>
        </w:rPr>
        <w:t>%合同款。</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3、中标人在时间排期规定内完成实施策划方案内容，</w:t>
      </w:r>
      <w:r>
        <w:rPr>
          <w:rFonts w:hint="eastAsia" w:ascii="仿宋_GB2312" w:hAnsi="仿宋_GB2312" w:eastAsia="仿宋_GB2312" w:cs="仿宋_GB2312"/>
          <w:color w:val="000000"/>
          <w:kern w:val="0"/>
          <w:sz w:val="32"/>
          <w:szCs w:val="32"/>
          <w:shd w:val="clear" w:color="auto" w:fill="FFFFFF"/>
          <w:lang w:bidi="ar"/>
        </w:rPr>
        <w:t>且招标人收到中标人开具的发票后十个工作日内支付</w:t>
      </w:r>
      <w:r>
        <w:rPr>
          <w:rFonts w:hint="eastAsia" w:ascii="仿宋_GB2312" w:hAnsi="仿宋_GB2312" w:eastAsia="仿宋_GB2312" w:cs="仿宋_GB2312"/>
          <w:color w:val="000000"/>
          <w:kern w:val="0"/>
          <w:sz w:val="32"/>
          <w:szCs w:val="32"/>
          <w:shd w:val="clear" w:color="auto" w:fill="FFFFFF"/>
          <w:lang w:val="en-US" w:eastAsia="zh-CN" w:bidi="ar"/>
        </w:rPr>
        <w:t>剩余50</w:t>
      </w:r>
      <w:r>
        <w:rPr>
          <w:rFonts w:hint="eastAsia" w:ascii="仿宋_GB2312" w:hAnsi="仿宋_GB2312" w:eastAsia="仿宋_GB2312" w:cs="仿宋_GB2312"/>
          <w:color w:val="000000"/>
          <w:kern w:val="0"/>
          <w:sz w:val="32"/>
          <w:szCs w:val="32"/>
          <w:shd w:val="clear" w:color="auto" w:fill="FFFFFF"/>
          <w:lang w:bidi="ar"/>
        </w:rPr>
        <w:t>%合同款。</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仿宋_GB2312" w:hAnsi="仿宋_GB2312" w:eastAsia="仿宋_GB2312" w:cs="仿宋_GB2312"/>
          <w:color w:val="000000"/>
          <w:kern w:val="0"/>
          <w:sz w:val="32"/>
          <w:szCs w:val="32"/>
          <w:shd w:val="clear" w:color="auto" w:fill="FFFFFF"/>
          <w:lang w:bidi="ar"/>
        </w:rPr>
        <w:t>在中华人民共和国境内注册、具有独立承担民事责任能力，持有合法有效的营业执照。</w:t>
      </w:r>
    </w:p>
    <w:p>
      <w:pPr>
        <w:widowControl/>
        <w:shd w:val="clear" w:color="auto" w:fill="FFFFFF"/>
        <w:spacing w:line="520" w:lineRule="atLeast"/>
        <w:ind w:firstLine="560"/>
        <w:jc w:val="left"/>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2、投标人未被列入“信用中国”网站(www.creditchina.gov.cn)“记录失信被执行人或重大税收违法案件当事人名单或政府采购严重违法失信行为”记录名单。如相关失信记录已失效，投标人需提供相关证明资料）。</w:t>
      </w:r>
    </w:p>
    <w:p>
      <w:pPr>
        <w:widowControl/>
        <w:shd w:val="clear" w:color="auto" w:fill="FFFFFF"/>
        <w:spacing w:line="520" w:lineRule="atLeast"/>
        <w:ind w:firstLine="560"/>
        <w:jc w:val="left"/>
        <w:rPr>
          <w:rFonts w:hint="default" w:eastAsia="仿宋_GB2312"/>
          <w:lang w:val="en-US" w:eastAsia="zh-CN"/>
        </w:rPr>
      </w:pPr>
      <w:r>
        <w:rPr>
          <w:rFonts w:hint="eastAsia" w:ascii="Times New Roman" w:hAnsi="Times New Roman" w:eastAsia="仿宋_GB2312"/>
          <w:color w:val="000000"/>
          <w:kern w:val="0"/>
          <w:sz w:val="32"/>
          <w:szCs w:val="32"/>
          <w:shd w:val="clear" w:color="auto" w:fill="FFFFFF"/>
          <w:lang w:val="en-US" w:eastAsia="zh-CN" w:bidi="ar"/>
        </w:rPr>
        <w:t>3、近三年内有大型旅游相关项目活动策划经</w:t>
      </w:r>
      <w:r>
        <w:rPr>
          <w:rFonts w:hint="eastAsia" w:ascii="仿宋_GB2312" w:hAnsi="仿宋_GB2312" w:eastAsia="仿宋_GB2312" w:cs="仿宋_GB2312"/>
          <w:color w:val="000000"/>
          <w:kern w:val="0"/>
          <w:sz w:val="32"/>
          <w:szCs w:val="32"/>
          <w:shd w:val="clear" w:color="auto" w:fill="FFFFFF"/>
          <w:lang w:val="en-US" w:eastAsia="zh-CN" w:bidi="ar"/>
        </w:rPr>
        <w:t>验，项目业绩不少于2个；或团队中有经验丰富的旅游活动策划人员，活动策划人员项目业绩不少于2个，总人数不少于2人。</w:t>
      </w:r>
    </w:p>
    <w:p>
      <w:pPr>
        <w:widowControl/>
        <w:shd w:val="clear" w:color="auto" w:fill="FFFFFF"/>
        <w:spacing w:line="520" w:lineRule="atLeast"/>
        <w:ind w:firstLine="560"/>
        <w:jc w:val="left"/>
        <w:rPr>
          <w:rFonts w:hint="default" w:ascii="Times New Roman" w:hAnsi="Times New Roman" w:eastAsia="仿宋_GB2312"/>
          <w:color w:val="000000"/>
          <w:kern w:val="0"/>
          <w:sz w:val="32"/>
          <w:szCs w:val="32"/>
          <w:shd w:val="clear" w:color="auto" w:fill="FFFFFF"/>
          <w:lang w:val="en-US" w:eastAsia="zh-CN" w:bidi="ar"/>
        </w:rPr>
      </w:pPr>
      <w:r>
        <w:rPr>
          <w:rFonts w:hint="eastAsia" w:ascii="Times New Roman" w:hAnsi="Times New Roman" w:eastAsia="仿宋_GB2312"/>
          <w:color w:val="000000"/>
          <w:kern w:val="0"/>
          <w:sz w:val="32"/>
          <w:szCs w:val="32"/>
          <w:shd w:val="clear" w:color="auto" w:fill="FFFFFF"/>
          <w:lang w:val="en-US" w:eastAsia="zh-CN" w:bidi="ar"/>
        </w:rPr>
        <w:t>4</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val="en-US" w:eastAsia="zh-CN" w:bidi="ar"/>
        </w:rPr>
        <w:t>本次招标不接受联合体投标。</w:t>
      </w:r>
    </w:p>
    <w:p>
      <w:pPr>
        <w:widowControl/>
        <w:shd w:val="clear" w:color="auto" w:fill="FFFFFF"/>
        <w:spacing w:line="520" w:lineRule="atLeast"/>
        <w:ind w:firstLine="560"/>
        <w:jc w:val="left"/>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val="en-US" w:eastAsia="zh-CN" w:bidi="ar"/>
        </w:rPr>
        <w:t>5、</w:t>
      </w:r>
      <w:r>
        <w:rPr>
          <w:rFonts w:hint="eastAsia" w:ascii="Times New Roman" w:hAnsi="Times New Roman" w:eastAsia="仿宋_GB2312"/>
          <w:color w:val="000000"/>
          <w:kern w:val="0"/>
          <w:sz w:val="32"/>
          <w:szCs w:val="32"/>
          <w:shd w:val="clear" w:color="auto" w:fill="FFFFFF"/>
          <w:lang w:bidi="ar"/>
        </w:rPr>
        <w:t>投标人应遵守有关的国家法律、法令和条例。</w:t>
      </w:r>
    </w:p>
    <w:p>
      <w:pPr>
        <w:widowControl/>
        <w:shd w:val="clear" w:color="auto" w:fill="FFFFFF"/>
        <w:spacing w:line="520" w:lineRule="atLeast"/>
        <w:ind w:firstLine="560"/>
        <w:jc w:val="left"/>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val="en-US" w:eastAsia="zh-CN" w:bidi="ar"/>
        </w:rPr>
        <w:t>6、具有独立承担民事责任的能力</w:t>
      </w:r>
      <w:r>
        <w:rPr>
          <w:rFonts w:hint="eastAsia" w:ascii="Times New Roman" w:hAnsi="Times New Roman" w:eastAsia="仿宋_GB2312"/>
          <w:color w:val="000000"/>
          <w:kern w:val="0"/>
          <w:sz w:val="32"/>
          <w:szCs w:val="32"/>
          <w:shd w:val="clear" w:color="auto" w:fill="FFFFFF"/>
          <w:lang w:bidi="ar"/>
        </w:rPr>
        <w:t>。</w:t>
      </w:r>
    </w:p>
    <w:p>
      <w:pPr>
        <w:widowControl/>
        <w:shd w:val="clear" w:color="auto" w:fill="FFFFFF"/>
        <w:spacing w:line="520" w:lineRule="atLeast"/>
        <w:ind w:firstLine="56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pStyle w:val="24"/>
        <w:widowControl/>
        <w:numPr>
          <w:ilvl w:val="0"/>
          <w:numId w:val="2"/>
        </w:numPr>
        <w:shd w:val="clear" w:color="auto" w:fill="FFFFFF"/>
        <w:spacing w:line="520" w:lineRule="atLeast"/>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投标人营业执照复印件（加盖公章）。</w:t>
      </w:r>
    </w:p>
    <w:p>
      <w:pPr>
        <w:pStyle w:val="24"/>
        <w:widowControl/>
        <w:numPr>
          <w:ilvl w:val="0"/>
          <w:numId w:val="2"/>
        </w:numPr>
        <w:shd w:val="clear" w:color="auto" w:fill="FFFFFF"/>
        <w:spacing w:line="520" w:lineRule="atLeast"/>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pStyle w:val="24"/>
        <w:widowControl/>
        <w:numPr>
          <w:ilvl w:val="0"/>
          <w:numId w:val="2"/>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pStyle w:val="24"/>
        <w:widowControl/>
        <w:numPr>
          <w:ilvl w:val="0"/>
          <w:numId w:val="2"/>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未被列入</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信用中国</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网站</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记录失信被执行人或重大税收违法案件当事人名单或政府采购严重违法失信行为</w:t>
      </w:r>
      <w:r>
        <w:rPr>
          <w:rFonts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记录名单。</w:t>
      </w:r>
    </w:p>
    <w:p>
      <w:pPr>
        <w:pStyle w:val="24"/>
        <w:widowControl/>
        <w:numPr>
          <w:ilvl w:val="0"/>
          <w:numId w:val="2"/>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val="en-US" w:eastAsia="zh-CN" w:bidi="ar"/>
        </w:rPr>
        <w:t>近三年内旅游景区活动策划</w:t>
      </w:r>
      <w:r>
        <w:rPr>
          <w:rFonts w:hint="eastAsia" w:ascii="Times New Roman" w:hAnsi="Times New Roman" w:eastAsia="仿宋_GB2312"/>
          <w:color w:val="000000"/>
          <w:kern w:val="0"/>
          <w:sz w:val="32"/>
          <w:szCs w:val="32"/>
          <w:shd w:val="clear" w:color="auto" w:fill="FFFFFF"/>
          <w:lang w:bidi="ar"/>
        </w:rPr>
        <w:t>相关项目业绩</w:t>
      </w:r>
      <w:r>
        <w:rPr>
          <w:rFonts w:hint="eastAsia" w:ascii="仿宋_GB2312" w:hAnsi="仿宋_GB2312" w:eastAsia="仿宋_GB2312" w:cs="仿宋_GB2312"/>
          <w:color w:val="000000"/>
          <w:kern w:val="0"/>
          <w:sz w:val="32"/>
          <w:szCs w:val="32"/>
          <w:shd w:val="clear" w:color="auto" w:fill="FFFFFF"/>
          <w:lang w:bidi="ar"/>
        </w:rPr>
        <w:t>。</w:t>
      </w:r>
    </w:p>
    <w:p>
      <w:pPr>
        <w:pStyle w:val="24"/>
        <w:widowControl/>
        <w:numPr>
          <w:ilvl w:val="0"/>
          <w:numId w:val="2"/>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项目团队成员名单，各成员项目经验介绍。</w:t>
      </w:r>
    </w:p>
    <w:p>
      <w:pPr>
        <w:pStyle w:val="24"/>
        <w:widowControl/>
        <w:numPr>
          <w:ilvl w:val="0"/>
          <w:numId w:val="2"/>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w:t>
      </w:r>
      <w:r>
        <w:rPr>
          <w:rFonts w:hint="eastAsia" w:ascii="仿宋_GB2312" w:hAnsi="仿宋_GB2312" w:eastAsia="仿宋_GB2312" w:cs="仿宋_GB2312"/>
          <w:color w:val="000000"/>
          <w:kern w:val="0"/>
          <w:sz w:val="32"/>
          <w:szCs w:val="32"/>
          <w:shd w:val="clear" w:color="auto" w:fill="FFFFFF"/>
          <w:lang w:val="en-US" w:eastAsia="zh-CN" w:bidi="ar"/>
        </w:rPr>
        <w:t>策划方案</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投标文件一式</w:t>
      </w:r>
      <w:r>
        <w:rPr>
          <w:rFonts w:hint="eastAsia" w:ascii="Times New Roman" w:hAnsi="Times New Roman" w:eastAsia="仿宋_GB2312"/>
          <w:color w:val="000000"/>
          <w:kern w:val="0"/>
          <w:sz w:val="32"/>
          <w:szCs w:val="32"/>
          <w:shd w:val="clear" w:color="auto" w:fill="FFFFFF"/>
          <w:lang w:val="en-US" w:eastAsia="zh-CN" w:bidi="ar"/>
        </w:rPr>
        <w:t>叁</w:t>
      </w:r>
      <w:r>
        <w:rPr>
          <w:rFonts w:hint="eastAsia" w:ascii="Times New Roman" w:hAnsi="Times New Roman" w:eastAsia="仿宋_GB2312"/>
          <w:color w:val="000000"/>
          <w:kern w:val="0"/>
          <w:sz w:val="32"/>
          <w:szCs w:val="32"/>
          <w:shd w:val="clear" w:color="auto" w:fill="FFFFFF"/>
          <w:lang w:bidi="ar"/>
        </w:rPr>
        <w:t>份</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val="en-US" w:eastAsia="zh-CN" w:bidi="ar"/>
        </w:rPr>
        <w:t>其中正本壹份和副本贰份，投标文件的副本可采用正本的复印件，每套投标文件须清楚标明“正本”、“副本”，若副本与正本不符，以正本为准</w:t>
      </w:r>
      <w:r>
        <w:rPr>
          <w:rFonts w:hint="eastAsia" w:ascii="Times New Roman" w:hAnsi="Times New Roman" w:eastAsia="仿宋_GB2312"/>
          <w:color w:val="000000"/>
          <w:kern w:val="0"/>
          <w:sz w:val="32"/>
          <w:szCs w:val="32"/>
          <w:shd w:val="clear" w:color="auto" w:fill="FFFFFF"/>
          <w:lang w:bidi="ar"/>
        </w:rPr>
        <w:t>。</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2</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投标文件必须密封装订，加盖投标单位公章并在封袋上写明“广州南沙上、下横档岛景区旅游活化活动策划</w:t>
      </w:r>
      <w:r>
        <w:rPr>
          <w:rFonts w:hint="eastAsia" w:ascii="Times New Roman" w:hAnsi="Times New Roman" w:eastAsia="仿宋_GB2312"/>
          <w:color w:val="000000"/>
          <w:kern w:val="0"/>
          <w:sz w:val="32"/>
          <w:szCs w:val="32"/>
          <w:shd w:val="clear" w:color="auto" w:fill="FFFFFF"/>
          <w:lang w:val="en-US" w:eastAsia="zh-CN" w:bidi="ar"/>
        </w:rPr>
        <w:t>投标文件</w:t>
      </w:r>
      <w:r>
        <w:rPr>
          <w:rFonts w:hint="eastAsia" w:ascii="Times New Roman" w:hAnsi="Times New Roman" w:eastAsia="仿宋_GB2312"/>
          <w:color w:val="000000"/>
          <w:kern w:val="0"/>
          <w:sz w:val="32"/>
          <w:szCs w:val="32"/>
          <w:shd w:val="clear" w:color="auto" w:fill="FFFFFF"/>
          <w:lang w:bidi="ar"/>
        </w:rPr>
        <w:t>”。投标书须加盖公章，须有法定代表人或其授权人签字，并装订在投标文件首页。</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3</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numPr>
          <w:ilvl w:val="0"/>
          <w:numId w:val="3"/>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所报价格为费用总额，投标人应依据国家相关取费标准，并结合现行市场价格水平，自行测算完成本招标项目工作内容所需全部费用，进行总价报价。报价包含但不限于完成本</w:t>
      </w:r>
      <w:r>
        <w:rPr>
          <w:rFonts w:hint="eastAsia" w:ascii="仿宋_GB2312" w:hAnsi="仿宋_GB2312" w:eastAsia="仿宋_GB2312" w:cs="仿宋_GB2312"/>
          <w:color w:val="000000"/>
          <w:kern w:val="0"/>
          <w:sz w:val="32"/>
          <w:szCs w:val="32"/>
          <w:shd w:val="clear" w:color="auto" w:fill="FFFFFF"/>
          <w:lang w:val="en-US" w:eastAsia="zh-CN" w:bidi="ar"/>
        </w:rPr>
        <w:t>策划方案即实施</w:t>
      </w:r>
      <w:r>
        <w:rPr>
          <w:rFonts w:hint="eastAsia" w:ascii="仿宋_GB2312" w:hAnsi="仿宋_GB2312" w:eastAsia="仿宋_GB2312" w:cs="仿宋_GB2312"/>
          <w:color w:val="000000"/>
          <w:kern w:val="0"/>
          <w:sz w:val="32"/>
          <w:szCs w:val="32"/>
          <w:shd w:val="clear" w:color="auto" w:fill="FFFFFF"/>
          <w:lang w:bidi="ar"/>
        </w:rPr>
        <w:t>发生的文件编制费、文件资料搜集</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整理费与</w:t>
      </w:r>
      <w:r>
        <w:rPr>
          <w:rFonts w:hint="eastAsia" w:ascii="仿宋_GB2312" w:hAnsi="仿宋_GB2312" w:eastAsia="仿宋_GB2312" w:cs="仿宋_GB2312"/>
          <w:color w:val="000000"/>
          <w:kern w:val="0"/>
          <w:sz w:val="32"/>
          <w:szCs w:val="32"/>
          <w:shd w:val="clear" w:color="auto" w:fill="FFFFFF"/>
          <w:lang w:val="en-US" w:eastAsia="zh-CN" w:bidi="ar"/>
        </w:rPr>
        <w:t>策划方案实施的</w:t>
      </w:r>
      <w:r>
        <w:rPr>
          <w:rFonts w:hint="eastAsia" w:ascii="仿宋_GB2312" w:hAnsi="仿宋_GB2312" w:eastAsia="仿宋_GB2312" w:cs="仿宋_GB2312"/>
          <w:color w:val="000000"/>
          <w:kern w:val="0"/>
          <w:sz w:val="32"/>
          <w:szCs w:val="32"/>
          <w:shd w:val="clear" w:color="auto" w:fill="FFFFFF"/>
          <w:lang w:bidi="ar"/>
        </w:rPr>
        <w:t>人工费、材料费、交通费、管理费、加班费、</w:t>
      </w:r>
      <w:r>
        <w:rPr>
          <w:rFonts w:hint="eastAsia" w:ascii="仿宋_GB2312" w:hAnsi="仿宋_GB2312" w:eastAsia="仿宋_GB2312" w:cs="仿宋_GB2312"/>
          <w:color w:val="000000"/>
          <w:kern w:val="0"/>
          <w:sz w:val="32"/>
          <w:szCs w:val="32"/>
          <w:shd w:val="clear" w:color="auto" w:fill="FFFFFF"/>
          <w:lang w:eastAsia="zh-CN" w:bidi="ar"/>
        </w:rPr>
        <w:t>嘉宾邀请费、媒体宣传费、</w:t>
      </w:r>
      <w:r>
        <w:rPr>
          <w:rFonts w:hint="eastAsia" w:ascii="仿宋_GB2312" w:hAnsi="仿宋_GB2312" w:eastAsia="仿宋_GB2312" w:cs="仿宋_GB2312"/>
          <w:color w:val="000000"/>
          <w:kern w:val="0"/>
          <w:sz w:val="32"/>
          <w:szCs w:val="32"/>
          <w:shd w:val="clear" w:color="auto" w:fill="FFFFFF"/>
          <w:lang w:bidi="ar"/>
        </w:rPr>
        <w:t>利润、税金等全部费用。</w:t>
      </w:r>
    </w:p>
    <w:p>
      <w:pPr>
        <w:widowControl/>
        <w:numPr>
          <w:ilvl w:val="0"/>
          <w:numId w:val="3"/>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3"/>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投标人一旦成交，双方将严格按照成交价格签订、执行服务合同。各投标人应本着长期合作、专业服务的精神，以优惠的价格投标，但亦应严格保证业务质量。</w:t>
      </w:r>
    </w:p>
    <w:p>
      <w:pPr>
        <w:widowControl/>
        <w:numPr>
          <w:ilvl w:val="0"/>
          <w:numId w:val="3"/>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投标人未按本招标文件规定所投的投标文件无效。无论成交与否，各投标文件及相关资料恕不退回，由招标人存档备察，招标人将对投标人资料予以保密。</w:t>
      </w:r>
    </w:p>
    <w:p>
      <w:pPr>
        <w:widowControl/>
        <w:numPr>
          <w:ilvl w:val="0"/>
          <w:numId w:val="3"/>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不论结果如何，投标人均需自行承担所有与编写和递交投标文件及所有参与过程中的全部费用。</w:t>
      </w:r>
    </w:p>
    <w:p>
      <w:pPr>
        <w:widowControl/>
        <w:numPr>
          <w:ilvl w:val="0"/>
          <w:numId w:val="3"/>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招标人有权在招投标期间内的合适时间发布澄清及参考文件</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投标人在收到上述通知后，应立即向招标人回函确认</w:t>
      </w:r>
      <w:r>
        <w:rPr>
          <w:rFonts w:hint="eastAsia" w:ascii="仿宋_GB2312" w:hAnsi="仿宋_GB2312" w:eastAsia="仿宋_GB2312" w:cs="仿宋_GB2312"/>
          <w:color w:val="000000"/>
          <w:kern w:val="0"/>
          <w:sz w:val="32"/>
          <w:szCs w:val="32"/>
          <w:shd w:val="clear" w:color="auto" w:fill="FFFFFF"/>
          <w:lang w:bidi="ar"/>
        </w:rPr>
        <w:t>。</w:t>
      </w:r>
    </w:p>
    <w:p>
      <w:pPr>
        <w:widowControl/>
        <w:numPr>
          <w:ilvl w:val="0"/>
          <w:numId w:val="3"/>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3"/>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招标人在规定的截止时间前，可以对招标文件进行修改，并以书面形式通知投标人，投标人应立即以书面形式回复确认收到修改文件。</w:t>
      </w:r>
    </w:p>
    <w:p>
      <w:pPr>
        <w:widowControl/>
        <w:numPr>
          <w:ilvl w:val="0"/>
          <w:numId w:val="3"/>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投标人自行对现场及其周围环境进行考察，查明或核实有关编制投标文件和签订合同所必需的资料。现场考察期间的交通和食宿由投标人自行安排，费用自理。</w:t>
      </w:r>
    </w:p>
    <w:p>
      <w:pPr>
        <w:widowControl/>
        <w:numPr>
          <w:ilvl w:val="0"/>
          <w:numId w:val="3"/>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招标人可以视采购具体情况，延长投标截止时间和开标时间，但至少应当在招标文件要求提交投标文件的截止时间3日前，并将变更时间书面通知所有获取招标文件的收受人。</w:t>
      </w:r>
    </w:p>
    <w:p>
      <w:pPr>
        <w:widowControl/>
        <w:numPr>
          <w:ilvl w:val="0"/>
          <w:numId w:val="3"/>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本次招标采用</w:t>
      </w:r>
      <w:r>
        <w:rPr>
          <w:rFonts w:hint="eastAsia" w:ascii="仿宋_GB2312" w:hAnsi="仿宋_GB2312" w:eastAsia="仿宋_GB2312" w:cs="仿宋_GB2312"/>
          <w:color w:val="000000"/>
          <w:kern w:val="0"/>
          <w:sz w:val="32"/>
          <w:szCs w:val="32"/>
          <w:shd w:val="clear" w:color="auto" w:fill="FFFFFF"/>
          <w:lang w:val="en-US" w:eastAsia="zh-CN" w:bidi="ar"/>
        </w:rPr>
        <w:t>递交</w:t>
      </w:r>
      <w:r>
        <w:rPr>
          <w:rFonts w:hint="eastAsia" w:ascii="仿宋_GB2312" w:hAnsi="仿宋_GB2312" w:eastAsia="仿宋_GB2312" w:cs="仿宋_GB2312"/>
          <w:color w:val="000000"/>
          <w:kern w:val="0"/>
          <w:sz w:val="32"/>
          <w:szCs w:val="32"/>
          <w:shd w:val="clear" w:color="auto" w:fill="FFFFFF"/>
          <w:lang w:bidi="ar"/>
        </w:rPr>
        <w:t>方式投递投标文件，招标人自行安排开标评标，投标人对此无异议。</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六、投标评审</w:t>
      </w:r>
    </w:p>
    <w:p>
      <w:pPr>
        <w:numPr>
          <w:ilvl w:val="0"/>
          <w:numId w:val="4"/>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投标文件符合性审查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对投标文件进行符合性审查，若符合要求，则进入下一阶段评审；若不符合要求，则不得进入下一阶段评审。</w:t>
      </w:r>
    </w:p>
    <w:p>
      <w:pPr>
        <w:numPr>
          <w:ilvl w:val="0"/>
          <w:numId w:val="4"/>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评审委员会根据投标人的投标文件，从</w:t>
      </w:r>
      <w:r>
        <w:rPr>
          <w:rFonts w:hint="eastAsia" w:ascii="仿宋_GB2312" w:hAnsi="仿宋_GB2312" w:eastAsia="仿宋_GB2312" w:cs="仿宋_GB2312"/>
          <w:sz w:val="32"/>
          <w:szCs w:val="32"/>
          <w:lang w:val="en-US" w:eastAsia="zh-CN"/>
        </w:rPr>
        <w:t>策划单位</w:t>
      </w:r>
      <w:r>
        <w:rPr>
          <w:rFonts w:hint="eastAsia" w:ascii="仿宋_GB2312" w:hAnsi="仿宋_GB2312" w:eastAsia="仿宋_GB2312" w:cs="仿宋_GB2312"/>
          <w:sz w:val="32"/>
          <w:szCs w:val="32"/>
        </w:rPr>
        <w:t>资质、</w:t>
      </w:r>
      <w:r>
        <w:rPr>
          <w:rFonts w:hint="eastAsia" w:ascii="仿宋_GB2312" w:hAnsi="仿宋_GB2312" w:eastAsia="仿宋_GB2312" w:cs="仿宋_GB2312"/>
          <w:sz w:val="32"/>
          <w:szCs w:val="32"/>
          <w:lang w:val="en-US" w:eastAsia="zh-CN"/>
        </w:rPr>
        <w:t>策划</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val="en-US" w:eastAsia="zh-CN"/>
        </w:rPr>
        <w:t>策划</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报价等方面进行综合评分。综合评分排名第一名的投标人为第一中标候选人，依次类推。综合评分最高分出现两个或两个以上相同分数时，通过摇珠方式确定中标人。</w:t>
      </w:r>
    </w:p>
    <w:p>
      <w:pPr>
        <w:spacing w:line="580" w:lineRule="exact"/>
        <w:ind w:firstLine="640" w:firstLineChars="200"/>
        <w:rPr>
          <w:rFonts w:hint="eastAsia"/>
        </w:rPr>
      </w:pPr>
      <w:r>
        <w:rPr>
          <w:rFonts w:hint="eastAsia" w:ascii="仿宋_GB2312" w:hAnsi="仿宋_GB2312" w:eastAsia="仿宋_GB2312" w:cs="仿宋_GB2312"/>
          <w:sz w:val="32"/>
          <w:szCs w:val="32"/>
        </w:rPr>
        <w:t>评分细则详见附件。</w:t>
      </w:r>
    </w:p>
    <w:p>
      <w:pPr>
        <w:numPr>
          <w:ilvl w:val="0"/>
          <w:numId w:val="4"/>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中标公示及中标通知书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numPr>
          <w:ilvl w:val="0"/>
          <w:numId w:val="4"/>
        </w:numPr>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5"/>
        </w:numPr>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spacing w:line="360" w:lineRule="auto"/>
        <w:rPr>
          <w:rFonts w:hint="eastAsia" w:ascii="仿宋_GB2312" w:hAnsi="仿宋_GB2312" w:eastAsia="仿宋_GB2312" w:cs="仿宋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right="420" w:rightChars="200" w:firstLine="3840" w:firstLineChars="1200"/>
        <w:jc w:val="both"/>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sz w:val="32"/>
          <w:szCs w:val="32"/>
          <w:lang w:val="en-US" w:eastAsia="zh-CN"/>
        </w:rPr>
        <w:t>广州南沙旅游发展有限公司</w:t>
      </w:r>
    </w:p>
    <w:p>
      <w:pPr>
        <w:spacing w:line="360" w:lineRule="auto"/>
        <w:ind w:firstLine="4480" w:firstLineChars="14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color w:val="000000"/>
          <w:kern w:val="0"/>
          <w:sz w:val="32"/>
          <w:szCs w:val="32"/>
          <w:shd w:val="clear" w:color="auto" w:fill="FFFFFF"/>
          <w:lang w:bidi="ar"/>
        </w:rPr>
        <w:t>2021年</w:t>
      </w: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19</w:t>
      </w:r>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hint="eastAsia" w:ascii="仿宋_GB2312" w:hAnsi="仿宋_GB2312" w:eastAsia="仿宋_GB2312" w:cs="仿宋_GB2312"/>
          <w:b/>
          <w:bCs/>
          <w:kern w:val="2"/>
          <w:sz w:val="32"/>
          <w:szCs w:val="32"/>
          <w:lang w:val="en-US" w:eastAsia="zh-CN" w:bidi="ar-SA"/>
        </w:rPr>
      </w:pPr>
    </w:p>
    <w:p>
      <w:pPr>
        <w:spacing w:line="360" w:lineRule="auto"/>
        <w:rPr>
          <w:rFonts w:hint="eastAsia" w:ascii="仿宋_GB2312" w:hAnsi="仿宋_GB2312" w:eastAsia="仿宋_GB2312" w:cs="仿宋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2"/>
        <w:rPr>
          <w:rFonts w:hint="eastAsia"/>
          <w:lang w:val="en-US" w:eastAsia="zh-CN"/>
        </w:rPr>
      </w:pPr>
    </w:p>
    <w:p>
      <w:pPr>
        <w:spacing w:line="360" w:lineRule="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附件：一、投标文件格式</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封面（格式）</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投标书（格式）</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法定代表人证明书（格式）</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法定代表人授权书（格式）</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5.项目策划方案（封面）</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报价表</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7.团队成员名单及项目经验表</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8.投标单位业绩表</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9.资格证明文件（营业执照、业绩文件等，投标人自备）</w:t>
      </w:r>
    </w:p>
    <w:p>
      <w:pPr>
        <w:spacing w:line="360" w:lineRule="auto"/>
        <w:ind w:firstLine="732" w:firstLineChars="228"/>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二、评分表</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10.符合性审查表</w:t>
      </w:r>
    </w:p>
    <w:p>
      <w:pPr>
        <w:keepNext w:val="0"/>
        <w:keepLines w:val="0"/>
        <w:pageBreakBefore w:val="0"/>
        <w:widowControl w:val="0"/>
        <w:kinsoku/>
        <w:wordWrap/>
        <w:overflowPunct/>
        <w:topLinePunct w:val="0"/>
        <w:autoSpaceDE/>
        <w:autoSpaceDN/>
        <w:bidi w:val="0"/>
        <w:adjustRightInd/>
        <w:snapToGrid/>
        <w:spacing w:line="500" w:lineRule="exact"/>
        <w:ind w:firstLine="729" w:firstLineChars="228"/>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11.综合评分表</w:t>
      </w:r>
    </w:p>
    <w:p>
      <w:pPr>
        <w:ind w:firstLine="2940" w:firstLineChars="1400"/>
      </w:pPr>
    </w:p>
    <w:p>
      <w:pPr>
        <w:pStyle w:val="2"/>
      </w:pPr>
    </w:p>
    <w:p/>
    <w:p>
      <w:pPr>
        <w:pStyle w:val="2"/>
      </w:pPr>
    </w:p>
    <w:p/>
    <w:p>
      <w:pPr>
        <w:pStyle w:val="2"/>
      </w:pP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封面（格式）</w:t>
      </w:r>
    </w:p>
    <w:p>
      <w:pPr>
        <w:rPr>
          <w:color w:val="000000"/>
        </w:rPr>
      </w:pPr>
    </w:p>
    <w:p>
      <w:pPr>
        <w:pStyle w:val="4"/>
        <w:spacing w:after="0"/>
        <w:jc w:val="center"/>
        <w:rPr>
          <w:rFonts w:hAnsi="宋体"/>
          <w:b/>
          <w:color w:val="000000"/>
          <w:spacing w:val="6"/>
          <w:sz w:val="36"/>
          <w:szCs w:val="36"/>
        </w:rPr>
      </w:pPr>
    </w:p>
    <w:p>
      <w:pPr>
        <w:jc w:val="center"/>
        <w:rPr>
          <w:rFonts w:hint="eastAsia" w:hAnsi="宋体" w:eastAsia="宋体"/>
          <w:b/>
          <w:color w:val="000000"/>
          <w:spacing w:val="6"/>
          <w:sz w:val="36"/>
          <w:szCs w:val="36"/>
          <w:lang w:val="en-US" w:eastAsia="zh-CN"/>
        </w:rPr>
      </w:pPr>
      <w:r>
        <w:rPr>
          <w:rFonts w:hint="eastAsia" w:hAnsi="宋体"/>
          <w:b/>
          <w:color w:val="000000"/>
          <w:spacing w:val="6"/>
          <w:sz w:val="36"/>
          <w:szCs w:val="36"/>
        </w:rPr>
        <w:t>广州南沙上、下横档岛景区旅游活化活动策划</w:t>
      </w:r>
      <w:r>
        <w:rPr>
          <w:rFonts w:hint="eastAsia" w:hAnsi="宋体"/>
          <w:b/>
          <w:color w:val="000000"/>
          <w:spacing w:val="6"/>
          <w:sz w:val="36"/>
          <w:szCs w:val="36"/>
          <w:lang w:val="en-US" w:eastAsia="zh-CN"/>
        </w:rPr>
        <w:t>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360" w:lineRule="auto"/>
        <w:rPr>
          <w:color w:val="000000"/>
          <w:sz w:val="24"/>
        </w:rPr>
      </w:pPr>
      <w:r>
        <w:rPr>
          <w:b/>
          <w:color w:val="000000"/>
          <w:sz w:val="44"/>
          <w:szCs w:val="44"/>
        </w:rPr>
        <w:br w:type="page"/>
      </w: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834503"/>
      <w:bookmarkStart w:id="1" w:name="_Toc79822206"/>
      <w:bookmarkStart w:id="2" w:name="_Toc7939945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hint="eastAsia" w:ascii="宋体" w:hAnsi="宋体" w:eastAsia="宋体"/>
          <w:color w:val="000000"/>
          <w:sz w:val="24"/>
          <w:lang w:eastAsia="zh-CN"/>
        </w:rPr>
      </w:pPr>
      <w:r>
        <w:rPr>
          <w:rFonts w:hint="eastAsia" w:ascii="宋体" w:hAnsi="宋体"/>
          <w:color w:val="000000"/>
          <w:sz w:val="24"/>
        </w:rPr>
        <w:t>致</w:t>
      </w:r>
      <w:r>
        <w:rPr>
          <w:rFonts w:hint="eastAsia" w:ascii="宋体" w:hAnsi="宋体"/>
          <w:color w:val="000000"/>
          <w:sz w:val="24"/>
          <w:lang w:eastAsia="zh-CN"/>
        </w:rPr>
        <w:t>：</w:t>
      </w:r>
      <w:r>
        <w:rPr>
          <w:rFonts w:hint="eastAsia" w:ascii="宋体" w:hAnsi="宋体"/>
          <w:color w:val="000000"/>
          <w:sz w:val="24"/>
          <w:lang w:val="en-US" w:eastAsia="zh-CN"/>
        </w:rPr>
        <w:t>广州南沙旅游发展有限公司</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的招标邀请。经研究，愿以人民币（大写）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期：2019年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宋体" w:hAnsi="宋体" w:eastAsia="宋体" w:cs="宋体"/>
          <w:sz w:val="24"/>
          <w:szCs w:val="24"/>
          <w:lang w:val="en-US" w:eastAsia="zh-CN"/>
        </w:rPr>
        <w:t>3.</w:t>
      </w:r>
      <w:r>
        <w:rPr>
          <w:rFonts w:hint="eastAsia" w:ascii="宋体" w:hAnsi="宋体" w:eastAsia="宋体" w:cs="宋体"/>
          <w:sz w:val="24"/>
          <w:szCs w:val="24"/>
        </w:rPr>
        <w:t>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hint="eastAsia" w:ascii="Times New Roman" w:hAnsi="Times New Roman"/>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5.项目策划方案（封面）</w:t>
      </w:r>
    </w:p>
    <w:p>
      <w:pPr>
        <w:pStyle w:val="2"/>
        <w:keepNext/>
        <w:keepLines/>
        <w:widowControl w:val="0"/>
        <w:numPr>
          <w:ilvl w:val="0"/>
          <w:numId w:val="0"/>
        </w:numPr>
        <w:spacing w:before="340" w:after="330" w:line="578" w:lineRule="auto"/>
        <w:jc w:val="both"/>
        <w:outlineLvl w:val="0"/>
        <w:rPr>
          <w:rFonts w:hint="default" w:ascii="宋体" w:hAnsi="宋体" w:eastAsia="宋体" w:cs="宋体"/>
          <w:b w:val="0"/>
          <w:bCs w:val="0"/>
          <w:kern w:val="2"/>
          <w:sz w:val="21"/>
          <w:szCs w:val="21"/>
          <w:lang w:val="en-US" w:eastAsia="zh-CN" w:bidi="ar-SA"/>
        </w:rPr>
      </w:pPr>
    </w:p>
    <w:p>
      <w:pPr>
        <w:pStyle w:val="2"/>
        <w:bidi w:val="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广州南沙上、下横档岛景区旅游活化活动</w:t>
      </w:r>
    </w:p>
    <w:p>
      <w:pPr>
        <w:pStyle w:val="2"/>
        <w:rPr>
          <w:rFonts w:hint="eastAsia"/>
          <w:lang w:val="en-US" w:eastAsia="zh-CN"/>
        </w:rPr>
      </w:pPr>
    </w:p>
    <w:p>
      <w:pPr>
        <w:jc w:val="center"/>
        <w:outlineLvl w:val="0"/>
        <w:rPr>
          <w:rFonts w:hint="eastAsia" w:ascii="宋体" w:hAnsi="宋体"/>
          <w:b/>
          <w:color w:val="000000"/>
          <w:spacing w:val="60"/>
          <w:sz w:val="72"/>
          <w:szCs w:val="72"/>
          <w:lang w:val="en-US" w:eastAsia="zh-CN"/>
        </w:rPr>
      </w:pPr>
      <w:r>
        <w:rPr>
          <w:rFonts w:hint="eastAsia" w:ascii="宋体" w:hAnsi="宋体"/>
          <w:b/>
          <w:color w:val="000000"/>
          <w:spacing w:val="60"/>
          <w:sz w:val="72"/>
          <w:szCs w:val="72"/>
          <w:lang w:val="en-US" w:eastAsia="zh-CN"/>
        </w:rPr>
        <w:t>策划方案</w:t>
      </w:r>
    </w:p>
    <w:p>
      <w:pPr>
        <w:ind w:left="1317" w:leftChars="627"/>
        <w:rPr>
          <w:rFonts w:hint="eastAsia"/>
          <w:color w:val="000000"/>
          <w:sz w:val="28"/>
          <w:lang w:val="en-US" w:eastAsia="zh-CN"/>
        </w:rPr>
      </w:pPr>
    </w:p>
    <w:p>
      <w:pPr>
        <w:pStyle w:val="2"/>
        <w:jc w:val="center"/>
        <w:rPr>
          <w:rFonts w:hint="eastAsia"/>
          <w:color w:val="000000"/>
          <w:sz w:val="28"/>
          <w:lang w:val="en-US" w:eastAsia="zh-CN"/>
        </w:rPr>
      </w:pPr>
    </w:p>
    <w:p>
      <w:pPr>
        <w:jc w:val="center"/>
        <w:rPr>
          <w:rFonts w:hint="eastAsia"/>
          <w:lang w:val="en-US" w:eastAsia="zh-CN"/>
        </w:rPr>
      </w:pPr>
    </w:p>
    <w:p>
      <w:pPr>
        <w:ind w:left="1317" w:leftChars="627"/>
        <w:jc w:val="center"/>
        <w:rPr>
          <w:rFonts w:hint="default"/>
          <w:color w:val="000000"/>
          <w:sz w:val="28"/>
          <w:lang w:val="en-US" w:eastAsia="zh-CN"/>
        </w:rPr>
      </w:pPr>
      <w:r>
        <w:rPr>
          <w:rFonts w:hint="eastAsia"/>
          <w:color w:val="000000"/>
          <w:sz w:val="28"/>
          <w:lang w:val="en-US" w:eastAsia="zh-CN"/>
        </w:rPr>
        <w:t xml:space="preserve">策划单位：____________________     </w:t>
      </w:r>
    </w:p>
    <w:p>
      <w:pPr>
        <w:ind w:left="1317" w:leftChars="627"/>
        <w:jc w:val="center"/>
        <w:rPr>
          <w:rFonts w:hint="default"/>
          <w:color w:val="000000"/>
          <w:sz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color w:val="000000"/>
          <w:sz w:val="28"/>
          <w:lang w:val="en-US" w:eastAsia="zh-CN"/>
        </w:rPr>
        <w:t>时间：_______________________</w:t>
      </w:r>
    </w:p>
    <w:p>
      <w:pPr>
        <w:numPr>
          <w:ilvl w:val="0"/>
          <w:numId w:val="6"/>
        </w:numPr>
        <w:rPr>
          <w:rFonts w:hint="eastAsia" w:ascii="宋体" w:hAnsi="宋体" w:eastAsia="宋体" w:cs="宋体"/>
          <w:sz w:val="24"/>
          <w:szCs w:val="24"/>
        </w:rPr>
      </w:pPr>
      <w:r>
        <w:rPr>
          <w:rFonts w:hint="eastAsia" w:ascii="宋体" w:hAnsi="宋体" w:eastAsia="宋体" w:cs="宋体"/>
          <w:sz w:val="24"/>
          <w:szCs w:val="24"/>
        </w:rPr>
        <w:t>报价表</w:t>
      </w:r>
    </w:p>
    <w:p>
      <w:pPr>
        <w:pStyle w:val="2"/>
        <w:numPr>
          <w:ilvl w:val="0"/>
          <w:numId w:val="0"/>
        </w:numPr>
        <w:rPr>
          <w:rFonts w:hint="eastAsia"/>
        </w:rPr>
      </w:pPr>
    </w:p>
    <w:p>
      <w:pPr>
        <w:widowControl/>
        <w:spacing w:line="500" w:lineRule="exact"/>
        <w:ind w:firstLine="643" w:firstLineChars="200"/>
        <w:jc w:val="center"/>
        <w:rPr>
          <w:rFonts w:hint="eastAsia" w:ascii="宋体" w:hAnsi="宋体" w:eastAsia="宋体" w:cs="宋体"/>
          <w:b/>
          <w:bCs/>
          <w:kern w:val="0"/>
          <w:sz w:val="32"/>
          <w:szCs w:val="32"/>
          <w:lang w:val="en-US" w:eastAsia="zh-CN"/>
        </w:rPr>
      </w:pPr>
      <w:r>
        <w:rPr>
          <w:rFonts w:hint="eastAsia" w:ascii="宋体" w:hAnsi="宋体" w:cs="宋体"/>
          <w:b/>
          <w:bCs/>
          <w:kern w:val="0"/>
          <w:sz w:val="32"/>
          <w:szCs w:val="32"/>
        </w:rPr>
        <w:t>广州南沙上、下横档岛景区旅游活化活动策划</w:t>
      </w:r>
      <w:r>
        <w:rPr>
          <w:rFonts w:hint="eastAsia" w:ascii="宋体" w:hAnsi="宋体" w:cs="宋体"/>
          <w:b/>
          <w:bCs/>
          <w:kern w:val="0"/>
          <w:sz w:val="32"/>
          <w:szCs w:val="32"/>
          <w:lang w:val="en-US" w:eastAsia="zh-CN"/>
        </w:rPr>
        <w:t>项目</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报价表</w:t>
      </w:r>
    </w:p>
    <w:p>
      <w:pPr>
        <w:widowControl/>
        <w:spacing w:line="500" w:lineRule="exact"/>
        <w:ind w:firstLine="643" w:firstLineChars="200"/>
        <w:jc w:val="center"/>
        <w:rPr>
          <w:rFonts w:ascii="宋体" w:hAnsi="宋体" w:cs="宋体"/>
          <w:b/>
          <w:bCs/>
          <w:kern w:val="0"/>
          <w:sz w:val="32"/>
          <w:szCs w:val="32"/>
        </w:rPr>
      </w:pPr>
    </w:p>
    <w:tbl>
      <w:tblPr>
        <w:tblStyle w:val="12"/>
        <w:tblW w:w="9180" w:type="dxa"/>
        <w:tblInd w:w="0" w:type="dxa"/>
        <w:tblLayout w:type="fixed"/>
        <w:tblCellMar>
          <w:top w:w="0" w:type="dxa"/>
          <w:left w:w="108" w:type="dxa"/>
          <w:bottom w:w="0" w:type="dxa"/>
          <w:right w:w="108" w:type="dxa"/>
        </w:tblCellMar>
      </w:tblPr>
      <w:tblGrid>
        <w:gridCol w:w="1342"/>
        <w:gridCol w:w="3731"/>
        <w:gridCol w:w="1245"/>
        <w:gridCol w:w="2862"/>
      </w:tblGrid>
      <w:tr>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rPr>
              <w:t>广州南沙上、下横档岛景区旅游活化活动策划</w:t>
            </w:r>
            <w:r>
              <w:rPr>
                <w:rFonts w:hint="eastAsia" w:ascii="宋体" w:hAnsi="宋体" w:cs="宋体"/>
                <w:kern w:val="0"/>
                <w:sz w:val="24"/>
                <w:szCs w:val="24"/>
                <w:lang w:val="en-US" w:eastAsia="zh-CN"/>
              </w:rPr>
              <w:t>项目</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Pr>
        <w:pStyle w:val="11"/>
        <w:spacing w:after="0" w:line="360" w:lineRule="auto"/>
        <w:ind w:left="0" w:leftChars="0" w:firstLine="0" w:firstLineChars="0"/>
        <w:jc w:val="both"/>
        <w:rPr>
          <w:rFonts w:ascii="黑体" w:eastAsia="黑体"/>
          <w:color w:val="000000"/>
          <w:sz w:val="36"/>
          <w:szCs w:val="36"/>
        </w:rPr>
      </w:pPr>
    </w:p>
    <w:p>
      <w:pPr>
        <w:rPr>
          <w:rFonts w:hint="eastAsia" w:ascii="Times New Roman" w:hAnsi="Times New Roman"/>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7.团队成员名单及项目经验表</w:t>
      </w:r>
    </w:p>
    <w:p>
      <w:pPr>
        <w:pStyle w:val="2"/>
        <w:numPr>
          <w:ilvl w:val="0"/>
          <w:numId w:val="0"/>
        </w:numPr>
        <w:ind w:left="560" w:leftChars="0"/>
        <w:rPr>
          <w:rFonts w:hint="default"/>
          <w:lang w:val="en-US" w:eastAsia="zh-CN"/>
        </w:rPr>
      </w:pPr>
    </w:p>
    <w:p>
      <w:pPr>
        <w:spacing w:line="360" w:lineRule="auto"/>
        <w:ind w:left="0" w:leftChars="-202" w:right="-147" w:rightChars="-70" w:hanging="424" w:hangingChars="118"/>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成员名单及项目经验</w:t>
      </w:r>
      <w:r>
        <w:rPr>
          <w:rFonts w:hint="eastAsia" w:ascii="方正小标宋简体" w:hAnsi="方正小标宋简体" w:eastAsia="方正小标宋简体" w:cs="方正小标宋简体"/>
          <w:sz w:val="36"/>
          <w:szCs w:val="36"/>
        </w:rPr>
        <w:t>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2102"/>
        <w:gridCol w:w="1525"/>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1233" w:type="pct"/>
            <w:noWrap w:val="0"/>
            <w:vAlign w:val="center"/>
          </w:tcPr>
          <w:p>
            <w:pPr>
              <w:pStyle w:val="5"/>
              <w:adjustRightInd w:val="0"/>
              <w:snapToGrid w:val="0"/>
              <w:spacing w:line="300" w:lineRule="auto"/>
              <w:ind w:firstLine="0" w:firstLineChars="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成员</w:t>
            </w:r>
          </w:p>
        </w:tc>
        <w:tc>
          <w:tcPr>
            <w:tcW w:w="895" w:type="pct"/>
            <w:noWrap w:val="0"/>
            <w:vAlign w:val="center"/>
          </w:tcPr>
          <w:p>
            <w:pPr>
              <w:pStyle w:val="5"/>
              <w:adjustRightInd w:val="0"/>
              <w:snapToGrid w:val="0"/>
              <w:spacing w:line="300" w:lineRule="auto"/>
              <w:ind w:firstLine="0" w:firstLineChars="0"/>
              <w:jc w:val="center"/>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手机号码</w:t>
            </w:r>
          </w:p>
        </w:tc>
        <w:tc>
          <w:tcPr>
            <w:tcW w:w="2085" w:type="pct"/>
            <w:noWrap w:val="0"/>
            <w:vAlign w:val="center"/>
          </w:tcPr>
          <w:p>
            <w:pPr>
              <w:pStyle w:val="5"/>
              <w:adjustRightInd w:val="0"/>
              <w:snapToGrid w:val="0"/>
              <w:spacing w:line="300" w:lineRule="auto"/>
              <w:ind w:firstLine="0" w:firstLineChars="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hAnsi="宋体"/>
                <w:b/>
                <w:bCs/>
                <w:sz w:val="21"/>
                <w:szCs w:val="21"/>
              </w:rPr>
            </w:pPr>
          </w:p>
        </w:tc>
        <w:tc>
          <w:tcPr>
            <w:tcW w:w="1233"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895"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2085" w:type="pct"/>
            <w:noWrap w:val="0"/>
            <w:vAlign w:val="center"/>
          </w:tcPr>
          <w:p>
            <w:pPr>
              <w:pStyle w:val="5"/>
              <w:adjustRightInd w:val="0"/>
              <w:snapToGrid w:val="0"/>
              <w:spacing w:line="300" w:lineRule="auto"/>
              <w:ind w:firstLine="0" w:firstLineChars="0"/>
              <w:jc w:val="center"/>
              <w:rPr>
                <w:rFonts w:hint="eastAsia"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233"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895" w:type="pct"/>
            <w:noWrap w:val="0"/>
            <w:vAlign w:val="top"/>
          </w:tcPr>
          <w:p>
            <w:pPr>
              <w:pStyle w:val="10"/>
              <w:kinsoku w:val="0"/>
              <w:overflowPunct w:val="0"/>
              <w:jc w:val="both"/>
              <w:textAlignment w:val="baseline"/>
              <w:rPr>
                <w:rFonts w:ascii="Arial" w:hAnsi="Arial" w:cs="Arial"/>
                <w:sz w:val="21"/>
                <w:szCs w:val="21"/>
              </w:rPr>
            </w:pPr>
          </w:p>
        </w:tc>
        <w:tc>
          <w:tcPr>
            <w:tcW w:w="2085" w:type="pct"/>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233"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895"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2085" w:type="pct"/>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233"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895"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2085" w:type="pct"/>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233"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895"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2085" w:type="pct"/>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233"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895"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2085" w:type="pct"/>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233"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895"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2085" w:type="pct"/>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233"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895"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2085" w:type="pct"/>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233" w:type="pct"/>
            <w:noWrap w:val="0"/>
            <w:vAlign w:val="top"/>
          </w:tcPr>
          <w:p>
            <w:pPr>
              <w:pStyle w:val="10"/>
              <w:rPr>
                <w:rFonts w:ascii="Arial" w:hAnsi="Arial" w:cs="Arial"/>
                <w:sz w:val="21"/>
                <w:szCs w:val="21"/>
              </w:rPr>
            </w:pPr>
          </w:p>
        </w:tc>
        <w:tc>
          <w:tcPr>
            <w:tcW w:w="895" w:type="pct"/>
            <w:noWrap w:val="0"/>
            <w:vAlign w:val="top"/>
          </w:tcPr>
          <w:p>
            <w:pPr>
              <w:pStyle w:val="10"/>
              <w:rPr>
                <w:rFonts w:ascii="Arial" w:hAnsi="Arial" w:cs="Arial"/>
                <w:sz w:val="21"/>
                <w:szCs w:val="21"/>
              </w:rPr>
            </w:pPr>
          </w:p>
        </w:tc>
        <w:tc>
          <w:tcPr>
            <w:tcW w:w="2085" w:type="pct"/>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5" w:type="pct"/>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233" w:type="pct"/>
            <w:noWrap w:val="0"/>
            <w:vAlign w:val="top"/>
          </w:tcPr>
          <w:p>
            <w:pPr>
              <w:pStyle w:val="10"/>
              <w:kinsoku w:val="0"/>
              <w:overflowPunct w:val="0"/>
              <w:spacing w:line="216" w:lineRule="auto"/>
              <w:jc w:val="both"/>
              <w:textAlignment w:val="baseline"/>
              <w:rPr>
                <w:rFonts w:ascii="Arial" w:hAnsi="Arial" w:cs="Arial"/>
                <w:sz w:val="21"/>
                <w:szCs w:val="21"/>
              </w:rPr>
            </w:pPr>
          </w:p>
        </w:tc>
        <w:tc>
          <w:tcPr>
            <w:tcW w:w="895" w:type="pct"/>
            <w:noWrap w:val="0"/>
            <w:vAlign w:val="top"/>
          </w:tcPr>
          <w:p>
            <w:pPr>
              <w:pStyle w:val="10"/>
              <w:kinsoku w:val="0"/>
              <w:overflowPunct w:val="0"/>
              <w:jc w:val="both"/>
              <w:textAlignment w:val="baseline"/>
              <w:rPr>
                <w:rFonts w:ascii="Arial" w:hAnsi="Arial" w:cs="Arial"/>
                <w:sz w:val="21"/>
                <w:szCs w:val="21"/>
              </w:rPr>
            </w:pPr>
          </w:p>
        </w:tc>
        <w:tc>
          <w:tcPr>
            <w:tcW w:w="2085" w:type="pct"/>
            <w:noWrap w:val="0"/>
            <w:vAlign w:val="center"/>
          </w:tcPr>
          <w:p>
            <w:pPr>
              <w:pStyle w:val="5"/>
              <w:adjustRightInd w:val="0"/>
              <w:snapToGrid w:val="0"/>
              <w:spacing w:line="300" w:lineRule="auto"/>
              <w:ind w:firstLine="0" w:firstLineChars="0"/>
              <w:jc w:val="center"/>
              <w:rPr>
                <w:rFonts w:hint="eastAsia" w:hAnsi="宋体"/>
                <w:sz w:val="21"/>
                <w:szCs w:val="21"/>
              </w:rPr>
            </w:pPr>
          </w:p>
        </w:tc>
      </w:tr>
    </w:tbl>
    <w:p>
      <w:pPr>
        <w:rPr>
          <w:rFonts w:hint="eastAsia" w:ascii="Times New Roman" w:hAnsi="Times New Roman"/>
          <w:sz w:val="28"/>
          <w:szCs w:val="28"/>
          <w:lang w:val="en-US" w:eastAsia="zh-CN"/>
        </w:rPr>
      </w:pPr>
      <w:r>
        <w:rPr>
          <w:rFonts w:hint="eastAsia" w:ascii="Times New Roman" w:hAnsi="Times New Roman"/>
          <w:sz w:val="28"/>
          <w:szCs w:val="28"/>
          <w:lang w:val="en-US" w:eastAsia="zh-CN"/>
        </w:rPr>
        <w:br w:type="page"/>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8.投标单位业绩表</w:t>
      </w:r>
    </w:p>
    <w:p>
      <w:pPr>
        <w:pStyle w:val="2"/>
        <w:numPr>
          <w:ilvl w:val="0"/>
          <w:numId w:val="0"/>
        </w:numPr>
        <w:rPr>
          <w:rFonts w:hint="eastAsia"/>
          <w:lang w:val="en-US" w:eastAsia="zh-CN"/>
        </w:rPr>
      </w:pPr>
    </w:p>
    <w:p>
      <w:pPr>
        <w:spacing w:line="360" w:lineRule="auto"/>
        <w:ind w:left="0" w:leftChars="-202" w:right="-147" w:rightChars="-70" w:hanging="424" w:hangingChars="118"/>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近3年</w:t>
      </w:r>
      <w:r>
        <w:rPr>
          <w:rFonts w:hint="eastAsia" w:ascii="方正小标宋简体" w:hAnsi="方正小标宋简体" w:eastAsia="方正小标宋简体" w:cs="方正小标宋简体"/>
          <w:sz w:val="36"/>
          <w:szCs w:val="36"/>
          <w:lang w:val="en-US" w:eastAsia="zh-CN"/>
        </w:rPr>
        <w:t>内旅游策划活动</w:t>
      </w:r>
      <w:r>
        <w:rPr>
          <w:rFonts w:hint="eastAsia" w:ascii="方正小标宋简体" w:hAnsi="方正小标宋简体" w:eastAsia="方正小标宋简体" w:cs="方正小标宋简体"/>
          <w:sz w:val="36"/>
          <w:szCs w:val="36"/>
        </w:rPr>
        <w:t>项目业绩表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1"/>
        <w:gridCol w:w="1260"/>
        <w:gridCol w:w="1580"/>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1421" w:type="dxa"/>
            <w:noWrap w:val="0"/>
            <w:vAlign w:val="center"/>
          </w:tcPr>
          <w:p>
            <w:pPr>
              <w:pStyle w:val="5"/>
              <w:adjustRightInd w:val="0"/>
              <w:snapToGrid w:val="0"/>
              <w:spacing w:line="30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项目名称</w:t>
            </w:r>
          </w:p>
        </w:tc>
        <w:tc>
          <w:tcPr>
            <w:tcW w:w="1260" w:type="dxa"/>
            <w:noWrap w:val="0"/>
            <w:vAlign w:val="center"/>
          </w:tcPr>
          <w:p>
            <w:pPr>
              <w:pStyle w:val="5"/>
              <w:adjustRightInd w:val="0"/>
              <w:snapToGrid w:val="0"/>
              <w:spacing w:line="30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项目介绍</w:t>
            </w:r>
          </w:p>
        </w:tc>
        <w:tc>
          <w:tcPr>
            <w:tcW w:w="1580" w:type="dxa"/>
            <w:noWrap w:val="0"/>
            <w:vAlign w:val="center"/>
          </w:tcPr>
          <w:p>
            <w:pPr>
              <w:pStyle w:val="5"/>
              <w:adjustRightInd w:val="0"/>
              <w:snapToGrid w:val="0"/>
              <w:spacing w:line="30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合同签订时间</w:t>
            </w:r>
          </w:p>
        </w:tc>
        <w:tc>
          <w:tcPr>
            <w:tcW w:w="2932" w:type="dxa"/>
            <w:noWrap w:val="0"/>
            <w:vAlign w:val="center"/>
          </w:tcPr>
          <w:p>
            <w:pPr>
              <w:pStyle w:val="5"/>
              <w:adjustRightInd w:val="0"/>
              <w:snapToGrid w:val="0"/>
              <w:spacing w:line="300" w:lineRule="auto"/>
              <w:ind w:firstLine="0" w:firstLineChars="0"/>
              <w:jc w:val="center"/>
              <w:rPr>
                <w:rFonts w:hint="eastAsia" w:ascii="仿宋_GB2312" w:hAnsi="仿宋_GB2312" w:eastAsia="仿宋_GB2312" w:cs="仿宋_GB2312"/>
                <w:szCs w:val="24"/>
              </w:rPr>
            </w:pPr>
            <w:r>
              <w:rPr>
                <w:rFonts w:hint="eastAsia" w:ascii="仿宋_GB2312" w:hAnsi="仿宋_GB2312" w:eastAsia="仿宋_GB2312" w:cs="仿宋_GB2312"/>
                <w:szCs w:val="24"/>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hAnsi="宋体"/>
                <w:b/>
                <w:bCs/>
                <w:sz w:val="21"/>
                <w:szCs w:val="21"/>
              </w:rPr>
            </w:pPr>
          </w:p>
        </w:tc>
        <w:tc>
          <w:tcPr>
            <w:tcW w:w="1421"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260"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58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2932" w:type="dxa"/>
            <w:noWrap w:val="0"/>
            <w:vAlign w:val="center"/>
          </w:tcPr>
          <w:p>
            <w:pPr>
              <w:pStyle w:val="5"/>
              <w:adjustRightInd w:val="0"/>
              <w:snapToGrid w:val="0"/>
              <w:spacing w:line="300" w:lineRule="auto"/>
              <w:ind w:firstLine="0" w:firstLineChars="0"/>
              <w:jc w:val="center"/>
              <w:rPr>
                <w:rFonts w:hint="eastAsia"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421"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260" w:type="dxa"/>
            <w:noWrap w:val="0"/>
            <w:vAlign w:val="top"/>
          </w:tcPr>
          <w:p>
            <w:pPr>
              <w:pStyle w:val="10"/>
              <w:kinsoku w:val="0"/>
              <w:overflowPunct w:val="0"/>
              <w:jc w:val="both"/>
              <w:textAlignment w:val="baseline"/>
              <w:rPr>
                <w:rFonts w:ascii="Arial" w:hAnsi="Arial" w:cs="Arial"/>
                <w:sz w:val="21"/>
                <w:szCs w:val="21"/>
              </w:rPr>
            </w:pPr>
          </w:p>
        </w:tc>
        <w:tc>
          <w:tcPr>
            <w:tcW w:w="158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2932" w:type="dxa"/>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421"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260"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58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2932" w:type="dxa"/>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421"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260"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58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2932" w:type="dxa"/>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421"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260"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58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2932" w:type="dxa"/>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421"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260"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58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2932" w:type="dxa"/>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421"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260"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58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2932" w:type="dxa"/>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421"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260"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58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2932" w:type="dxa"/>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421" w:type="dxa"/>
            <w:noWrap w:val="0"/>
            <w:vAlign w:val="top"/>
          </w:tcPr>
          <w:p>
            <w:pPr>
              <w:pStyle w:val="10"/>
              <w:rPr>
                <w:rFonts w:ascii="Arial" w:hAnsi="Arial" w:cs="Arial"/>
                <w:sz w:val="21"/>
                <w:szCs w:val="21"/>
              </w:rPr>
            </w:pPr>
          </w:p>
        </w:tc>
        <w:tc>
          <w:tcPr>
            <w:tcW w:w="1260" w:type="dxa"/>
            <w:noWrap w:val="0"/>
            <w:vAlign w:val="top"/>
          </w:tcPr>
          <w:p>
            <w:pPr>
              <w:pStyle w:val="10"/>
              <w:rPr>
                <w:rFonts w:ascii="Arial" w:hAnsi="Arial" w:cs="Arial"/>
                <w:sz w:val="21"/>
                <w:szCs w:val="21"/>
              </w:rPr>
            </w:pPr>
          </w:p>
        </w:tc>
        <w:tc>
          <w:tcPr>
            <w:tcW w:w="158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2932" w:type="dxa"/>
            <w:noWrap w:val="0"/>
            <w:vAlign w:val="center"/>
          </w:tcPr>
          <w:p>
            <w:pPr>
              <w:pStyle w:val="5"/>
              <w:adjustRightInd w:val="0"/>
              <w:snapToGrid w:val="0"/>
              <w:spacing w:line="300" w:lineRule="auto"/>
              <w:ind w:firstLine="0" w:firstLineChars="0"/>
              <w:jc w:val="center"/>
              <w:rPr>
                <w:rFonts w:hint="eastAsia"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1421" w:type="dxa"/>
            <w:noWrap w:val="0"/>
            <w:vAlign w:val="top"/>
          </w:tcPr>
          <w:p>
            <w:pPr>
              <w:pStyle w:val="10"/>
              <w:kinsoku w:val="0"/>
              <w:overflowPunct w:val="0"/>
              <w:spacing w:line="216" w:lineRule="auto"/>
              <w:jc w:val="both"/>
              <w:textAlignment w:val="baseline"/>
              <w:rPr>
                <w:rFonts w:ascii="Arial" w:hAnsi="Arial" w:cs="Arial"/>
                <w:sz w:val="21"/>
                <w:szCs w:val="21"/>
              </w:rPr>
            </w:pPr>
          </w:p>
        </w:tc>
        <w:tc>
          <w:tcPr>
            <w:tcW w:w="1260" w:type="dxa"/>
            <w:noWrap w:val="0"/>
            <w:vAlign w:val="top"/>
          </w:tcPr>
          <w:p>
            <w:pPr>
              <w:pStyle w:val="10"/>
              <w:kinsoku w:val="0"/>
              <w:overflowPunct w:val="0"/>
              <w:jc w:val="both"/>
              <w:textAlignment w:val="baseline"/>
              <w:rPr>
                <w:rFonts w:ascii="Arial" w:hAnsi="Arial" w:cs="Arial"/>
                <w:sz w:val="21"/>
                <w:szCs w:val="21"/>
              </w:rPr>
            </w:pPr>
          </w:p>
        </w:tc>
        <w:tc>
          <w:tcPr>
            <w:tcW w:w="1580" w:type="dxa"/>
            <w:noWrap w:val="0"/>
            <w:vAlign w:val="center"/>
          </w:tcPr>
          <w:p>
            <w:pPr>
              <w:pStyle w:val="5"/>
              <w:adjustRightInd w:val="0"/>
              <w:snapToGrid w:val="0"/>
              <w:spacing w:line="300" w:lineRule="auto"/>
              <w:ind w:firstLine="0" w:firstLineChars="0"/>
              <w:jc w:val="center"/>
              <w:rPr>
                <w:rFonts w:hint="eastAsia" w:hAnsi="宋体"/>
                <w:sz w:val="21"/>
                <w:szCs w:val="21"/>
              </w:rPr>
            </w:pPr>
          </w:p>
        </w:tc>
        <w:tc>
          <w:tcPr>
            <w:tcW w:w="2932" w:type="dxa"/>
            <w:noWrap w:val="0"/>
            <w:vAlign w:val="center"/>
          </w:tcPr>
          <w:p>
            <w:pPr>
              <w:pStyle w:val="5"/>
              <w:adjustRightInd w:val="0"/>
              <w:snapToGrid w:val="0"/>
              <w:spacing w:line="300" w:lineRule="auto"/>
              <w:ind w:firstLine="0" w:firstLineChars="0"/>
              <w:jc w:val="center"/>
              <w:rPr>
                <w:rFonts w:hint="eastAsia" w:hAnsi="宋体"/>
                <w:sz w:val="21"/>
                <w:szCs w:val="21"/>
              </w:rPr>
            </w:pPr>
          </w:p>
        </w:tc>
      </w:tr>
    </w:tbl>
    <w:p>
      <w:pPr>
        <w:spacing w:line="360" w:lineRule="auto"/>
        <w:ind w:firstLine="359" w:firstLineChars="171"/>
        <w:rPr>
          <w:rFonts w:hint="eastAsia" w:ascii="仿宋" w:hAnsi="仿宋" w:eastAsia="仿宋" w:cs="仿宋"/>
          <w:szCs w:val="21"/>
          <w:highlight w:val="yellow"/>
        </w:rPr>
      </w:pPr>
      <w:r>
        <w:rPr>
          <w:rFonts w:hint="eastAsia" w:ascii="仿宋" w:hAnsi="仿宋" w:eastAsia="仿宋" w:cs="仿宋"/>
          <w:szCs w:val="21"/>
        </w:rPr>
        <w:t>注：1、近3年（2018年1月1日至今）有承接过的</w:t>
      </w:r>
      <w:r>
        <w:rPr>
          <w:rFonts w:hint="eastAsia" w:ascii="仿宋" w:hAnsi="仿宋" w:eastAsia="仿宋" w:cs="仿宋"/>
          <w:szCs w:val="21"/>
          <w:lang w:val="en-US" w:eastAsia="zh-CN"/>
        </w:rPr>
        <w:t>旅游项目策划或</w:t>
      </w:r>
      <w:r>
        <w:rPr>
          <w:rFonts w:hint="eastAsia" w:ascii="仿宋" w:hAnsi="仿宋" w:eastAsia="仿宋" w:cs="仿宋"/>
          <w:szCs w:val="21"/>
        </w:rPr>
        <w:t>顾问业绩（以合同首末页复印件为准），每1个同类业绩得3分，最高15分</w:t>
      </w:r>
      <w:r>
        <w:rPr>
          <w:rFonts w:hint="eastAsia" w:ascii="仿宋" w:hAnsi="仿宋" w:eastAsia="仿宋" w:cs="仿宋"/>
          <w:szCs w:val="21"/>
          <w:lang w:eastAsia="zh-CN"/>
        </w:rPr>
        <w:t>，</w:t>
      </w:r>
      <w:r>
        <w:rPr>
          <w:rFonts w:hint="eastAsia" w:ascii="仿宋" w:hAnsi="仿宋" w:eastAsia="仿宋" w:cs="仿宋"/>
          <w:szCs w:val="21"/>
          <w:lang w:val="en-US" w:eastAsia="zh-CN"/>
        </w:rPr>
        <w:t>最低0分</w:t>
      </w:r>
      <w:r>
        <w:rPr>
          <w:rFonts w:hint="eastAsia" w:ascii="仿宋" w:hAnsi="仿宋" w:eastAsia="仿宋" w:cs="仿宋"/>
          <w:szCs w:val="21"/>
        </w:rPr>
        <w:t>）</w:t>
      </w:r>
    </w:p>
    <w:p>
      <w:pPr>
        <w:sectPr>
          <w:pgSz w:w="11906" w:h="16838"/>
          <w:pgMar w:top="1440" w:right="1800" w:bottom="1440" w:left="1800" w:header="851" w:footer="992" w:gutter="0"/>
          <w:pgNumType w:fmt="decimal"/>
          <w:cols w:space="425" w:num="1"/>
          <w:docGrid w:type="lines" w:linePitch="312" w:charSpace="0"/>
        </w:sectPr>
      </w:pPr>
    </w:p>
    <w:p>
      <w:pP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10.符合性审查表</w:t>
      </w:r>
    </w:p>
    <w:p>
      <w:pPr>
        <w:pStyle w:val="11"/>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11"/>
        <w:spacing w:after="0" w:line="360" w:lineRule="auto"/>
        <w:ind w:firstLine="360"/>
        <w:jc w:val="center"/>
        <w:rPr>
          <w:rFonts w:ascii="黑体" w:eastAsia="黑体"/>
          <w:color w:val="000000"/>
          <w:sz w:val="36"/>
          <w:szCs w:val="36"/>
        </w:rPr>
      </w:pPr>
    </w:p>
    <w:tbl>
      <w:tblPr>
        <w:tblStyle w:val="12"/>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hint="eastAsia" w:ascii="宋体" w:hAnsi="Courier New" w:eastAsia="宋体"/>
                <w:color w:val="000000"/>
                <w:szCs w:val="21"/>
                <w:lang w:eastAsia="zh-CN"/>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lang w:eastAsia="zh-CN"/>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2</w:t>
            </w:r>
          </w:p>
        </w:tc>
        <w:tc>
          <w:tcPr>
            <w:tcW w:w="2561" w:type="dxa"/>
            <w:vAlign w:val="center"/>
          </w:tcPr>
          <w:p>
            <w:pPr>
              <w:tabs>
                <w:tab w:val="left" w:pos="720"/>
              </w:tabs>
              <w:snapToGrid w:val="0"/>
              <w:rPr>
                <w:rFonts w:hint="eastAsia" w:eastAsia="宋体"/>
                <w:color w:val="000000"/>
                <w:lang w:eastAsia="zh-CN"/>
              </w:rPr>
            </w:pPr>
            <w:r>
              <w:rPr>
                <w:rFonts w:hint="eastAsia"/>
                <w:color w:val="000000"/>
              </w:rPr>
              <w:t>投标文件的封面加盖投标单位的法定印章</w:t>
            </w:r>
            <w:r>
              <w:rPr>
                <w:rFonts w:hint="eastAsia"/>
                <w:color w:val="000000"/>
                <w:lang w:eastAsia="zh-CN"/>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hint="eastAsia" w:ascii="宋体" w:hAnsi="Courier New" w:eastAsia="宋体"/>
                <w:color w:val="000000"/>
                <w:szCs w:val="21"/>
                <w:lang w:val="en-US" w:eastAsia="zh-CN"/>
              </w:rPr>
            </w:pPr>
            <w:r>
              <w:rPr>
                <w:rFonts w:hint="eastAsia" w:ascii="宋体" w:hAnsi="Courier New"/>
                <w:color w:val="000000"/>
                <w:szCs w:val="21"/>
                <w:lang w:val="en-US" w:eastAsia="zh-CN"/>
              </w:rPr>
              <w:t>3</w:t>
            </w:r>
          </w:p>
        </w:tc>
        <w:tc>
          <w:tcPr>
            <w:tcW w:w="2561" w:type="dxa"/>
            <w:vAlign w:val="center"/>
          </w:tcPr>
          <w:p>
            <w:pPr>
              <w:tabs>
                <w:tab w:val="left" w:pos="720"/>
              </w:tabs>
              <w:snapToGrid w:val="0"/>
              <w:rPr>
                <w:rFonts w:hint="eastAsia" w:eastAsia="宋体"/>
                <w:color w:val="000000"/>
                <w:lang w:eastAsia="zh-CN"/>
              </w:rPr>
            </w:pPr>
            <w:r>
              <w:rPr>
                <w:rFonts w:hint="eastAsia"/>
                <w:color w:val="000000"/>
              </w:rPr>
              <w:t>投标文件按规定的格式填写，内容齐全或关键字清晰可辩</w:t>
            </w:r>
            <w:r>
              <w:rPr>
                <w:rFonts w:hint="eastAsia"/>
                <w:color w:val="000000"/>
                <w:lang w:eastAsia="zh-CN"/>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hint="eastAsia" w:ascii="宋体" w:hAnsi="Courier New" w:eastAsia="宋体"/>
                <w:color w:val="000000"/>
                <w:szCs w:val="21"/>
                <w:lang w:val="en-US" w:eastAsia="zh-CN"/>
              </w:rPr>
            </w:pPr>
            <w:r>
              <w:rPr>
                <w:rFonts w:hint="eastAsia" w:ascii="宋体" w:hAnsi="Courier New"/>
                <w:color w:val="000000"/>
                <w:szCs w:val="21"/>
                <w:lang w:val="en-US" w:eastAsia="zh-CN"/>
              </w:rPr>
              <w:t>4</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lang w:val="zh-CN"/>
              </w:rPr>
              <w:t>符合本招标文件第三条“投标人资格要求”。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eastAsia="宋体"/>
                <w:color w:val="000000"/>
                <w:szCs w:val="21"/>
                <w:lang w:val="en-US" w:eastAsia="zh-CN"/>
              </w:rPr>
            </w:pPr>
            <w:r>
              <w:rPr>
                <w:rFonts w:hint="eastAsia" w:ascii="宋体" w:hAnsi="Courier New"/>
                <w:color w:val="000000"/>
                <w:szCs w:val="21"/>
                <w:lang w:val="en-US" w:eastAsia="zh-CN"/>
              </w:rPr>
              <w:t>5</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rPr>
          <w:rFonts w:hint="eastAsia" w:eastAsia="宋体"/>
          <w:color w:val="000000"/>
          <w:sz w:val="28"/>
          <w:szCs w:val="28"/>
          <w:lang w:val="en-US" w:eastAsia="zh-CN"/>
        </w:rPr>
      </w:pPr>
      <w:r>
        <w:rPr>
          <w:rFonts w:hint="eastAsia" w:ascii="宋体" w:hAnsi="Courier New"/>
          <w:color w:val="000000"/>
          <w:sz w:val="24"/>
        </w:rPr>
        <w:t>项目名称：广州南沙上、下横档岛景区旅游活化活动策划</w:t>
      </w:r>
      <w:r>
        <w:rPr>
          <w:rFonts w:hint="eastAsia" w:ascii="宋体" w:hAnsi="Courier New"/>
          <w:color w:val="000000"/>
          <w:sz w:val="24"/>
          <w:lang w:val="en-US" w:eastAsia="zh-CN"/>
        </w:rPr>
        <w:t>项目</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
      <w:r>
        <w:br w:type="page"/>
      </w:r>
    </w:p>
    <w:p>
      <w:pPr>
        <w:pStyle w:val="2"/>
        <w:sectPr>
          <w:pgSz w:w="11906" w:h="16838"/>
          <w:pgMar w:top="1440" w:right="1800" w:bottom="1440" w:left="1800" w:header="851" w:footer="992" w:gutter="0"/>
          <w:pgNumType w:fmt="decimal"/>
          <w:cols w:space="425" w:num="1"/>
          <w:docGrid w:type="lines" w:linePitch="312" w:charSpace="0"/>
        </w:sectPr>
      </w:pPr>
    </w:p>
    <w:p>
      <w:pP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rPr>
        <w:t>11.综合评分表</w:t>
      </w:r>
    </w:p>
    <w:p>
      <w:pPr>
        <w:spacing w:line="360" w:lineRule="auto"/>
        <w:jc w:val="center"/>
        <w:rPr>
          <w:rFonts w:ascii="方正小标宋简体" w:hAnsi="宋体" w:eastAsia="方正小标宋简体" w:cs="宋体"/>
          <w:sz w:val="36"/>
          <w:szCs w:val="36"/>
        </w:rPr>
      </w:pPr>
      <w:r>
        <w:rPr>
          <w:rFonts w:hint="eastAsia" w:ascii="方正小标宋简体" w:hAnsi="方正小标宋简体" w:eastAsia="方正小标宋简体" w:cs="方正小标宋简体"/>
          <w:sz w:val="36"/>
          <w:szCs w:val="36"/>
          <w:lang w:bidi="ar"/>
        </w:rPr>
        <w:t>综合评分表</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项目名称：广州南沙上、下横档岛景区旅游活化活动策划</w:t>
      </w:r>
      <w:r>
        <w:rPr>
          <w:rFonts w:hint="eastAsia" w:ascii="仿宋_GB2312" w:hAnsi="仿宋_GB2312" w:eastAsia="仿宋_GB2312" w:cs="仿宋_GB2312"/>
          <w:b/>
          <w:bCs/>
          <w:sz w:val="28"/>
          <w:szCs w:val="28"/>
          <w:lang w:val="en-US" w:eastAsia="zh-CN"/>
        </w:rPr>
        <w:t>项目</w:t>
      </w:r>
    </w:p>
    <w:tbl>
      <w:tblPr>
        <w:tblStyle w:val="12"/>
        <w:tblW w:w="14438" w:type="dxa"/>
        <w:jc w:val="center"/>
        <w:tblLayout w:type="fixed"/>
        <w:tblCellMar>
          <w:top w:w="0" w:type="dxa"/>
          <w:left w:w="108" w:type="dxa"/>
          <w:bottom w:w="0" w:type="dxa"/>
          <w:right w:w="108" w:type="dxa"/>
        </w:tblCellMar>
      </w:tblPr>
      <w:tblGrid>
        <w:gridCol w:w="678"/>
        <w:gridCol w:w="1776"/>
        <w:gridCol w:w="724"/>
        <w:gridCol w:w="713"/>
        <w:gridCol w:w="9858"/>
        <w:gridCol w:w="689"/>
      </w:tblGrid>
      <w:tr>
        <w:tblPrEx>
          <w:tblCellMar>
            <w:top w:w="0" w:type="dxa"/>
            <w:left w:w="108" w:type="dxa"/>
            <w:bottom w:w="0" w:type="dxa"/>
            <w:right w:w="108" w:type="dxa"/>
          </w:tblCellMar>
        </w:tblPrEx>
        <w:trPr>
          <w:cantSplit/>
          <w:trHeight w:val="739"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r>
              <w:rPr>
                <w:rFonts w:hint="eastAsia" w:ascii="新宋体" w:hAnsi="新宋体" w:eastAsia="新宋体" w:cs="新宋体"/>
                <w:sz w:val="18"/>
                <w:szCs w:val="18"/>
              </w:rPr>
              <w:t>序号</w:t>
            </w:r>
          </w:p>
        </w:tc>
        <w:tc>
          <w:tcPr>
            <w:tcW w:w="1776" w:type="dxa"/>
            <w:tcBorders>
              <w:top w:val="single" w:color="auto" w:sz="4" w:space="0"/>
              <w:left w:val="nil"/>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r>
              <w:rPr>
                <w:rFonts w:hint="eastAsia" w:ascii="新宋体" w:hAnsi="新宋体" w:eastAsia="新宋体" w:cs="新宋体"/>
                <w:sz w:val="18"/>
                <w:szCs w:val="18"/>
              </w:rPr>
              <w:t>类别</w:t>
            </w:r>
          </w:p>
        </w:tc>
        <w:tc>
          <w:tcPr>
            <w:tcW w:w="724" w:type="dxa"/>
            <w:tcBorders>
              <w:top w:val="single" w:color="auto" w:sz="4" w:space="0"/>
              <w:left w:val="nil"/>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r>
              <w:rPr>
                <w:rFonts w:hint="eastAsia" w:ascii="新宋体" w:hAnsi="新宋体" w:eastAsia="新宋体" w:cs="新宋体"/>
                <w:sz w:val="18"/>
                <w:szCs w:val="18"/>
              </w:rPr>
              <w:t>分数</w:t>
            </w:r>
          </w:p>
        </w:tc>
        <w:tc>
          <w:tcPr>
            <w:tcW w:w="713" w:type="dxa"/>
            <w:tcBorders>
              <w:top w:val="single" w:color="auto" w:sz="4" w:space="0"/>
              <w:left w:val="nil"/>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r>
              <w:rPr>
                <w:rFonts w:hint="eastAsia" w:ascii="新宋体" w:hAnsi="新宋体" w:eastAsia="新宋体" w:cs="新宋体"/>
                <w:sz w:val="18"/>
                <w:szCs w:val="18"/>
              </w:rPr>
              <w:t>分项</w:t>
            </w:r>
          </w:p>
          <w:p>
            <w:pPr>
              <w:snapToGrid w:val="0"/>
              <w:ind w:left="-2" w:leftChars="-1"/>
              <w:jc w:val="center"/>
              <w:rPr>
                <w:rFonts w:ascii="新宋体" w:hAnsi="新宋体" w:eastAsia="新宋体" w:cs="新宋体"/>
                <w:sz w:val="18"/>
                <w:szCs w:val="18"/>
              </w:rPr>
            </w:pPr>
            <w:r>
              <w:rPr>
                <w:rFonts w:hint="eastAsia" w:ascii="新宋体" w:hAnsi="新宋体" w:eastAsia="新宋体" w:cs="新宋体"/>
                <w:sz w:val="18"/>
                <w:szCs w:val="18"/>
              </w:rPr>
              <w:t>分值</w:t>
            </w:r>
          </w:p>
        </w:tc>
        <w:tc>
          <w:tcPr>
            <w:tcW w:w="9858" w:type="dxa"/>
            <w:tcBorders>
              <w:top w:val="single" w:color="auto" w:sz="4" w:space="0"/>
              <w:left w:val="nil"/>
              <w:bottom w:val="single" w:color="auto" w:sz="4" w:space="0"/>
              <w:right w:val="single" w:color="auto" w:sz="4" w:space="0"/>
            </w:tcBorders>
            <w:noWrap w:val="0"/>
            <w:vAlign w:val="center"/>
          </w:tcPr>
          <w:p>
            <w:pPr>
              <w:snapToGrid w:val="0"/>
              <w:jc w:val="center"/>
              <w:rPr>
                <w:rFonts w:ascii="新宋体" w:hAnsi="新宋体" w:eastAsia="新宋体" w:cs="新宋体"/>
                <w:sz w:val="18"/>
                <w:szCs w:val="18"/>
              </w:rPr>
            </w:pPr>
            <w:r>
              <w:rPr>
                <w:rFonts w:hint="eastAsia" w:ascii="新宋体" w:hAnsi="新宋体" w:eastAsia="新宋体" w:cs="新宋体"/>
                <w:sz w:val="18"/>
                <w:szCs w:val="18"/>
              </w:rPr>
              <w:t>评 分 说 明</w:t>
            </w:r>
          </w:p>
        </w:tc>
        <w:tc>
          <w:tcPr>
            <w:tcW w:w="689" w:type="dxa"/>
            <w:tcBorders>
              <w:top w:val="single" w:color="auto" w:sz="4" w:space="0"/>
              <w:left w:val="nil"/>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Cs w:val="21"/>
              </w:rPr>
            </w:pPr>
            <w:r>
              <w:rPr>
                <w:rFonts w:hint="eastAsia" w:ascii="新宋体" w:hAnsi="新宋体" w:eastAsia="新宋体" w:cs="新宋体"/>
                <w:szCs w:val="21"/>
              </w:rPr>
              <w:t>得分</w:t>
            </w:r>
          </w:p>
        </w:tc>
      </w:tr>
      <w:tr>
        <w:tblPrEx>
          <w:tblCellMar>
            <w:top w:w="0" w:type="dxa"/>
            <w:left w:w="108" w:type="dxa"/>
            <w:bottom w:w="0" w:type="dxa"/>
            <w:right w:w="108" w:type="dxa"/>
          </w:tblCellMar>
        </w:tblPrEx>
        <w:trPr>
          <w:cantSplit/>
          <w:trHeight w:val="1457"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r>
              <w:rPr>
                <w:rFonts w:hint="eastAsia" w:ascii="新宋体" w:hAnsi="新宋体" w:eastAsia="新宋体" w:cs="新宋体"/>
                <w:sz w:val="18"/>
                <w:szCs w:val="18"/>
              </w:rPr>
              <w:t>商务部分</w:t>
            </w:r>
          </w:p>
        </w:tc>
        <w:tc>
          <w:tcPr>
            <w:tcW w:w="1776" w:type="dxa"/>
            <w:tcBorders>
              <w:top w:val="single" w:color="auto" w:sz="4" w:space="0"/>
              <w:left w:val="nil"/>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r>
              <w:rPr>
                <w:rFonts w:hint="eastAsia" w:ascii="新宋体" w:hAnsi="新宋体" w:eastAsia="新宋体" w:cs="新宋体"/>
                <w:sz w:val="18"/>
                <w:szCs w:val="18"/>
              </w:rPr>
              <w:t>项目服务团队人员资历</w:t>
            </w:r>
          </w:p>
        </w:tc>
        <w:tc>
          <w:tcPr>
            <w:tcW w:w="724" w:type="dxa"/>
            <w:tcBorders>
              <w:top w:val="single" w:color="auto" w:sz="4" w:space="0"/>
              <w:left w:val="nil"/>
              <w:bottom w:val="single" w:color="auto" w:sz="4" w:space="0"/>
              <w:right w:val="single" w:color="auto" w:sz="4" w:space="0"/>
            </w:tcBorders>
            <w:noWrap w:val="0"/>
            <w:vAlign w:val="center"/>
          </w:tcPr>
          <w:p>
            <w:pPr>
              <w:spacing w:line="220" w:lineRule="exact"/>
              <w:ind w:left="-2" w:leftChars="-1"/>
              <w:jc w:val="center"/>
              <w:rPr>
                <w:rFonts w:ascii="新宋体" w:hAnsi="新宋体" w:eastAsia="新宋体" w:cs="新宋体"/>
                <w:sz w:val="18"/>
                <w:szCs w:val="18"/>
              </w:rPr>
            </w:pPr>
            <w:r>
              <w:rPr>
                <w:rFonts w:hint="eastAsia" w:ascii="新宋体" w:hAnsi="新宋体" w:eastAsia="新宋体" w:cs="新宋体"/>
                <w:sz w:val="18"/>
                <w:szCs w:val="18"/>
              </w:rPr>
              <w:t>20</w:t>
            </w:r>
          </w:p>
        </w:tc>
        <w:tc>
          <w:tcPr>
            <w:tcW w:w="713" w:type="dxa"/>
            <w:tcBorders>
              <w:top w:val="single" w:color="auto" w:sz="4" w:space="0"/>
              <w:left w:val="nil"/>
              <w:bottom w:val="single" w:color="auto" w:sz="4" w:space="0"/>
              <w:right w:val="single" w:color="auto" w:sz="4" w:space="0"/>
            </w:tcBorders>
            <w:noWrap w:val="0"/>
            <w:vAlign w:val="center"/>
          </w:tcPr>
          <w:p>
            <w:pPr>
              <w:spacing w:line="220" w:lineRule="exact"/>
              <w:ind w:left="-2" w:leftChars="-1"/>
              <w:jc w:val="center"/>
              <w:rPr>
                <w:rFonts w:ascii="新宋体" w:hAnsi="新宋体" w:eastAsia="新宋体" w:cs="新宋体"/>
                <w:sz w:val="18"/>
                <w:szCs w:val="18"/>
              </w:rPr>
            </w:pPr>
            <w:r>
              <w:rPr>
                <w:rFonts w:hint="eastAsia" w:ascii="新宋体" w:hAnsi="新宋体" w:eastAsia="新宋体" w:cs="新宋体"/>
                <w:sz w:val="18"/>
                <w:szCs w:val="18"/>
              </w:rPr>
              <w:t>20</w:t>
            </w:r>
          </w:p>
        </w:tc>
        <w:tc>
          <w:tcPr>
            <w:tcW w:w="9858" w:type="dxa"/>
            <w:tcBorders>
              <w:top w:val="single" w:color="auto" w:sz="4" w:space="0"/>
              <w:left w:val="nil"/>
              <w:bottom w:val="single" w:color="auto" w:sz="4" w:space="0"/>
              <w:right w:val="single" w:color="auto" w:sz="4" w:space="0"/>
            </w:tcBorders>
            <w:noWrap w:val="0"/>
            <w:vAlign w:val="center"/>
          </w:tcPr>
          <w:p>
            <w:pPr>
              <w:pStyle w:val="24"/>
              <w:ind w:left="459" w:firstLine="14" w:firstLineChars="8"/>
              <w:rPr>
                <w:rFonts w:ascii="新宋体" w:hAnsi="新宋体" w:eastAsia="新宋体" w:cs="新宋体"/>
                <w:sz w:val="18"/>
                <w:szCs w:val="18"/>
              </w:rPr>
            </w:pPr>
            <w:r>
              <w:rPr>
                <w:rFonts w:hint="eastAsia" w:ascii="新宋体" w:hAnsi="新宋体" w:eastAsia="新宋体" w:cs="新宋体"/>
                <w:sz w:val="18"/>
                <w:szCs w:val="18"/>
              </w:rPr>
              <w:t>1、人员配备齐全</w:t>
            </w:r>
            <w:r>
              <w:rPr>
                <w:rFonts w:hint="eastAsia" w:ascii="新宋体" w:hAnsi="新宋体" w:eastAsia="新宋体" w:cs="新宋体"/>
                <w:sz w:val="18"/>
                <w:szCs w:val="18"/>
                <w:lang w:eastAsia="zh-CN"/>
              </w:rPr>
              <w:t>，</w:t>
            </w:r>
            <w:r>
              <w:rPr>
                <w:rFonts w:hint="eastAsia" w:ascii="新宋体" w:hAnsi="新宋体" w:eastAsia="新宋体" w:cs="新宋体"/>
                <w:sz w:val="18"/>
                <w:szCs w:val="18"/>
                <w:lang w:val="en-US" w:eastAsia="zh-CN"/>
              </w:rPr>
              <w:t>团队中至少有2名项目经验</w:t>
            </w:r>
            <w:r>
              <w:rPr>
                <w:rFonts w:hint="eastAsia" w:ascii="新宋体" w:hAnsi="新宋体" w:eastAsia="新宋体" w:cs="新宋体"/>
                <w:sz w:val="18"/>
                <w:szCs w:val="18"/>
              </w:rPr>
              <w:t>丰富</w:t>
            </w:r>
            <w:r>
              <w:rPr>
                <w:rFonts w:hint="eastAsia" w:ascii="新宋体" w:hAnsi="新宋体" w:eastAsia="新宋体" w:cs="新宋体"/>
                <w:sz w:val="18"/>
                <w:szCs w:val="18"/>
                <w:lang w:eastAsia="zh-CN"/>
              </w:rPr>
              <w:t>（</w:t>
            </w:r>
            <w:r>
              <w:rPr>
                <w:rFonts w:hint="eastAsia" w:ascii="新宋体" w:hAnsi="新宋体" w:eastAsia="新宋体" w:cs="新宋体"/>
                <w:sz w:val="18"/>
                <w:szCs w:val="18"/>
                <w:lang w:val="en-US" w:eastAsia="zh-CN"/>
              </w:rPr>
              <w:t>5-6名</w:t>
            </w:r>
            <w:r>
              <w:rPr>
                <w:rFonts w:hint="eastAsia" w:ascii="新宋体" w:hAnsi="新宋体" w:eastAsia="新宋体" w:cs="新宋体"/>
                <w:sz w:val="18"/>
                <w:szCs w:val="18"/>
                <w:lang w:eastAsia="zh-CN"/>
              </w:rPr>
              <w:t>）</w:t>
            </w:r>
            <w:r>
              <w:rPr>
                <w:rFonts w:hint="eastAsia" w:ascii="新宋体" w:hAnsi="新宋体" w:eastAsia="新宋体" w:cs="新宋体"/>
                <w:sz w:val="18"/>
                <w:szCs w:val="18"/>
              </w:rPr>
              <w:t>：16-20分；</w:t>
            </w:r>
          </w:p>
          <w:p>
            <w:pPr>
              <w:pStyle w:val="24"/>
              <w:ind w:left="459" w:firstLine="14" w:firstLineChars="8"/>
              <w:rPr>
                <w:rFonts w:ascii="新宋体" w:hAnsi="新宋体" w:eastAsia="新宋体" w:cs="新宋体"/>
                <w:sz w:val="18"/>
                <w:szCs w:val="18"/>
              </w:rPr>
            </w:pPr>
            <w:r>
              <w:rPr>
                <w:rFonts w:hint="eastAsia" w:ascii="新宋体" w:hAnsi="新宋体" w:eastAsia="新宋体" w:cs="新宋体"/>
                <w:sz w:val="18"/>
                <w:szCs w:val="18"/>
              </w:rPr>
              <w:t>2、人员配备一般，</w:t>
            </w:r>
            <w:r>
              <w:rPr>
                <w:rFonts w:hint="eastAsia" w:ascii="新宋体" w:hAnsi="新宋体" w:eastAsia="新宋体" w:cs="新宋体"/>
                <w:sz w:val="18"/>
                <w:szCs w:val="18"/>
                <w:lang w:val="en-US" w:eastAsia="zh-CN"/>
              </w:rPr>
              <w:t>团队中至少有1名人员项目经验丰富</w:t>
            </w:r>
            <w:r>
              <w:rPr>
                <w:rFonts w:hint="eastAsia" w:ascii="新宋体" w:hAnsi="新宋体" w:eastAsia="新宋体" w:cs="新宋体"/>
                <w:sz w:val="18"/>
                <w:szCs w:val="18"/>
                <w:lang w:eastAsia="zh-CN"/>
              </w:rPr>
              <w:t>（</w:t>
            </w:r>
            <w:r>
              <w:rPr>
                <w:rFonts w:hint="eastAsia" w:ascii="新宋体" w:hAnsi="新宋体" w:eastAsia="新宋体" w:cs="新宋体"/>
                <w:sz w:val="18"/>
                <w:szCs w:val="18"/>
                <w:lang w:val="en-US" w:eastAsia="zh-CN"/>
              </w:rPr>
              <w:t>3-4名</w:t>
            </w:r>
            <w:r>
              <w:rPr>
                <w:rFonts w:hint="eastAsia" w:ascii="新宋体" w:hAnsi="新宋体" w:eastAsia="新宋体" w:cs="新宋体"/>
                <w:sz w:val="18"/>
                <w:szCs w:val="18"/>
                <w:lang w:eastAsia="zh-CN"/>
              </w:rPr>
              <w:t>）</w:t>
            </w:r>
            <w:r>
              <w:rPr>
                <w:rFonts w:hint="eastAsia" w:ascii="新宋体" w:hAnsi="新宋体" w:eastAsia="新宋体" w:cs="新宋体"/>
                <w:sz w:val="18"/>
                <w:szCs w:val="18"/>
              </w:rPr>
              <w:t>：10-15分；</w:t>
            </w:r>
          </w:p>
          <w:p>
            <w:pPr>
              <w:pStyle w:val="24"/>
              <w:ind w:left="459" w:firstLine="14" w:firstLineChars="8"/>
              <w:rPr>
                <w:rFonts w:ascii="新宋体" w:hAnsi="新宋体" w:eastAsia="新宋体" w:cs="新宋体"/>
                <w:sz w:val="18"/>
                <w:szCs w:val="18"/>
              </w:rPr>
            </w:pPr>
            <w:r>
              <w:rPr>
                <w:rFonts w:hint="eastAsia" w:ascii="新宋体" w:hAnsi="新宋体" w:eastAsia="新宋体" w:cs="新宋体"/>
                <w:sz w:val="18"/>
                <w:szCs w:val="18"/>
              </w:rPr>
              <w:t>3、人员配备不齐全</w:t>
            </w:r>
            <w:r>
              <w:rPr>
                <w:rFonts w:hint="eastAsia" w:ascii="新宋体" w:hAnsi="新宋体" w:eastAsia="新宋体" w:cs="新宋体"/>
                <w:sz w:val="18"/>
                <w:szCs w:val="18"/>
                <w:lang w:eastAsia="zh-CN"/>
              </w:rPr>
              <w:t>，</w:t>
            </w:r>
            <w:r>
              <w:rPr>
                <w:rFonts w:hint="eastAsia" w:ascii="新宋体" w:hAnsi="新宋体" w:eastAsia="新宋体" w:cs="新宋体"/>
                <w:sz w:val="18"/>
                <w:szCs w:val="18"/>
                <w:lang w:val="en-US" w:eastAsia="zh-CN"/>
              </w:rPr>
              <w:t>项目经验不足</w:t>
            </w:r>
            <w:r>
              <w:rPr>
                <w:rFonts w:hint="eastAsia" w:ascii="新宋体" w:hAnsi="新宋体" w:eastAsia="新宋体" w:cs="新宋体"/>
                <w:sz w:val="18"/>
                <w:szCs w:val="18"/>
                <w:lang w:eastAsia="zh-CN"/>
              </w:rPr>
              <w:t>（</w:t>
            </w:r>
            <w:r>
              <w:rPr>
                <w:rFonts w:hint="eastAsia" w:ascii="新宋体" w:hAnsi="新宋体" w:eastAsia="新宋体" w:cs="新宋体"/>
                <w:sz w:val="18"/>
                <w:szCs w:val="18"/>
                <w:lang w:val="en-US" w:eastAsia="zh-CN"/>
              </w:rPr>
              <w:t>1-2名</w:t>
            </w:r>
            <w:r>
              <w:rPr>
                <w:rFonts w:hint="eastAsia" w:ascii="新宋体" w:hAnsi="新宋体" w:eastAsia="新宋体" w:cs="新宋体"/>
                <w:sz w:val="18"/>
                <w:szCs w:val="18"/>
                <w:lang w:eastAsia="zh-CN"/>
              </w:rPr>
              <w:t>）</w:t>
            </w:r>
            <w:r>
              <w:rPr>
                <w:rFonts w:hint="eastAsia" w:ascii="新宋体" w:hAnsi="新宋体" w:eastAsia="新宋体" w:cs="新宋体"/>
                <w:sz w:val="18"/>
                <w:szCs w:val="18"/>
              </w:rPr>
              <w:t>：0-9分。</w:t>
            </w:r>
          </w:p>
        </w:tc>
        <w:tc>
          <w:tcPr>
            <w:tcW w:w="689" w:type="dxa"/>
            <w:tcBorders>
              <w:top w:val="single" w:color="auto" w:sz="4" w:space="0"/>
              <w:left w:val="nil"/>
              <w:bottom w:val="single" w:color="auto" w:sz="4" w:space="0"/>
              <w:right w:val="single" w:color="auto" w:sz="4" w:space="0"/>
            </w:tcBorders>
            <w:noWrap w:val="0"/>
            <w:vAlign w:val="center"/>
          </w:tcPr>
          <w:p>
            <w:pPr>
              <w:spacing w:line="220" w:lineRule="exact"/>
              <w:ind w:left="-2" w:leftChars="-1"/>
              <w:rPr>
                <w:rFonts w:ascii="仿宋" w:hAnsi="仿宋" w:eastAsia="仿宋" w:cs="宋体"/>
                <w:sz w:val="18"/>
                <w:szCs w:val="18"/>
              </w:rPr>
            </w:pPr>
          </w:p>
        </w:tc>
      </w:tr>
      <w:tr>
        <w:tblPrEx>
          <w:tblCellMar>
            <w:top w:w="0" w:type="dxa"/>
            <w:left w:w="108" w:type="dxa"/>
            <w:bottom w:w="0" w:type="dxa"/>
            <w:right w:w="108" w:type="dxa"/>
          </w:tblCellMar>
        </w:tblPrEx>
        <w:trPr>
          <w:cantSplit/>
          <w:trHeight w:val="616"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p>
        </w:tc>
        <w:tc>
          <w:tcPr>
            <w:tcW w:w="1776" w:type="dxa"/>
            <w:tcBorders>
              <w:top w:val="single" w:color="auto" w:sz="4" w:space="0"/>
              <w:left w:val="nil"/>
              <w:bottom w:val="single" w:color="auto" w:sz="4" w:space="0"/>
              <w:right w:val="single" w:color="auto" w:sz="4" w:space="0"/>
            </w:tcBorders>
            <w:noWrap w:val="0"/>
            <w:vAlign w:val="center"/>
          </w:tcPr>
          <w:p>
            <w:pPr>
              <w:snapToGrid w:val="0"/>
              <w:ind w:left="-2" w:leftChars="-1"/>
              <w:jc w:val="center"/>
              <w:rPr>
                <w:rFonts w:hint="default"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方案内容</w:t>
            </w:r>
          </w:p>
        </w:tc>
        <w:tc>
          <w:tcPr>
            <w:tcW w:w="724" w:type="dxa"/>
            <w:tcBorders>
              <w:top w:val="single" w:color="auto" w:sz="4" w:space="0"/>
              <w:left w:val="nil"/>
              <w:bottom w:val="single" w:color="auto" w:sz="4" w:space="0"/>
              <w:right w:val="single" w:color="auto" w:sz="4" w:space="0"/>
            </w:tcBorders>
            <w:noWrap w:val="0"/>
            <w:vAlign w:val="center"/>
          </w:tcPr>
          <w:p>
            <w:pPr>
              <w:spacing w:line="220" w:lineRule="exact"/>
              <w:ind w:left="-2" w:leftChars="-1"/>
              <w:jc w:val="center"/>
              <w:rPr>
                <w:rFonts w:ascii="新宋体" w:hAnsi="新宋体" w:eastAsia="新宋体" w:cs="新宋体"/>
                <w:sz w:val="18"/>
                <w:szCs w:val="18"/>
              </w:rPr>
            </w:pPr>
            <w:r>
              <w:rPr>
                <w:rFonts w:hint="eastAsia" w:ascii="新宋体" w:hAnsi="新宋体" w:eastAsia="新宋体" w:cs="新宋体"/>
                <w:sz w:val="18"/>
                <w:szCs w:val="18"/>
                <w:lang w:val="en-US" w:eastAsia="zh-CN"/>
              </w:rPr>
              <w:t>3</w:t>
            </w:r>
            <w:r>
              <w:rPr>
                <w:rFonts w:hint="eastAsia" w:ascii="新宋体" w:hAnsi="新宋体" w:eastAsia="新宋体" w:cs="新宋体"/>
                <w:sz w:val="18"/>
                <w:szCs w:val="18"/>
              </w:rPr>
              <w:t>0</w:t>
            </w:r>
          </w:p>
        </w:tc>
        <w:tc>
          <w:tcPr>
            <w:tcW w:w="713" w:type="dxa"/>
            <w:tcBorders>
              <w:top w:val="single" w:color="auto" w:sz="4" w:space="0"/>
              <w:left w:val="nil"/>
              <w:bottom w:val="single" w:color="auto" w:sz="4" w:space="0"/>
              <w:right w:val="single" w:color="auto" w:sz="4" w:space="0"/>
            </w:tcBorders>
            <w:noWrap w:val="0"/>
            <w:vAlign w:val="center"/>
          </w:tcPr>
          <w:p>
            <w:pPr>
              <w:spacing w:line="220" w:lineRule="exact"/>
              <w:ind w:left="-2" w:leftChars="-1"/>
              <w:jc w:val="center"/>
              <w:rPr>
                <w:rFonts w:hint="default" w:ascii="新宋体" w:hAnsi="新宋体" w:eastAsia="新宋体" w:cs="新宋体"/>
                <w:sz w:val="18"/>
                <w:szCs w:val="18"/>
                <w:lang w:val="en-US" w:eastAsia="zh-CN"/>
              </w:rPr>
            </w:pPr>
            <w:r>
              <w:rPr>
                <w:rFonts w:hint="eastAsia" w:ascii="新宋体" w:hAnsi="新宋体" w:eastAsia="新宋体" w:cs="新宋体"/>
                <w:sz w:val="18"/>
                <w:szCs w:val="18"/>
                <w:lang w:val="en-US" w:eastAsia="zh-CN"/>
              </w:rPr>
              <w:t>30</w:t>
            </w:r>
          </w:p>
        </w:tc>
        <w:tc>
          <w:tcPr>
            <w:tcW w:w="9858" w:type="dxa"/>
            <w:tcBorders>
              <w:top w:val="single" w:color="auto" w:sz="4" w:space="0"/>
              <w:left w:val="nil"/>
              <w:bottom w:val="single" w:color="auto" w:sz="4" w:space="0"/>
              <w:right w:val="single" w:color="auto" w:sz="4" w:space="0"/>
            </w:tcBorders>
            <w:noWrap w:val="0"/>
            <w:vAlign w:val="center"/>
          </w:tcPr>
          <w:p>
            <w:pPr>
              <w:pStyle w:val="24"/>
              <w:ind w:left="459" w:firstLine="14" w:firstLineChars="8"/>
              <w:rPr>
                <w:rFonts w:hint="default" w:ascii="新宋体" w:hAnsi="新宋体" w:eastAsia="新宋体" w:cs="新宋体"/>
                <w:sz w:val="18"/>
                <w:szCs w:val="18"/>
                <w:lang w:val="en-US" w:eastAsia="zh-CN"/>
              </w:rPr>
            </w:pPr>
            <w:r>
              <w:rPr>
                <w:rFonts w:hint="eastAsia" w:ascii="新宋体" w:hAnsi="新宋体" w:eastAsia="新宋体" w:cs="新宋体"/>
                <w:sz w:val="18"/>
                <w:szCs w:val="18"/>
              </w:rPr>
              <w:t>方案内容包括但不限于活动内容规划、活动组织方案、活动推进流程、活动排期、活动费用预算等</w:t>
            </w:r>
            <w:r>
              <w:rPr>
                <w:rFonts w:hint="eastAsia" w:ascii="新宋体" w:hAnsi="新宋体" w:eastAsia="新宋体" w:cs="新宋体"/>
                <w:sz w:val="18"/>
                <w:szCs w:val="18"/>
                <w:lang w:eastAsia="zh-CN"/>
              </w:rPr>
              <w:t>，</w:t>
            </w:r>
            <w:r>
              <w:rPr>
                <w:rFonts w:hint="eastAsia" w:ascii="新宋体" w:hAnsi="新宋体" w:eastAsia="新宋体" w:cs="新宋体"/>
                <w:sz w:val="18"/>
                <w:szCs w:val="18"/>
                <w:lang w:val="en-US" w:eastAsia="zh-CN"/>
              </w:rPr>
              <w:t>按照方案内容丰富程度及可实施性进行排名，排名第一的得30分、第二名20分、第三名及以下得15分。</w:t>
            </w:r>
          </w:p>
        </w:tc>
        <w:tc>
          <w:tcPr>
            <w:tcW w:w="689" w:type="dxa"/>
            <w:tcBorders>
              <w:top w:val="single" w:color="auto" w:sz="4" w:space="0"/>
              <w:left w:val="nil"/>
              <w:bottom w:val="single" w:color="auto" w:sz="4" w:space="0"/>
              <w:right w:val="single" w:color="auto" w:sz="4" w:space="0"/>
            </w:tcBorders>
            <w:noWrap w:val="0"/>
            <w:vAlign w:val="center"/>
          </w:tcPr>
          <w:p>
            <w:pPr>
              <w:spacing w:line="220" w:lineRule="exact"/>
              <w:ind w:left="-2" w:leftChars="-1"/>
              <w:rPr>
                <w:rFonts w:ascii="仿宋" w:hAnsi="仿宋" w:eastAsia="仿宋" w:cs="宋体"/>
                <w:sz w:val="18"/>
                <w:szCs w:val="18"/>
              </w:rPr>
            </w:pPr>
          </w:p>
        </w:tc>
      </w:tr>
      <w:tr>
        <w:tblPrEx>
          <w:tblCellMar>
            <w:top w:w="0" w:type="dxa"/>
            <w:left w:w="108" w:type="dxa"/>
            <w:bottom w:w="0" w:type="dxa"/>
            <w:right w:w="108" w:type="dxa"/>
          </w:tblCellMar>
        </w:tblPrEx>
        <w:trPr>
          <w:cantSplit/>
          <w:trHeight w:val="1096"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p>
        </w:tc>
        <w:tc>
          <w:tcPr>
            <w:tcW w:w="1776" w:type="dxa"/>
            <w:tcBorders>
              <w:top w:val="single" w:color="auto" w:sz="4" w:space="0"/>
              <w:left w:val="nil"/>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r>
              <w:rPr>
                <w:rFonts w:hint="eastAsia" w:ascii="新宋体" w:hAnsi="新宋体" w:eastAsia="新宋体" w:cs="新宋体"/>
                <w:sz w:val="18"/>
                <w:szCs w:val="18"/>
              </w:rPr>
              <w:t>近3年</w:t>
            </w:r>
            <w:r>
              <w:rPr>
                <w:rFonts w:hint="eastAsia" w:ascii="新宋体" w:hAnsi="新宋体" w:eastAsia="新宋体" w:cs="新宋体"/>
                <w:sz w:val="18"/>
                <w:szCs w:val="18"/>
                <w:highlight w:val="none"/>
                <w:lang w:val="en-US" w:eastAsia="zh-CN"/>
              </w:rPr>
              <w:t>国内</w:t>
            </w:r>
            <w:r>
              <w:rPr>
                <w:rFonts w:hint="eastAsia" w:ascii="新宋体" w:hAnsi="新宋体" w:eastAsia="新宋体" w:cs="新宋体"/>
                <w:sz w:val="18"/>
                <w:szCs w:val="18"/>
                <w:lang w:val="en-US" w:eastAsia="zh-CN"/>
              </w:rPr>
              <w:t>旅游项目</w:t>
            </w:r>
            <w:r>
              <w:rPr>
                <w:rFonts w:hint="eastAsia" w:ascii="新宋体" w:hAnsi="新宋体" w:eastAsia="新宋体" w:cs="新宋体"/>
                <w:sz w:val="18"/>
                <w:szCs w:val="18"/>
              </w:rPr>
              <w:t>策划或顾问项目业绩</w:t>
            </w:r>
          </w:p>
        </w:tc>
        <w:tc>
          <w:tcPr>
            <w:tcW w:w="724" w:type="dxa"/>
            <w:tcBorders>
              <w:top w:val="single" w:color="auto" w:sz="4" w:space="0"/>
              <w:left w:val="nil"/>
              <w:bottom w:val="single" w:color="auto" w:sz="4" w:space="0"/>
              <w:right w:val="single" w:color="auto" w:sz="4" w:space="0"/>
            </w:tcBorders>
            <w:noWrap w:val="0"/>
            <w:vAlign w:val="center"/>
          </w:tcPr>
          <w:p>
            <w:pPr>
              <w:spacing w:line="220" w:lineRule="exact"/>
              <w:ind w:left="-2" w:leftChars="-1"/>
              <w:jc w:val="center"/>
              <w:rPr>
                <w:rFonts w:hint="default" w:ascii="新宋体" w:hAnsi="新宋体" w:eastAsia="新宋体" w:cs="新宋体"/>
                <w:sz w:val="18"/>
                <w:szCs w:val="18"/>
                <w:lang w:val="en-US"/>
              </w:rPr>
            </w:pPr>
            <w:r>
              <w:rPr>
                <w:rFonts w:hint="eastAsia" w:ascii="新宋体" w:hAnsi="新宋体" w:eastAsia="新宋体" w:cs="新宋体"/>
                <w:sz w:val="18"/>
                <w:szCs w:val="18"/>
                <w:lang w:val="en-US" w:eastAsia="zh-CN"/>
              </w:rPr>
              <w:t>20</w:t>
            </w:r>
          </w:p>
        </w:tc>
        <w:tc>
          <w:tcPr>
            <w:tcW w:w="713" w:type="dxa"/>
            <w:tcBorders>
              <w:top w:val="single" w:color="auto" w:sz="4" w:space="0"/>
              <w:left w:val="nil"/>
              <w:bottom w:val="single" w:color="auto" w:sz="4" w:space="0"/>
              <w:right w:val="single" w:color="auto" w:sz="4" w:space="0"/>
            </w:tcBorders>
            <w:noWrap w:val="0"/>
            <w:vAlign w:val="center"/>
          </w:tcPr>
          <w:p>
            <w:pPr>
              <w:spacing w:line="220" w:lineRule="exact"/>
              <w:ind w:left="-2" w:leftChars="-1"/>
              <w:jc w:val="center"/>
              <w:rPr>
                <w:rFonts w:hint="default" w:ascii="新宋体" w:hAnsi="新宋体" w:eastAsia="新宋体" w:cs="新宋体"/>
                <w:sz w:val="18"/>
                <w:szCs w:val="18"/>
                <w:lang w:val="en-US"/>
              </w:rPr>
            </w:pPr>
            <w:r>
              <w:rPr>
                <w:rFonts w:hint="eastAsia" w:ascii="新宋体" w:hAnsi="新宋体" w:eastAsia="新宋体" w:cs="新宋体"/>
                <w:sz w:val="18"/>
                <w:szCs w:val="18"/>
                <w:lang w:val="en-US" w:eastAsia="zh-CN"/>
              </w:rPr>
              <w:t>20</w:t>
            </w:r>
          </w:p>
        </w:tc>
        <w:tc>
          <w:tcPr>
            <w:tcW w:w="9858" w:type="dxa"/>
            <w:tcBorders>
              <w:top w:val="single" w:color="auto" w:sz="4" w:space="0"/>
              <w:left w:val="nil"/>
              <w:bottom w:val="single" w:color="auto" w:sz="4" w:space="0"/>
              <w:right w:val="single" w:color="auto" w:sz="4" w:space="0"/>
            </w:tcBorders>
            <w:noWrap w:val="0"/>
            <w:vAlign w:val="center"/>
          </w:tcPr>
          <w:p>
            <w:pPr>
              <w:pStyle w:val="24"/>
              <w:ind w:left="459" w:firstLine="14" w:firstLineChars="8"/>
              <w:rPr>
                <w:rFonts w:ascii="等线" w:hAnsi="等线"/>
                <w:sz w:val="18"/>
                <w:szCs w:val="18"/>
              </w:rPr>
            </w:pPr>
            <w:r>
              <w:rPr>
                <w:rFonts w:hint="eastAsia" w:ascii="等线" w:hAnsi="等线"/>
                <w:sz w:val="18"/>
                <w:szCs w:val="18"/>
              </w:rPr>
              <w:t>近3年（2018年1月1日至今）有</w:t>
            </w:r>
            <w:r>
              <w:rPr>
                <w:rFonts w:hint="eastAsia" w:ascii="等线" w:hAnsi="等线"/>
                <w:sz w:val="18"/>
                <w:szCs w:val="18"/>
                <w:highlight w:val="none"/>
              </w:rPr>
              <w:t>承接过</w:t>
            </w:r>
            <w:r>
              <w:rPr>
                <w:rFonts w:hint="eastAsia" w:ascii="等线" w:hAnsi="等线"/>
                <w:sz w:val="18"/>
                <w:szCs w:val="18"/>
                <w:highlight w:val="none"/>
                <w:lang w:val="en-US" w:eastAsia="zh-CN"/>
              </w:rPr>
              <w:t>国内</w:t>
            </w:r>
            <w:r>
              <w:rPr>
                <w:rFonts w:hint="eastAsia" w:ascii="等线" w:hAnsi="等线"/>
                <w:sz w:val="18"/>
                <w:szCs w:val="18"/>
                <w:highlight w:val="none"/>
              </w:rPr>
              <w:t>的</w:t>
            </w:r>
            <w:r>
              <w:rPr>
                <w:rFonts w:hint="eastAsia" w:ascii="等线" w:hAnsi="等线"/>
                <w:sz w:val="18"/>
                <w:szCs w:val="18"/>
                <w:highlight w:val="none"/>
                <w:lang w:val="en-US" w:eastAsia="zh-CN"/>
              </w:rPr>
              <w:t>旅游</w:t>
            </w:r>
            <w:r>
              <w:rPr>
                <w:rFonts w:hint="eastAsia" w:ascii="等线" w:hAnsi="等线"/>
                <w:sz w:val="18"/>
                <w:szCs w:val="18"/>
              </w:rPr>
              <w:t>项目策划或顾问业绩（以合同首末页复印件为准)，每1个同类业绩得</w:t>
            </w:r>
            <w:r>
              <w:rPr>
                <w:rFonts w:hint="eastAsia" w:ascii="等线" w:hAnsi="等线"/>
                <w:sz w:val="18"/>
                <w:szCs w:val="18"/>
                <w:lang w:val="en-US" w:eastAsia="zh-CN"/>
              </w:rPr>
              <w:t>4</w:t>
            </w:r>
            <w:r>
              <w:rPr>
                <w:rFonts w:hint="eastAsia" w:ascii="等线" w:hAnsi="等线"/>
                <w:sz w:val="18"/>
                <w:szCs w:val="18"/>
              </w:rPr>
              <w:t>分，最高</w:t>
            </w:r>
            <w:r>
              <w:rPr>
                <w:rFonts w:hint="eastAsia" w:ascii="等线" w:hAnsi="等线"/>
                <w:sz w:val="18"/>
                <w:szCs w:val="18"/>
                <w:lang w:val="en-US" w:eastAsia="zh-CN"/>
              </w:rPr>
              <w:t>20</w:t>
            </w:r>
            <w:r>
              <w:rPr>
                <w:rFonts w:hint="eastAsia" w:ascii="等线" w:hAnsi="等线"/>
                <w:sz w:val="18"/>
                <w:szCs w:val="18"/>
              </w:rPr>
              <w:t>分）。</w:t>
            </w:r>
          </w:p>
        </w:tc>
        <w:tc>
          <w:tcPr>
            <w:tcW w:w="689" w:type="dxa"/>
            <w:tcBorders>
              <w:top w:val="single" w:color="auto" w:sz="4" w:space="0"/>
              <w:left w:val="nil"/>
              <w:bottom w:val="single" w:color="auto" w:sz="4" w:space="0"/>
              <w:right w:val="single" w:color="auto" w:sz="4" w:space="0"/>
            </w:tcBorders>
            <w:noWrap w:val="0"/>
            <w:vAlign w:val="center"/>
          </w:tcPr>
          <w:p>
            <w:pPr>
              <w:spacing w:line="220" w:lineRule="exact"/>
              <w:ind w:left="-2" w:leftChars="-1"/>
              <w:rPr>
                <w:rFonts w:ascii="仿宋" w:hAnsi="仿宋" w:eastAsia="仿宋" w:cs="宋体"/>
                <w:sz w:val="18"/>
                <w:szCs w:val="18"/>
              </w:rPr>
            </w:pPr>
          </w:p>
        </w:tc>
      </w:tr>
      <w:tr>
        <w:tblPrEx>
          <w:tblCellMar>
            <w:top w:w="0" w:type="dxa"/>
            <w:left w:w="108" w:type="dxa"/>
            <w:bottom w:w="0" w:type="dxa"/>
            <w:right w:w="108" w:type="dxa"/>
          </w:tblCellMar>
        </w:tblPrEx>
        <w:trPr>
          <w:cantSplit/>
          <w:trHeight w:val="1653"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r>
              <w:rPr>
                <w:rFonts w:hint="eastAsia" w:ascii="新宋体" w:hAnsi="新宋体" w:eastAsia="新宋体" w:cs="新宋体"/>
                <w:sz w:val="18"/>
                <w:szCs w:val="18"/>
              </w:rPr>
              <w:t>经济部分</w:t>
            </w:r>
          </w:p>
        </w:tc>
        <w:tc>
          <w:tcPr>
            <w:tcW w:w="1776" w:type="dxa"/>
            <w:tcBorders>
              <w:top w:val="nil"/>
              <w:left w:val="nil"/>
              <w:bottom w:val="single" w:color="auto" w:sz="4" w:space="0"/>
              <w:right w:val="single" w:color="auto" w:sz="4" w:space="0"/>
            </w:tcBorders>
            <w:noWrap w:val="0"/>
            <w:vAlign w:val="center"/>
          </w:tcPr>
          <w:p>
            <w:pPr>
              <w:snapToGrid w:val="0"/>
              <w:ind w:left="-2" w:leftChars="-1"/>
              <w:jc w:val="center"/>
              <w:rPr>
                <w:rFonts w:ascii="新宋体" w:hAnsi="新宋体" w:eastAsia="新宋体" w:cs="新宋体"/>
                <w:sz w:val="18"/>
                <w:szCs w:val="18"/>
              </w:rPr>
            </w:pPr>
            <w:r>
              <w:rPr>
                <w:rFonts w:hint="eastAsia" w:ascii="新宋体" w:hAnsi="新宋体" w:eastAsia="新宋体" w:cs="新宋体"/>
                <w:sz w:val="18"/>
                <w:szCs w:val="18"/>
              </w:rPr>
              <w:t>商务报价</w:t>
            </w:r>
          </w:p>
        </w:tc>
        <w:tc>
          <w:tcPr>
            <w:tcW w:w="724" w:type="dxa"/>
            <w:tcBorders>
              <w:top w:val="nil"/>
              <w:left w:val="nil"/>
              <w:bottom w:val="single" w:color="auto" w:sz="4" w:space="0"/>
              <w:right w:val="single" w:color="auto" w:sz="4" w:space="0"/>
            </w:tcBorders>
            <w:noWrap w:val="0"/>
            <w:vAlign w:val="center"/>
          </w:tcPr>
          <w:p>
            <w:pPr>
              <w:spacing w:line="220" w:lineRule="exact"/>
              <w:ind w:left="-2" w:leftChars="-1"/>
              <w:jc w:val="center"/>
              <w:rPr>
                <w:rFonts w:hint="eastAsia" w:ascii="新宋体" w:hAnsi="新宋体" w:eastAsia="新宋体" w:cs="新宋体"/>
                <w:sz w:val="18"/>
                <w:szCs w:val="18"/>
              </w:rPr>
            </w:pPr>
            <w:r>
              <w:rPr>
                <w:rFonts w:hint="eastAsia" w:ascii="新宋体" w:hAnsi="新宋体" w:eastAsia="新宋体" w:cs="新宋体"/>
                <w:sz w:val="18"/>
                <w:szCs w:val="18"/>
                <w:lang w:val="en-US" w:eastAsia="zh-CN"/>
              </w:rPr>
              <w:t>3</w:t>
            </w:r>
            <w:r>
              <w:rPr>
                <w:rFonts w:hint="eastAsia" w:ascii="新宋体" w:hAnsi="新宋体" w:eastAsia="新宋体" w:cs="新宋体"/>
                <w:sz w:val="18"/>
                <w:szCs w:val="18"/>
              </w:rPr>
              <w:t>0</w:t>
            </w:r>
          </w:p>
        </w:tc>
        <w:tc>
          <w:tcPr>
            <w:tcW w:w="713" w:type="dxa"/>
            <w:tcBorders>
              <w:top w:val="nil"/>
              <w:left w:val="nil"/>
              <w:bottom w:val="single" w:color="auto" w:sz="4" w:space="0"/>
              <w:right w:val="single" w:color="auto" w:sz="4" w:space="0"/>
            </w:tcBorders>
            <w:noWrap w:val="0"/>
            <w:vAlign w:val="center"/>
          </w:tcPr>
          <w:p>
            <w:pPr>
              <w:spacing w:line="220" w:lineRule="exact"/>
              <w:ind w:left="-2" w:leftChars="-1"/>
              <w:jc w:val="center"/>
              <w:rPr>
                <w:rFonts w:hint="eastAsia" w:ascii="仿宋" w:hAnsi="仿宋" w:eastAsia="仿宋" w:cs="宋体"/>
                <w:sz w:val="18"/>
                <w:szCs w:val="18"/>
              </w:rPr>
            </w:pPr>
            <w:r>
              <w:rPr>
                <w:rFonts w:hint="eastAsia" w:ascii="仿宋" w:hAnsi="仿宋" w:eastAsia="仿宋" w:cs="宋体"/>
                <w:sz w:val="18"/>
                <w:szCs w:val="18"/>
                <w:lang w:val="en-US" w:eastAsia="zh-CN"/>
              </w:rPr>
              <w:t>3</w:t>
            </w:r>
            <w:r>
              <w:rPr>
                <w:rFonts w:hint="eastAsia" w:ascii="仿宋" w:hAnsi="仿宋" w:eastAsia="仿宋" w:cs="宋体"/>
                <w:sz w:val="18"/>
                <w:szCs w:val="18"/>
              </w:rPr>
              <w:t>0</w:t>
            </w:r>
          </w:p>
        </w:tc>
        <w:tc>
          <w:tcPr>
            <w:tcW w:w="9858" w:type="dxa"/>
            <w:tcBorders>
              <w:top w:val="nil"/>
              <w:left w:val="nil"/>
              <w:bottom w:val="single" w:color="auto" w:sz="4" w:space="0"/>
              <w:right w:val="single" w:color="auto" w:sz="4" w:space="0"/>
            </w:tcBorders>
            <w:noWrap w:val="0"/>
            <w:vAlign w:val="center"/>
          </w:tcPr>
          <w:p>
            <w:pPr>
              <w:pStyle w:val="24"/>
              <w:ind w:firstLine="433" w:firstLineChars="241"/>
              <w:rPr>
                <w:rFonts w:cs="宋体"/>
                <w:color w:val="000000"/>
                <w:sz w:val="18"/>
                <w:szCs w:val="18"/>
              </w:rPr>
            </w:pPr>
            <w:r>
              <w:rPr>
                <w:rFonts w:hint="eastAsia" w:cs="宋体"/>
                <w:color w:val="000000"/>
                <w:sz w:val="18"/>
                <w:szCs w:val="18"/>
              </w:rPr>
              <w:t>通过《符合性审查表》的所有投标人报价的平均值为评标基准价，等于基准价得</w:t>
            </w:r>
            <w:r>
              <w:rPr>
                <w:rFonts w:hint="eastAsia" w:cs="宋体"/>
                <w:color w:val="000000"/>
                <w:sz w:val="18"/>
                <w:szCs w:val="18"/>
                <w:lang w:val="en-US" w:eastAsia="zh-CN"/>
              </w:rPr>
              <w:t>3</w:t>
            </w:r>
            <w:r>
              <w:rPr>
                <w:rFonts w:hint="eastAsia" w:cs="宋体"/>
                <w:color w:val="000000"/>
                <w:sz w:val="18"/>
                <w:szCs w:val="18"/>
              </w:rPr>
              <w:t>0分。低于基准价，每低于1000元，扣0.05分；高于基准价，每高于1000元，扣0.1分；最高扣</w:t>
            </w:r>
            <w:r>
              <w:rPr>
                <w:rFonts w:hint="eastAsia" w:cs="宋体"/>
                <w:color w:val="000000"/>
                <w:sz w:val="18"/>
                <w:szCs w:val="18"/>
                <w:lang w:val="en-US" w:eastAsia="zh-CN"/>
              </w:rPr>
              <w:t>3</w:t>
            </w:r>
            <w:r>
              <w:rPr>
                <w:rFonts w:hint="eastAsia" w:cs="宋体"/>
                <w:color w:val="000000"/>
                <w:sz w:val="18"/>
                <w:szCs w:val="18"/>
              </w:rPr>
              <w:t>0分。（计算分值时，百分比按四舍五入原则，保留小数点后二位）</w:t>
            </w:r>
          </w:p>
        </w:tc>
        <w:tc>
          <w:tcPr>
            <w:tcW w:w="689" w:type="dxa"/>
            <w:tcBorders>
              <w:top w:val="single" w:color="auto" w:sz="4" w:space="0"/>
              <w:left w:val="nil"/>
              <w:right w:val="single" w:color="auto" w:sz="4" w:space="0"/>
            </w:tcBorders>
            <w:noWrap w:val="0"/>
            <w:vAlign w:val="center"/>
          </w:tcPr>
          <w:p>
            <w:pPr>
              <w:spacing w:line="360" w:lineRule="exact"/>
              <w:rPr>
                <w:rFonts w:ascii="仿宋" w:hAnsi="仿宋" w:eastAsia="仿宋" w:cs="宋体"/>
                <w:sz w:val="18"/>
                <w:szCs w:val="18"/>
              </w:rPr>
            </w:pPr>
          </w:p>
        </w:tc>
      </w:tr>
      <w:tr>
        <w:tblPrEx>
          <w:tblCellMar>
            <w:top w:w="0" w:type="dxa"/>
            <w:left w:w="108" w:type="dxa"/>
            <w:bottom w:w="0" w:type="dxa"/>
            <w:right w:w="108" w:type="dxa"/>
          </w:tblCellMar>
        </w:tblPrEx>
        <w:trPr>
          <w:cantSplit/>
          <w:trHeight w:val="693"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left="-2" w:leftChars="-1"/>
              <w:jc w:val="center"/>
              <w:rPr>
                <w:rFonts w:ascii="仿宋" w:hAnsi="仿宋" w:eastAsia="仿宋" w:cs="宋体"/>
                <w:sz w:val="18"/>
                <w:szCs w:val="18"/>
              </w:rPr>
            </w:pPr>
          </w:p>
        </w:tc>
        <w:tc>
          <w:tcPr>
            <w:tcW w:w="17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合计</w:t>
            </w:r>
          </w:p>
        </w:tc>
        <w:tc>
          <w:tcPr>
            <w:tcW w:w="724" w:type="dxa"/>
            <w:tcBorders>
              <w:top w:val="single" w:color="auto" w:sz="4" w:space="0"/>
              <w:left w:val="nil"/>
              <w:bottom w:val="single" w:color="auto" w:sz="4" w:space="0"/>
              <w:right w:val="single" w:color="auto" w:sz="4" w:space="0"/>
            </w:tcBorders>
            <w:noWrap w:val="0"/>
            <w:vAlign w:val="center"/>
          </w:tcPr>
          <w:p>
            <w:pPr>
              <w:spacing w:line="220" w:lineRule="exact"/>
              <w:jc w:val="center"/>
              <w:rPr>
                <w:rFonts w:ascii="仿宋" w:hAnsi="仿宋" w:eastAsia="仿宋" w:cs="宋体"/>
                <w:sz w:val="18"/>
                <w:szCs w:val="18"/>
              </w:rPr>
            </w:pPr>
            <w:r>
              <w:rPr>
                <w:rFonts w:hint="eastAsia" w:ascii="仿宋" w:hAnsi="仿宋" w:eastAsia="仿宋" w:cs="宋体"/>
                <w:sz w:val="18"/>
                <w:szCs w:val="18"/>
              </w:rPr>
              <w:t>100</w:t>
            </w:r>
          </w:p>
        </w:tc>
        <w:tc>
          <w:tcPr>
            <w:tcW w:w="713" w:type="dxa"/>
            <w:tcBorders>
              <w:top w:val="single" w:color="auto" w:sz="4" w:space="0"/>
              <w:left w:val="nil"/>
              <w:bottom w:val="single" w:color="auto" w:sz="4" w:space="0"/>
              <w:right w:val="single" w:color="auto" w:sz="4" w:space="0"/>
            </w:tcBorders>
            <w:noWrap w:val="0"/>
            <w:vAlign w:val="center"/>
          </w:tcPr>
          <w:p>
            <w:pPr>
              <w:spacing w:line="220" w:lineRule="exact"/>
              <w:ind w:left="-2" w:leftChars="-1"/>
              <w:jc w:val="center"/>
              <w:rPr>
                <w:rFonts w:ascii="仿宋" w:hAnsi="仿宋" w:eastAsia="仿宋" w:cs="宋体"/>
                <w:sz w:val="18"/>
                <w:szCs w:val="18"/>
              </w:rPr>
            </w:pPr>
            <w:r>
              <w:rPr>
                <w:rFonts w:hint="eastAsia" w:ascii="仿宋" w:hAnsi="仿宋" w:eastAsia="仿宋" w:cs="宋体"/>
                <w:sz w:val="18"/>
                <w:szCs w:val="18"/>
              </w:rPr>
              <w:t>100</w:t>
            </w:r>
          </w:p>
        </w:tc>
        <w:tc>
          <w:tcPr>
            <w:tcW w:w="9858" w:type="dxa"/>
            <w:tcBorders>
              <w:top w:val="single" w:color="auto" w:sz="4" w:space="0"/>
              <w:left w:val="nil"/>
              <w:bottom w:val="single" w:color="auto" w:sz="4" w:space="0"/>
              <w:right w:val="single" w:color="auto" w:sz="4" w:space="0"/>
            </w:tcBorders>
            <w:noWrap w:val="0"/>
            <w:vAlign w:val="center"/>
          </w:tcPr>
          <w:p>
            <w:pPr>
              <w:spacing w:line="220" w:lineRule="exact"/>
              <w:ind w:left="-2" w:leftChars="-1"/>
              <w:rPr>
                <w:rFonts w:ascii="仿宋" w:hAnsi="仿宋" w:eastAsia="仿宋" w:cs="宋体"/>
                <w:sz w:val="18"/>
                <w:szCs w:val="18"/>
              </w:rPr>
            </w:pPr>
          </w:p>
        </w:tc>
        <w:tc>
          <w:tcPr>
            <w:tcW w:w="689" w:type="dxa"/>
            <w:tcBorders>
              <w:top w:val="single" w:color="auto" w:sz="4" w:space="0"/>
              <w:left w:val="nil"/>
              <w:bottom w:val="single" w:color="auto" w:sz="4" w:space="0"/>
              <w:right w:val="single" w:color="auto" w:sz="4" w:space="0"/>
            </w:tcBorders>
            <w:noWrap w:val="0"/>
            <w:vAlign w:val="center"/>
          </w:tcPr>
          <w:p>
            <w:pPr>
              <w:spacing w:line="360" w:lineRule="exact"/>
              <w:ind w:left="-2" w:leftChars="-1"/>
              <w:rPr>
                <w:rFonts w:ascii="仿宋" w:hAnsi="仿宋" w:eastAsia="仿宋" w:cs="宋体"/>
                <w:sz w:val="18"/>
                <w:szCs w:val="18"/>
              </w:rPr>
            </w:pPr>
          </w:p>
        </w:tc>
      </w:tr>
    </w:tbl>
    <w:p>
      <w:pPr>
        <w:snapToGrid w:val="0"/>
        <w:ind w:left="74"/>
        <w:rPr>
          <w:rFonts w:ascii="仿宋" w:hAnsi="仿宋" w:eastAsia="仿宋" w:cs="宋体"/>
          <w:szCs w:val="16"/>
        </w:rPr>
      </w:pPr>
    </w:p>
    <w:p>
      <w:pPr>
        <w:snapToGrid w:val="0"/>
        <w:ind w:left="74"/>
      </w:pPr>
      <w:r>
        <w:rPr>
          <w:rFonts w:hint="eastAsia" w:ascii="仿宋" w:hAnsi="仿宋" w:eastAsia="仿宋" w:cs="宋体"/>
          <w:szCs w:val="16"/>
        </w:rPr>
        <w:t>备注：1.出现得分相同的情况下，则按评分表中的“</w:t>
      </w:r>
      <w:r>
        <w:rPr>
          <w:rFonts w:hint="eastAsia" w:ascii="仿宋" w:hAnsi="仿宋" w:eastAsia="仿宋" w:cs="宋体"/>
          <w:szCs w:val="16"/>
          <w:lang w:val="en-US" w:eastAsia="zh-CN"/>
        </w:rPr>
        <w:t>方案内容</w:t>
      </w:r>
      <w:r>
        <w:rPr>
          <w:rFonts w:hint="eastAsia" w:ascii="仿宋" w:hAnsi="仿宋" w:eastAsia="仿宋" w:cs="宋体"/>
          <w:szCs w:val="16"/>
        </w:rPr>
        <w:t>”、“</w:t>
      </w:r>
      <w:r>
        <w:rPr>
          <w:rFonts w:hint="eastAsia" w:ascii="仿宋" w:hAnsi="仿宋" w:eastAsia="仿宋" w:cs="宋体"/>
          <w:szCs w:val="16"/>
          <w:highlight w:val="none"/>
        </w:rPr>
        <w:t>近3年</w:t>
      </w:r>
      <w:r>
        <w:rPr>
          <w:rFonts w:hint="eastAsia" w:ascii="仿宋" w:hAnsi="仿宋" w:eastAsia="仿宋" w:cs="宋体"/>
          <w:szCs w:val="16"/>
          <w:highlight w:val="none"/>
          <w:lang w:val="en-US" w:eastAsia="zh-CN"/>
        </w:rPr>
        <w:t>国内</w:t>
      </w:r>
      <w:r>
        <w:rPr>
          <w:rFonts w:hint="eastAsia" w:ascii="仿宋" w:hAnsi="仿宋" w:eastAsia="仿宋" w:cs="宋体"/>
          <w:szCs w:val="16"/>
          <w:highlight w:val="none"/>
        </w:rPr>
        <w:t>旅游项目策划或</w:t>
      </w:r>
      <w:r>
        <w:rPr>
          <w:rFonts w:hint="eastAsia" w:ascii="仿宋" w:hAnsi="仿宋" w:eastAsia="仿宋" w:cs="宋体"/>
          <w:szCs w:val="16"/>
        </w:rPr>
        <w:t>顾问项目业绩”</w:t>
      </w:r>
      <w:r>
        <w:rPr>
          <w:rFonts w:hint="eastAsia" w:ascii="仿宋" w:hAnsi="仿宋" w:eastAsia="仿宋" w:cs="宋体"/>
          <w:szCs w:val="16"/>
          <w:lang w:val="en-US" w:eastAsia="zh-CN"/>
        </w:rPr>
        <w:t>二</w:t>
      </w:r>
      <w:r>
        <w:rPr>
          <w:rFonts w:hint="eastAsia" w:ascii="仿宋" w:hAnsi="仿宋" w:eastAsia="仿宋" w:cs="宋体"/>
          <w:szCs w:val="16"/>
        </w:rPr>
        <w:t>项分数的总和为最终得分。</w:t>
      </w:r>
    </w:p>
    <w:sectPr>
      <w:footerReference r:id="rId6" w:type="default"/>
      <w:pgSz w:w="16838" w:h="11906" w:orient="landscape"/>
      <w:pgMar w:top="1276"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6750541"/>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06750541"/>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2"/>
                    </w:pPr>
                  </w:p>
                </w:txbxContent>
              </v:textbox>
            </v:shape>
          </w:pict>
        </mc:Fallback>
      </mc:AlternateContent>
    </w:r>
  </w:p>
  <w:p>
    <w:pPr>
      <w:pStyle w:val="8"/>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Fonts w:ascii="Times New Roman" w:hAnsi="Times New Roman"/>
      </w:rPr>
    </w:pPr>
    <w:r>
      <w:rPr>
        <w:rFonts w:ascii="Times New Roman" w:hAnsi="Times New Roman"/>
      </w:rPr>
      <w:fldChar w:fldCharType="begin"/>
    </w:r>
    <w:r>
      <w:rPr>
        <w:rStyle w:val="14"/>
        <w:rFonts w:ascii="Times New Roman" w:hAnsi="Times New Roman"/>
      </w:rPr>
      <w:instrText xml:space="preserve">PAGE  </w:instrText>
    </w:r>
    <w:r>
      <w:rPr>
        <w:rFonts w:ascii="Times New Roman" w:hAnsi="Times New Roman"/>
      </w:rPr>
      <w:fldChar w:fldCharType="end"/>
    </w:r>
  </w:p>
  <w:p>
    <w:pPr>
      <w:pStyle w:val="8"/>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8"/>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1185AFC7"/>
    <w:multiLevelType w:val="singleLevel"/>
    <w:tmpl w:val="1185AFC7"/>
    <w:lvl w:ilvl="0" w:tentative="0">
      <w:start w:val="1"/>
      <w:numFmt w:val="chineseCounting"/>
      <w:suff w:val="nothing"/>
      <w:lvlText w:val="（%1）"/>
      <w:lvlJc w:val="left"/>
      <w:pPr>
        <w:ind w:left="0" w:firstLine="420"/>
      </w:pPr>
      <w:rPr>
        <w:rFonts w:hint="eastAsia"/>
      </w:rPr>
    </w:lvl>
  </w:abstractNum>
  <w:abstractNum w:abstractNumId="2">
    <w:nsid w:val="3E818649"/>
    <w:multiLevelType w:val="singleLevel"/>
    <w:tmpl w:val="3E818649"/>
    <w:lvl w:ilvl="0" w:tentative="0">
      <w:start w:val="6"/>
      <w:numFmt w:val="decimal"/>
      <w:lvlText w:val="%1."/>
      <w:lvlJc w:val="left"/>
      <w:pPr>
        <w:tabs>
          <w:tab w:val="left" w:pos="312"/>
        </w:tabs>
      </w:pPr>
    </w:lvl>
  </w:abstractNum>
  <w:abstractNum w:abstractNumId="3">
    <w:nsid w:val="4EA727F4"/>
    <w:multiLevelType w:val="singleLevel"/>
    <w:tmpl w:val="4EA727F4"/>
    <w:lvl w:ilvl="0" w:tentative="0">
      <w:start w:val="8"/>
      <w:numFmt w:val="chineseCounting"/>
      <w:suff w:val="nothing"/>
      <w:lvlText w:val="%1、"/>
      <w:lvlJc w:val="left"/>
      <w:rPr>
        <w:rFonts w:hint="eastAsia"/>
      </w:rPr>
    </w:lvl>
  </w:abstractNum>
  <w:abstractNum w:abstractNumId="4">
    <w:nsid w:val="6F1E1D00"/>
    <w:multiLevelType w:val="multilevel"/>
    <w:tmpl w:val="6F1E1D00"/>
    <w:lvl w:ilvl="0" w:tentative="0">
      <w:start w:val="1"/>
      <w:numFmt w:val="decimal"/>
      <w:lvlText w:val="%1、"/>
      <w:lvlJc w:val="left"/>
      <w:pPr>
        <w:ind w:left="1060" w:hanging="420"/>
      </w:pPr>
      <w:rPr>
        <w:rFonts w:hint="eastAsia"/>
        <w:color w:val="auto"/>
      </w:rPr>
    </w:lvl>
    <w:lvl w:ilvl="1" w:tentative="0">
      <w:start w:val="1"/>
      <w:numFmt w:val="decimal"/>
      <w:lvlText w:val="%2."/>
      <w:lvlJc w:val="left"/>
      <w:pPr>
        <w:ind w:left="816" w:hanging="396"/>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1080E3"/>
    <w:multiLevelType w:val="singleLevel"/>
    <w:tmpl w:val="731080E3"/>
    <w:lvl w:ilvl="0" w:tentative="0">
      <w:start w:val="1"/>
      <w:numFmt w:val="chineseCounting"/>
      <w:suff w:val="nothing"/>
      <w:lvlText w:val="（%1）"/>
      <w:lvlJc w:val="left"/>
      <w:pPr>
        <w:ind w:left="0" w:firstLine="420"/>
      </w:pPr>
      <w:rPr>
        <w:rFonts w:hint="eastAsia"/>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17760"/>
    <w:rsid w:val="000A1448"/>
    <w:rsid w:val="000E5FCE"/>
    <w:rsid w:val="00280D42"/>
    <w:rsid w:val="002A3C69"/>
    <w:rsid w:val="00396483"/>
    <w:rsid w:val="003C389A"/>
    <w:rsid w:val="003E7F84"/>
    <w:rsid w:val="0051104E"/>
    <w:rsid w:val="006E3387"/>
    <w:rsid w:val="006F237E"/>
    <w:rsid w:val="006F326A"/>
    <w:rsid w:val="007922D1"/>
    <w:rsid w:val="00877F93"/>
    <w:rsid w:val="00944B76"/>
    <w:rsid w:val="0096073D"/>
    <w:rsid w:val="009856B5"/>
    <w:rsid w:val="009E3532"/>
    <w:rsid w:val="00A947B4"/>
    <w:rsid w:val="00AF7F57"/>
    <w:rsid w:val="00BA578B"/>
    <w:rsid w:val="00BC3CEA"/>
    <w:rsid w:val="00C055D7"/>
    <w:rsid w:val="00C214BB"/>
    <w:rsid w:val="00CD2712"/>
    <w:rsid w:val="00D77F6E"/>
    <w:rsid w:val="00DE1785"/>
    <w:rsid w:val="00E23C0C"/>
    <w:rsid w:val="00F56295"/>
    <w:rsid w:val="00F948C0"/>
    <w:rsid w:val="00F951B4"/>
    <w:rsid w:val="00F97EFF"/>
    <w:rsid w:val="01387336"/>
    <w:rsid w:val="02066B6E"/>
    <w:rsid w:val="05652C04"/>
    <w:rsid w:val="075264F6"/>
    <w:rsid w:val="0F5C0341"/>
    <w:rsid w:val="10FE4110"/>
    <w:rsid w:val="11487728"/>
    <w:rsid w:val="145D6556"/>
    <w:rsid w:val="16274C42"/>
    <w:rsid w:val="180C7E1B"/>
    <w:rsid w:val="182A2760"/>
    <w:rsid w:val="19121652"/>
    <w:rsid w:val="1949119B"/>
    <w:rsid w:val="19E123A9"/>
    <w:rsid w:val="1D803738"/>
    <w:rsid w:val="1E551D2C"/>
    <w:rsid w:val="211E29D3"/>
    <w:rsid w:val="220703B4"/>
    <w:rsid w:val="251D216C"/>
    <w:rsid w:val="260917A3"/>
    <w:rsid w:val="263A31A1"/>
    <w:rsid w:val="281328D0"/>
    <w:rsid w:val="2A274AC5"/>
    <w:rsid w:val="2F8E2EE1"/>
    <w:rsid w:val="2FC7200F"/>
    <w:rsid w:val="2FD24FA3"/>
    <w:rsid w:val="305C0D0B"/>
    <w:rsid w:val="32F5216E"/>
    <w:rsid w:val="348B2521"/>
    <w:rsid w:val="355E6E03"/>
    <w:rsid w:val="35626913"/>
    <w:rsid w:val="3879173A"/>
    <w:rsid w:val="39816FA4"/>
    <w:rsid w:val="3C915713"/>
    <w:rsid w:val="3D881600"/>
    <w:rsid w:val="3DC65419"/>
    <w:rsid w:val="3DFF4F51"/>
    <w:rsid w:val="41580CA0"/>
    <w:rsid w:val="43C90C75"/>
    <w:rsid w:val="4422192E"/>
    <w:rsid w:val="44444559"/>
    <w:rsid w:val="456A1437"/>
    <w:rsid w:val="45C0270C"/>
    <w:rsid w:val="460A1404"/>
    <w:rsid w:val="46F466F0"/>
    <w:rsid w:val="4F90738D"/>
    <w:rsid w:val="50A41AC5"/>
    <w:rsid w:val="5137303B"/>
    <w:rsid w:val="536D62DE"/>
    <w:rsid w:val="538D3EEA"/>
    <w:rsid w:val="57FD1A94"/>
    <w:rsid w:val="582062FF"/>
    <w:rsid w:val="5B7C09CB"/>
    <w:rsid w:val="5CA65AF8"/>
    <w:rsid w:val="5EA17909"/>
    <w:rsid w:val="618261B1"/>
    <w:rsid w:val="61E95479"/>
    <w:rsid w:val="62483175"/>
    <w:rsid w:val="62BD5345"/>
    <w:rsid w:val="656813AF"/>
    <w:rsid w:val="67763581"/>
    <w:rsid w:val="69DF4DF8"/>
    <w:rsid w:val="6BB40BDA"/>
    <w:rsid w:val="6BC27F36"/>
    <w:rsid w:val="701B3ACE"/>
    <w:rsid w:val="718A0E07"/>
    <w:rsid w:val="72876303"/>
    <w:rsid w:val="73510A54"/>
    <w:rsid w:val="74206E68"/>
    <w:rsid w:val="745E4135"/>
    <w:rsid w:val="747F57FE"/>
    <w:rsid w:val="79A77332"/>
    <w:rsid w:val="7B181ADD"/>
    <w:rsid w:val="7CDC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1"/>
    <w:unhideWhenUsed/>
    <w:qFormat/>
    <w:uiPriority w:val="0"/>
    <w:pPr>
      <w:spacing w:after="120"/>
    </w:pPr>
  </w:style>
  <w:style w:type="paragraph" w:styleId="5">
    <w:name w:val="Body Text Indent"/>
    <w:basedOn w:val="1"/>
    <w:qFormat/>
    <w:uiPriority w:val="0"/>
    <w:pPr>
      <w:spacing w:line="360" w:lineRule="auto"/>
      <w:ind w:firstLine="480" w:firstLineChars="200"/>
    </w:pPr>
    <w:rPr>
      <w:sz w:val="24"/>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paragraph" w:styleId="11">
    <w:name w:val="Body Text First Indent"/>
    <w:basedOn w:val="4"/>
    <w:link w:val="19"/>
    <w:qFormat/>
    <w:uiPriority w:val="0"/>
    <w:pPr>
      <w:ind w:firstLine="420" w:firstLineChars="100"/>
    </w:pPr>
    <w:rPr>
      <w:rFonts w:asciiTheme="minorHAnsi" w:hAnsiTheme="minorHAnsi" w:eastAsiaTheme="minorEastAsia" w:cstheme="minorBidi"/>
      <w:szCs w:val="24"/>
    </w:rPr>
  </w:style>
  <w:style w:type="character" w:styleId="14">
    <w:name w:val="page number"/>
    <w:basedOn w:val="13"/>
    <w:qFormat/>
    <w:uiPriority w:val="0"/>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2"/>
    <w:qFormat/>
    <w:uiPriority w:val="9"/>
    <w:rPr>
      <w:rFonts w:ascii="Calibri" w:hAnsi="Calibri" w:eastAsia="宋体" w:cs="Times New Roman"/>
      <w:b/>
      <w:bCs/>
      <w:kern w:val="44"/>
      <w:sz w:val="44"/>
      <w:szCs w:val="44"/>
    </w:rPr>
  </w:style>
  <w:style w:type="character" w:customStyle="1" w:styleId="18">
    <w:name w:val="日期 Char"/>
    <w:basedOn w:val="13"/>
    <w:link w:val="6"/>
    <w:semiHidden/>
    <w:qFormat/>
    <w:uiPriority w:val="99"/>
    <w:rPr>
      <w:rFonts w:ascii="Calibri" w:hAnsi="Calibri" w:eastAsia="宋体" w:cs="Times New Roman"/>
      <w:szCs w:val="20"/>
    </w:rPr>
  </w:style>
  <w:style w:type="character" w:customStyle="1" w:styleId="19">
    <w:name w:val="正文首行缩进 Char"/>
    <w:basedOn w:val="13"/>
    <w:link w:val="11"/>
    <w:qFormat/>
    <w:uiPriority w:val="0"/>
    <w:rPr>
      <w:szCs w:val="24"/>
    </w:rPr>
  </w:style>
  <w:style w:type="character" w:customStyle="1" w:styleId="20">
    <w:name w:val="正文文本 字符"/>
    <w:basedOn w:val="13"/>
    <w:semiHidden/>
    <w:qFormat/>
    <w:uiPriority w:val="99"/>
    <w:rPr>
      <w:rFonts w:ascii="Calibri" w:hAnsi="Calibri" w:eastAsia="宋体" w:cs="Times New Roman"/>
      <w:szCs w:val="20"/>
    </w:rPr>
  </w:style>
  <w:style w:type="character" w:customStyle="1" w:styleId="21">
    <w:name w:val="正文文本 Char"/>
    <w:basedOn w:val="13"/>
    <w:link w:val="4"/>
    <w:qFormat/>
    <w:uiPriority w:val="0"/>
    <w:rPr>
      <w:rFonts w:ascii="Calibri" w:hAnsi="Calibri" w:eastAsia="宋体" w:cs="Times New Roman"/>
      <w:szCs w:val="20"/>
    </w:rPr>
  </w:style>
  <w:style w:type="character" w:customStyle="1" w:styleId="22">
    <w:name w:val="正文文本首行缩进 字符1"/>
    <w:basedOn w:val="20"/>
    <w:semiHidden/>
    <w:qFormat/>
    <w:uiPriority w:val="99"/>
    <w:rPr>
      <w:rFonts w:ascii="Calibri" w:hAnsi="Calibri" w:eastAsia="宋体" w:cs="Times New Roman"/>
      <w:szCs w:val="20"/>
    </w:rPr>
  </w:style>
  <w:style w:type="character" w:customStyle="1" w:styleId="23">
    <w:name w:val="批注框文本 Char"/>
    <w:basedOn w:val="13"/>
    <w:link w:val="7"/>
    <w:semiHidden/>
    <w:qFormat/>
    <w:uiPriority w:val="99"/>
    <w:rPr>
      <w:rFonts w:ascii="Calibri" w:hAnsi="Calibri"/>
      <w:kern w:val="2"/>
      <w:sz w:val="18"/>
      <w:szCs w:val="18"/>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780</Words>
  <Characters>4451</Characters>
  <Lines>37</Lines>
  <Paragraphs>10</Paragraphs>
  <TotalTime>13</TotalTime>
  <ScaleCrop>false</ScaleCrop>
  <LinksUpToDate>false</LinksUpToDate>
  <CharactersWithSpaces>5221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2021-01-06T08:59:00Z</dcterms:created>
  <dc:creator>文勇 敖</dc:creator>
  <cp:lastModifiedBy>梁永仪</cp:lastModifiedBy>
  <cp:lastPrinted>2021-05-17T08:17:00Z</cp:lastPrinted>
  <dcterms:modified xsi:type="dcterms:W3CDTF">2021-05-19T02:04:12Z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4709006EBFC64306BCCC3D55449A4602</vt:lpwstr>
  </property>
</Properties>
</file>