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contextualSpacing/>
        <w:rPr>
          <w:rFonts w:hint="eastAsia" w:ascii="宋体" w:hAnsi="宋体" w:eastAsia="宋体" w:cs="宋体"/>
          <w:color w:val="auto"/>
          <w:sz w:val="32"/>
          <w:szCs w:val="32"/>
          <w:lang w:val="zh-CN"/>
        </w:rPr>
      </w:pPr>
    </w:p>
    <w:p>
      <w:pPr>
        <w:spacing w:line="360" w:lineRule="auto"/>
        <w:ind w:left="720"/>
        <w:contextualSpacing/>
        <w:jc w:val="center"/>
        <w:rPr>
          <w:rFonts w:hint="eastAsia" w:ascii="宋体" w:hAnsi="宋体" w:eastAsia="宋体" w:cs="宋体"/>
          <w:color w:val="auto"/>
        </w:rPr>
      </w:pPr>
    </w:p>
    <w:p>
      <w:pPr>
        <w:spacing w:line="360" w:lineRule="auto"/>
        <w:contextualSpacing/>
        <w:jc w:val="center"/>
        <w:rPr>
          <w:rFonts w:hint="default" w:ascii="宋体" w:hAnsi="宋体" w:eastAsia="宋体" w:cs="宋体"/>
          <w:color w:val="auto"/>
          <w:sz w:val="36"/>
          <w:szCs w:val="36"/>
          <w:lang w:val="en-US"/>
        </w:rPr>
      </w:pPr>
      <w:r>
        <w:rPr>
          <w:rFonts w:hint="eastAsia" w:ascii="宋体" w:hAnsi="宋体" w:cs="宋体"/>
          <w:b/>
          <w:color w:val="auto"/>
          <w:sz w:val="44"/>
          <w:szCs w:val="44"/>
          <w:lang w:val="en-US" w:eastAsia="zh-CN"/>
        </w:rPr>
        <w:t>天后宫饭堂、餐厅供应商选定</w:t>
      </w:r>
    </w:p>
    <w:p>
      <w:pPr>
        <w:spacing w:line="360" w:lineRule="auto"/>
        <w:contextualSpacing/>
        <w:rPr>
          <w:rFonts w:hint="eastAsia" w:ascii="宋体" w:hAnsi="宋体" w:eastAsia="宋体" w:cs="宋体"/>
          <w:color w:val="auto"/>
          <w:sz w:val="36"/>
          <w:szCs w:val="36"/>
        </w:rPr>
      </w:pPr>
    </w:p>
    <w:p>
      <w:pPr>
        <w:spacing w:line="360" w:lineRule="auto"/>
        <w:contextualSpacing/>
        <w:rPr>
          <w:rFonts w:hint="eastAsia" w:ascii="宋体" w:hAnsi="宋体" w:eastAsia="宋体" w:cs="宋体"/>
          <w:color w:val="auto"/>
          <w:sz w:val="36"/>
          <w:szCs w:val="36"/>
        </w:rPr>
      </w:pPr>
    </w:p>
    <w:p>
      <w:pPr>
        <w:spacing w:line="360" w:lineRule="auto"/>
        <w:contextualSpacing/>
        <w:rPr>
          <w:rFonts w:hint="eastAsia" w:ascii="宋体" w:hAnsi="宋体" w:eastAsia="宋体" w:cs="宋体"/>
          <w:color w:val="auto"/>
          <w:sz w:val="36"/>
          <w:szCs w:val="36"/>
        </w:rPr>
      </w:pPr>
    </w:p>
    <w:p>
      <w:pPr>
        <w:spacing w:line="360" w:lineRule="auto"/>
        <w:contextualSpacing/>
        <w:rPr>
          <w:rFonts w:hint="eastAsia" w:ascii="宋体" w:hAnsi="宋体" w:eastAsia="宋体" w:cs="宋体"/>
          <w:color w:val="auto"/>
          <w:sz w:val="36"/>
          <w:szCs w:val="36"/>
        </w:rPr>
      </w:pPr>
      <w:r>
        <w:rPr>
          <w:rFonts w:hint="eastAsia" w:ascii="宋体" w:hAnsi="宋体" w:eastAsia="宋体" w:cs="宋体"/>
          <w:color w:val="auto"/>
          <w:sz w:val="36"/>
          <w:szCs w:val="36"/>
        </w:rPr>
        <mc:AlternateContent>
          <mc:Choice Requires="wps">
            <w:drawing>
              <wp:anchor distT="0" distB="0" distL="114300" distR="114300" simplePos="0" relativeHeight="251659264" behindDoc="0" locked="0" layoutInCell="1" allowOverlap="1">
                <wp:simplePos x="0" y="0"/>
                <wp:positionH relativeFrom="column">
                  <wp:posOffset>10795</wp:posOffset>
                </wp:positionH>
                <wp:positionV relativeFrom="paragraph">
                  <wp:posOffset>305435</wp:posOffset>
                </wp:positionV>
                <wp:extent cx="5334000" cy="0"/>
                <wp:effectExtent l="0" t="15875" r="0" b="29845"/>
                <wp:wrapNone/>
                <wp:docPr id="3" name="直接连接符 3"/>
                <wp:cNvGraphicFramePr/>
                <a:graphic xmlns:a="http://schemas.openxmlformats.org/drawingml/2006/main">
                  <a:graphicData uri="http://schemas.microsoft.com/office/word/2010/wordprocessingShape">
                    <wps:wsp>
                      <wps:cNvCnPr/>
                      <wps:spPr>
                        <a:xfrm>
                          <a:off x="0" y="0"/>
                          <a:ext cx="5334000" cy="0"/>
                        </a:xfrm>
                        <a:prstGeom prst="line">
                          <a:avLst/>
                        </a:prstGeom>
                        <a:ln w="317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85pt;margin-top:24.05pt;height:0pt;width:420pt;z-index:251659264;mso-width-relative:page;mso-height-relative:page;" filled="f" stroked="t" coordsize="21600,21600" o:gfxdata="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MRaBx0gAAAAcBAAAPAAAAAAAAAAEAIAAAACIAAABkcnMvZG93bnJldi54bWxQSwECFAAUAAAA&#10;CACHTuJA6Wlz6vQBAADlAwAADgAAAAAAAAABACAAAAAhAQAAZHJzL2Uyb0RvYy54bWxQSwUGAAAA&#10;AAYABgBZAQAAhwUAAAAA&#10;">
                <v:fill on="f" focussize="0,0"/>
                <v:stroke weight="2.5pt" color="#000000" joinstyle="round"/>
                <v:imagedata o:title=""/>
                <o:lock v:ext="edit" aspectratio="f"/>
              </v:line>
            </w:pict>
          </mc:Fallback>
        </mc:AlternateContent>
      </w:r>
    </w:p>
    <w:p>
      <w:pPr>
        <w:tabs>
          <w:tab w:val="left" w:pos="2160"/>
        </w:tabs>
        <w:spacing w:line="360" w:lineRule="auto"/>
        <w:contextualSpacing/>
        <w:jc w:val="center"/>
        <w:rPr>
          <w:rFonts w:hint="eastAsia" w:ascii="宋体" w:hAnsi="宋体" w:eastAsia="宋体" w:cs="宋体"/>
          <w:b/>
          <w:color w:val="auto"/>
          <w:spacing w:val="120"/>
          <w:sz w:val="84"/>
          <w:szCs w:val="84"/>
          <w14:shadow w14:blurRad="50800" w14:dist="38100" w14:dir="2700000" w14:sx="100000" w14:sy="100000" w14:kx="0" w14:ky="0" w14:algn="tl">
            <w14:srgbClr w14:val="000000">
              <w14:alpha w14:val="60000"/>
            </w14:srgbClr>
          </w14:shadow>
        </w:rPr>
      </w:pPr>
      <w:r>
        <w:rPr>
          <w:rFonts w:hint="eastAsia" w:ascii="宋体" w:hAnsi="宋体" w:eastAsia="宋体" w:cs="宋体"/>
          <w:b/>
          <w:color w:val="auto"/>
          <w:spacing w:val="120"/>
          <w:position w:val="-2"/>
          <w:sz w:val="84"/>
          <w:szCs w:val="84"/>
          <w14:shadow w14:blurRad="50800" w14:dist="38100" w14:dir="2700000" w14:sx="100000" w14:sy="100000" w14:kx="0" w14:ky="0" w14:algn="tl">
            <w14:srgbClr w14:val="000000">
              <w14:alpha w14:val="60000"/>
            </w14:srgbClr>
          </w14:shadow>
        </w:rPr>
        <w:t>招标文件</w:t>
      </w:r>
    </w:p>
    <w:p>
      <w:pPr>
        <w:spacing w:line="360" w:lineRule="auto"/>
        <w:contextualSpacing/>
        <w:rPr>
          <w:rFonts w:hint="eastAsia" w:ascii="宋体" w:hAnsi="宋体" w:eastAsia="宋体" w:cs="宋体"/>
          <w:color w:val="auto"/>
          <w:sz w:val="36"/>
          <w:szCs w:val="36"/>
        </w:rPr>
      </w:pPr>
      <w:r>
        <w:rPr>
          <w:rFonts w:hint="eastAsia" w:ascii="宋体" w:hAnsi="宋体" w:eastAsia="宋体" w:cs="宋体"/>
          <w:color w:val="auto"/>
          <w:sz w:val="36"/>
          <w:szCs w:val="36"/>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31115</wp:posOffset>
                </wp:positionV>
                <wp:extent cx="5334000" cy="0"/>
                <wp:effectExtent l="0" t="15875" r="0" b="29845"/>
                <wp:wrapNone/>
                <wp:docPr id="2" name="直接连接符 2"/>
                <wp:cNvGraphicFramePr/>
                <a:graphic xmlns:a="http://schemas.openxmlformats.org/drawingml/2006/main">
                  <a:graphicData uri="http://schemas.microsoft.com/office/word/2010/wordprocessingShape">
                    <wps:wsp>
                      <wps:cNvCnPr/>
                      <wps:spPr>
                        <a:xfrm>
                          <a:off x="0" y="0"/>
                          <a:ext cx="5334000" cy="0"/>
                        </a:xfrm>
                        <a:prstGeom prst="line">
                          <a:avLst/>
                        </a:prstGeom>
                        <a:ln w="317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45pt;height:0pt;width:420pt;z-index:251660288;mso-width-relative:page;mso-height-relative:page;" filled="f" stroked="t" coordsize="21600,21600" o:gfxdata="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mBX4t0QAAAAQBAAAPAAAAAAAAAAEAIAAAACIAAABkcnMvZG93bnJldi54bWxQSwECFAAUAAAA&#10;CACHTuJAcC2ugPUBAADlAwAADgAAAAAAAAABACAAAAAgAQAAZHJzL2Uyb0RvYy54bWxQSwUGAAAA&#10;AAYABgBZAQAAhwUAAAAA&#10;">
                <v:fill on="f" focussize="0,0"/>
                <v:stroke weight="2.5pt" color="#000000" joinstyle="round"/>
                <v:imagedata o:title=""/>
                <o:lock v:ext="edit" aspectratio="f"/>
              </v:line>
            </w:pict>
          </mc:Fallback>
        </mc:AlternateContent>
      </w:r>
    </w:p>
    <w:p>
      <w:pPr>
        <w:spacing w:line="360" w:lineRule="auto"/>
        <w:contextualSpacing/>
        <w:rPr>
          <w:rFonts w:hint="eastAsia" w:ascii="宋体" w:hAnsi="宋体" w:eastAsia="宋体" w:cs="宋体"/>
          <w:color w:val="auto"/>
          <w:sz w:val="36"/>
          <w:szCs w:val="36"/>
        </w:rPr>
      </w:pPr>
    </w:p>
    <w:p>
      <w:pPr>
        <w:spacing w:line="360" w:lineRule="auto"/>
        <w:contextualSpacing/>
        <w:rPr>
          <w:rFonts w:hint="eastAsia" w:ascii="宋体" w:hAnsi="宋体" w:eastAsia="宋体" w:cs="宋体"/>
          <w:color w:val="auto"/>
          <w:sz w:val="36"/>
          <w:szCs w:val="36"/>
        </w:rPr>
      </w:pPr>
    </w:p>
    <w:p>
      <w:pPr>
        <w:spacing w:line="360" w:lineRule="auto"/>
        <w:contextualSpacing/>
        <w:rPr>
          <w:rFonts w:hint="eastAsia" w:ascii="宋体" w:hAnsi="宋体" w:eastAsia="宋体" w:cs="宋体"/>
          <w:color w:val="auto"/>
          <w:sz w:val="36"/>
          <w:szCs w:val="36"/>
        </w:rPr>
      </w:pPr>
    </w:p>
    <w:p>
      <w:pPr>
        <w:spacing w:line="360" w:lineRule="auto"/>
        <w:contextualSpacing/>
        <w:rPr>
          <w:rFonts w:hint="eastAsia" w:ascii="宋体" w:hAnsi="宋体" w:eastAsia="宋体" w:cs="宋体"/>
          <w:color w:val="auto"/>
          <w:sz w:val="36"/>
          <w:szCs w:val="36"/>
        </w:rPr>
      </w:pPr>
    </w:p>
    <w:p>
      <w:pPr>
        <w:spacing w:line="360" w:lineRule="auto"/>
        <w:contextualSpacing/>
        <w:rPr>
          <w:rFonts w:hint="eastAsia" w:ascii="宋体" w:hAnsi="宋体" w:eastAsia="宋体" w:cs="宋体"/>
          <w:color w:val="auto"/>
          <w:sz w:val="36"/>
          <w:szCs w:val="36"/>
        </w:rPr>
      </w:pPr>
    </w:p>
    <w:p>
      <w:pPr>
        <w:spacing w:line="360" w:lineRule="auto"/>
        <w:contextualSpacing/>
        <w:rPr>
          <w:rFonts w:hint="eastAsia" w:ascii="宋体" w:hAnsi="宋体" w:eastAsia="宋体" w:cs="宋体"/>
          <w:color w:val="auto"/>
          <w:sz w:val="36"/>
          <w:szCs w:val="36"/>
        </w:rPr>
      </w:pPr>
    </w:p>
    <w:p>
      <w:pPr>
        <w:spacing w:line="360" w:lineRule="auto"/>
        <w:contextualSpacing/>
        <w:rPr>
          <w:rFonts w:hint="eastAsia" w:ascii="宋体" w:hAnsi="宋体" w:eastAsia="宋体" w:cs="宋体"/>
          <w:color w:val="auto"/>
          <w:sz w:val="36"/>
          <w:szCs w:val="36"/>
        </w:rPr>
      </w:pPr>
    </w:p>
    <w:p>
      <w:pPr>
        <w:spacing w:line="360" w:lineRule="auto"/>
        <w:contextualSpacing/>
        <w:jc w:val="center"/>
        <w:rPr>
          <w:rFonts w:hint="eastAsia" w:ascii="宋体" w:hAnsi="宋体" w:eastAsia="宋体" w:cs="宋体"/>
          <w:color w:val="auto"/>
          <w:sz w:val="44"/>
          <w:szCs w:val="44"/>
        </w:rPr>
      </w:pPr>
      <w:r>
        <w:rPr>
          <w:rFonts w:hint="eastAsia" w:ascii="宋体" w:hAnsi="宋体" w:eastAsia="宋体" w:cs="宋体"/>
          <w:color w:val="auto"/>
          <w:sz w:val="44"/>
          <w:szCs w:val="44"/>
          <w:lang w:val="en-US" w:eastAsia="zh-CN"/>
        </w:rPr>
        <w:t xml:space="preserve">  </w:t>
      </w:r>
      <w:r>
        <w:rPr>
          <w:rFonts w:hint="eastAsia" w:ascii="宋体" w:hAnsi="宋体" w:eastAsia="宋体" w:cs="宋体"/>
          <w:color w:val="auto"/>
          <w:sz w:val="44"/>
          <w:szCs w:val="44"/>
        </w:rPr>
        <w:t>招标人：广州</w:t>
      </w:r>
      <w:r>
        <w:rPr>
          <w:rFonts w:hint="eastAsia" w:ascii="宋体" w:hAnsi="宋体" w:eastAsia="宋体" w:cs="宋体"/>
          <w:color w:val="auto"/>
          <w:sz w:val="44"/>
          <w:szCs w:val="44"/>
          <w:lang w:val="en-US" w:eastAsia="zh-CN"/>
        </w:rPr>
        <w:t>南沙旅游发展</w:t>
      </w:r>
      <w:r>
        <w:rPr>
          <w:rFonts w:hint="eastAsia" w:ascii="宋体" w:hAnsi="宋体" w:eastAsia="宋体" w:cs="宋体"/>
          <w:color w:val="auto"/>
          <w:sz w:val="44"/>
          <w:szCs w:val="44"/>
        </w:rPr>
        <w:t>有限公司</w:t>
      </w:r>
    </w:p>
    <w:p>
      <w:pPr>
        <w:spacing w:line="360" w:lineRule="auto"/>
        <w:ind w:left="0" w:leftChars="0" w:firstLine="1056" w:firstLineChars="240"/>
        <w:contextualSpacing/>
        <w:jc w:val="both"/>
        <w:rPr>
          <w:rFonts w:hint="eastAsia" w:ascii="宋体" w:hAnsi="宋体" w:eastAsia="宋体" w:cs="宋体"/>
          <w:b/>
          <w:color w:val="auto"/>
          <w:sz w:val="32"/>
          <w:szCs w:val="32"/>
        </w:rPr>
        <w:sectPr>
          <w:footerReference r:id="rId5" w:type="first"/>
          <w:footerReference r:id="rId3" w:type="default"/>
          <w:footerReference r:id="rId4" w:type="even"/>
          <w:pgSz w:w="11906" w:h="16838"/>
          <w:pgMar w:top="1440" w:right="1646" w:bottom="1440" w:left="1620" w:header="851" w:footer="992" w:gutter="0"/>
          <w:cols w:space="720" w:num="1"/>
          <w:docGrid w:type="lines" w:linePitch="312" w:charSpace="0"/>
        </w:sectPr>
      </w:pPr>
      <w:r>
        <w:rPr>
          <w:rFonts w:hint="eastAsia" w:ascii="宋体" w:hAnsi="宋体" w:eastAsia="宋体" w:cs="宋体"/>
          <w:color w:val="auto"/>
          <w:sz w:val="44"/>
          <w:szCs w:val="44"/>
        </w:rPr>
        <w:t>日 期：二</w:t>
      </w:r>
      <w:bookmarkStart w:id="0" w:name="_Hlk62460535"/>
      <w:r>
        <w:rPr>
          <w:rFonts w:hint="eastAsia" w:ascii="宋体" w:hAnsi="宋体" w:eastAsia="宋体" w:cs="宋体"/>
          <w:color w:val="auto"/>
          <w:sz w:val="44"/>
          <w:szCs w:val="44"/>
        </w:rPr>
        <w:t>〇</w:t>
      </w:r>
      <w:bookmarkEnd w:id="0"/>
      <w:r>
        <w:rPr>
          <w:rFonts w:hint="eastAsia" w:ascii="宋体" w:hAnsi="宋体" w:eastAsia="宋体" w:cs="宋体"/>
          <w:color w:val="auto"/>
          <w:sz w:val="44"/>
          <w:szCs w:val="44"/>
        </w:rPr>
        <w:t>二</w:t>
      </w:r>
      <w:r>
        <w:rPr>
          <w:rFonts w:hint="eastAsia" w:ascii="宋体" w:hAnsi="宋体" w:eastAsia="宋体" w:cs="宋体"/>
          <w:color w:val="auto"/>
          <w:sz w:val="44"/>
          <w:szCs w:val="44"/>
          <w:lang w:val="en-US" w:eastAsia="zh-CN"/>
        </w:rPr>
        <w:t>一</w:t>
      </w:r>
      <w:r>
        <w:rPr>
          <w:rFonts w:hint="eastAsia" w:ascii="宋体" w:hAnsi="宋体" w:eastAsia="宋体" w:cs="宋体"/>
          <w:color w:val="auto"/>
          <w:sz w:val="44"/>
          <w:szCs w:val="44"/>
        </w:rPr>
        <w:t>年</w:t>
      </w:r>
      <w:r>
        <w:rPr>
          <w:rFonts w:hint="eastAsia" w:ascii="宋体" w:hAnsi="宋体" w:cs="宋体"/>
          <w:color w:val="auto"/>
          <w:sz w:val="44"/>
          <w:szCs w:val="44"/>
          <w:lang w:val="en-US" w:eastAsia="zh-CN"/>
        </w:rPr>
        <w:t>五</w:t>
      </w:r>
      <w:r>
        <w:rPr>
          <w:rFonts w:hint="eastAsia" w:ascii="宋体" w:hAnsi="宋体" w:eastAsia="宋体" w:cs="宋体"/>
          <w:color w:val="auto"/>
          <w:sz w:val="44"/>
          <w:szCs w:val="44"/>
        </w:rPr>
        <w:t>月</w:t>
      </w:r>
    </w:p>
    <w:p>
      <w:pPr>
        <w:jc w:val="center"/>
        <w:rPr>
          <w:rFonts w:hint="eastAsia" w:ascii="宋体" w:hAnsi="宋体" w:eastAsia="宋体" w:cs="宋体"/>
          <w:b/>
          <w:color w:val="auto"/>
          <w:sz w:val="36"/>
          <w:szCs w:val="36"/>
        </w:rPr>
      </w:pPr>
      <w:r>
        <w:rPr>
          <w:rFonts w:hint="eastAsia" w:ascii="宋体" w:hAnsi="宋体" w:cs="宋体"/>
          <w:b/>
          <w:color w:val="auto"/>
          <w:sz w:val="36"/>
          <w:szCs w:val="36"/>
          <w:lang w:val="en-US" w:eastAsia="zh-CN"/>
        </w:rPr>
        <w:t>天后宫饭堂、餐厅供应商选定</w:t>
      </w:r>
      <w:r>
        <w:rPr>
          <w:rFonts w:hint="eastAsia" w:ascii="宋体" w:hAnsi="宋体" w:eastAsia="宋体" w:cs="宋体"/>
          <w:b/>
          <w:color w:val="auto"/>
          <w:sz w:val="36"/>
          <w:szCs w:val="36"/>
        </w:rPr>
        <w:t>招标文件</w:t>
      </w:r>
    </w:p>
    <w:p>
      <w:pPr>
        <w:spacing w:line="360" w:lineRule="auto"/>
        <w:contextualSpacing/>
        <w:rPr>
          <w:rFonts w:hint="eastAsia" w:ascii="宋体" w:hAnsi="宋体" w:eastAsia="宋体" w:cs="宋体"/>
          <w:color w:val="auto"/>
          <w:sz w:val="32"/>
          <w:szCs w:val="32"/>
        </w:rPr>
      </w:pPr>
    </w:p>
    <w:p>
      <w:pPr>
        <w:ind w:firstLine="640" w:firstLineChars="200"/>
        <w:jc w:val="both"/>
        <w:rPr>
          <w:rFonts w:hint="eastAsia" w:ascii="宋体" w:hAnsi="宋体" w:eastAsia="宋体" w:cs="宋体"/>
          <w:color w:val="auto"/>
          <w:sz w:val="32"/>
          <w:szCs w:val="32"/>
        </w:rPr>
      </w:pPr>
      <w:r>
        <w:rPr>
          <w:rFonts w:hint="eastAsia" w:ascii="宋体" w:hAnsi="宋体" w:eastAsia="宋体" w:cs="宋体"/>
          <w:color w:val="auto"/>
          <w:sz w:val="32"/>
          <w:szCs w:val="32"/>
        </w:rPr>
        <w:t>招标人：</w:t>
      </w:r>
      <w:r>
        <w:rPr>
          <w:rFonts w:hint="eastAsia" w:ascii="宋体" w:hAnsi="宋体" w:cs="宋体"/>
          <w:color w:val="auto"/>
          <w:sz w:val="32"/>
          <w:szCs w:val="32"/>
        </w:rPr>
        <w:t>广州</w:t>
      </w:r>
      <w:r>
        <w:rPr>
          <w:rFonts w:hint="eastAsia" w:ascii="宋体" w:hAnsi="宋体" w:cs="宋体"/>
          <w:color w:val="auto"/>
          <w:sz w:val="32"/>
          <w:szCs w:val="32"/>
          <w:lang w:val="en-US" w:eastAsia="zh-CN"/>
        </w:rPr>
        <w:t>南沙旅游发展</w:t>
      </w:r>
      <w:r>
        <w:rPr>
          <w:rFonts w:hint="eastAsia" w:ascii="宋体" w:hAnsi="宋体" w:cs="宋体"/>
          <w:color w:val="auto"/>
          <w:sz w:val="32"/>
          <w:szCs w:val="32"/>
        </w:rPr>
        <w:t>有限公司</w:t>
      </w:r>
    </w:p>
    <w:p>
      <w:pPr>
        <w:spacing w:line="360" w:lineRule="auto"/>
        <w:ind w:firstLine="640" w:firstLineChars="200"/>
        <w:contextualSpacing/>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rPr>
        <w:t>招标项目名称：</w:t>
      </w:r>
      <w:r>
        <w:rPr>
          <w:rFonts w:hint="eastAsia" w:ascii="宋体" w:hAnsi="宋体" w:eastAsia="宋体" w:cs="宋体"/>
          <w:color w:val="auto"/>
          <w:sz w:val="32"/>
          <w:szCs w:val="32"/>
          <w:lang w:val="en-US" w:eastAsia="zh-CN"/>
        </w:rPr>
        <w:t>天后宫饭堂、餐厅供应商选定</w:t>
      </w:r>
    </w:p>
    <w:p>
      <w:pPr>
        <w:spacing w:line="360" w:lineRule="auto"/>
        <w:ind w:firstLine="640" w:firstLineChars="200"/>
        <w:contextualSpacing/>
        <w:rPr>
          <w:rFonts w:hint="eastAsia" w:ascii="宋体" w:hAnsi="宋体" w:eastAsia="宋体" w:cs="宋体"/>
          <w:color w:val="auto"/>
          <w:sz w:val="32"/>
          <w:szCs w:val="32"/>
        </w:rPr>
      </w:pPr>
      <w:r>
        <w:rPr>
          <w:rFonts w:hint="eastAsia" w:ascii="宋体" w:hAnsi="宋体" w:eastAsia="宋体" w:cs="宋体"/>
          <w:color w:val="auto"/>
          <w:sz w:val="32"/>
          <w:szCs w:val="32"/>
        </w:rPr>
        <w:t>评审办法：</w:t>
      </w:r>
      <w:r>
        <w:rPr>
          <w:rFonts w:hint="eastAsia" w:ascii="宋体" w:hAnsi="宋体" w:cs="宋体"/>
          <w:color w:val="auto"/>
          <w:sz w:val="32"/>
          <w:szCs w:val="32"/>
          <w:lang w:val="en-US" w:eastAsia="zh-CN"/>
        </w:rPr>
        <w:t>综合评分</w:t>
      </w:r>
      <w:r>
        <w:rPr>
          <w:rFonts w:hint="eastAsia" w:ascii="宋体" w:hAnsi="宋体" w:eastAsia="宋体" w:cs="宋体"/>
          <w:color w:val="auto"/>
          <w:sz w:val="32"/>
          <w:szCs w:val="32"/>
        </w:rPr>
        <w:t>法</w:t>
      </w:r>
    </w:p>
    <w:p>
      <w:pPr>
        <w:spacing w:line="360" w:lineRule="auto"/>
        <w:ind w:firstLine="640" w:firstLineChars="200"/>
        <w:contextualSpacing/>
        <w:rPr>
          <w:rFonts w:hint="eastAsia" w:ascii="宋体" w:hAnsi="宋体" w:eastAsia="宋体" w:cs="宋体"/>
          <w:color w:val="auto"/>
          <w:sz w:val="32"/>
          <w:szCs w:val="32"/>
          <w:lang w:eastAsia="zh-CN"/>
        </w:rPr>
      </w:pPr>
      <w:r>
        <w:rPr>
          <w:rFonts w:hint="eastAsia" w:ascii="宋体" w:hAnsi="宋体" w:eastAsia="宋体" w:cs="宋体"/>
          <w:color w:val="auto"/>
          <w:sz w:val="32"/>
          <w:szCs w:val="32"/>
        </w:rPr>
        <w:t>招标文件的获取:自行在</w:t>
      </w:r>
      <w:r>
        <w:rPr>
          <w:rFonts w:hint="eastAsia" w:ascii="宋体" w:hAnsi="宋体" w:eastAsia="宋体" w:cs="宋体"/>
          <w:color w:val="auto"/>
          <w:sz w:val="32"/>
          <w:szCs w:val="32"/>
          <w:lang w:eastAsia="zh-CN"/>
        </w:rPr>
        <w:t>广州南沙资产经营集团有限公司</w:t>
      </w:r>
      <w:r>
        <w:rPr>
          <w:rFonts w:hint="eastAsia" w:ascii="宋体" w:hAnsi="宋体" w:eastAsia="宋体" w:cs="宋体"/>
          <w:color w:val="auto"/>
          <w:sz w:val="32"/>
          <w:szCs w:val="32"/>
        </w:rPr>
        <w:t>网站下载（http://www.gnao.com.cn/）</w:t>
      </w:r>
      <w:r>
        <w:rPr>
          <w:rFonts w:hint="eastAsia" w:ascii="宋体" w:hAnsi="宋体" w:eastAsia="宋体" w:cs="宋体"/>
          <w:color w:val="auto"/>
          <w:sz w:val="32"/>
          <w:szCs w:val="32"/>
          <w:lang w:eastAsia="zh-CN"/>
        </w:rPr>
        <w:t>。</w:t>
      </w:r>
    </w:p>
    <w:p>
      <w:pPr>
        <w:spacing w:line="360" w:lineRule="auto"/>
        <w:ind w:firstLine="640" w:firstLineChars="200"/>
        <w:contextualSpacing/>
        <w:rPr>
          <w:rFonts w:hint="eastAsia" w:ascii="宋体" w:hAnsi="宋体" w:eastAsia="宋体" w:cs="宋体"/>
          <w:color w:val="auto"/>
          <w:sz w:val="32"/>
          <w:szCs w:val="32"/>
        </w:rPr>
      </w:pPr>
      <w:r>
        <w:rPr>
          <w:rFonts w:hint="eastAsia" w:ascii="宋体" w:hAnsi="宋体" w:eastAsia="宋体" w:cs="宋体"/>
          <w:color w:val="auto"/>
          <w:sz w:val="32"/>
          <w:szCs w:val="32"/>
        </w:rPr>
        <w:t>投标文件递交截止日期：2021年</w:t>
      </w:r>
      <w:r>
        <w:rPr>
          <w:rFonts w:hint="eastAsia" w:ascii="宋体" w:hAnsi="宋体" w:cs="宋体"/>
          <w:color w:val="auto"/>
          <w:sz w:val="32"/>
          <w:szCs w:val="32"/>
          <w:lang w:val="en-US" w:eastAsia="zh-CN"/>
        </w:rPr>
        <w:t>5</w:t>
      </w:r>
      <w:r>
        <w:rPr>
          <w:rFonts w:hint="eastAsia" w:ascii="宋体" w:hAnsi="宋体" w:eastAsia="宋体" w:cs="宋体"/>
          <w:color w:val="auto"/>
          <w:sz w:val="32"/>
          <w:szCs w:val="32"/>
        </w:rPr>
        <w:t>月</w:t>
      </w:r>
      <w:r>
        <w:rPr>
          <w:rFonts w:hint="eastAsia" w:ascii="宋体" w:hAnsi="宋体" w:cs="宋体"/>
          <w:color w:val="auto"/>
          <w:sz w:val="32"/>
          <w:szCs w:val="32"/>
          <w:lang w:val="en-US" w:eastAsia="zh-CN"/>
        </w:rPr>
        <w:t>27</w:t>
      </w:r>
      <w:r>
        <w:rPr>
          <w:rFonts w:hint="eastAsia" w:ascii="宋体" w:hAnsi="宋体" w:eastAsia="宋体" w:cs="宋体"/>
          <w:color w:val="auto"/>
          <w:sz w:val="32"/>
          <w:szCs w:val="32"/>
        </w:rPr>
        <w:t>日</w:t>
      </w:r>
      <w:r>
        <w:rPr>
          <w:rFonts w:hint="eastAsia" w:ascii="宋体" w:hAnsi="宋体" w:eastAsia="宋体" w:cs="宋体"/>
          <w:color w:val="auto"/>
          <w:sz w:val="32"/>
          <w:szCs w:val="32"/>
          <w:lang w:val="en-US" w:eastAsia="zh-CN"/>
        </w:rPr>
        <w:t>上</w:t>
      </w:r>
      <w:r>
        <w:rPr>
          <w:rFonts w:hint="eastAsia" w:ascii="宋体" w:hAnsi="宋体" w:eastAsia="宋体" w:cs="宋体"/>
          <w:color w:val="auto"/>
          <w:sz w:val="32"/>
          <w:szCs w:val="32"/>
        </w:rPr>
        <w:t>午</w:t>
      </w:r>
      <w:r>
        <w:rPr>
          <w:rFonts w:hint="eastAsia" w:ascii="宋体" w:hAnsi="宋体" w:eastAsia="宋体" w:cs="宋体"/>
          <w:color w:val="auto"/>
          <w:sz w:val="32"/>
          <w:szCs w:val="32"/>
          <w:lang w:val="en-US" w:eastAsia="zh-CN"/>
        </w:rPr>
        <w:t>10</w:t>
      </w:r>
      <w:r>
        <w:rPr>
          <w:rFonts w:hint="eastAsia" w:ascii="宋体" w:hAnsi="宋体" w:eastAsia="宋体" w:cs="宋体"/>
          <w:color w:val="auto"/>
          <w:sz w:val="32"/>
          <w:szCs w:val="32"/>
        </w:rPr>
        <w:t>：</w:t>
      </w:r>
      <w:r>
        <w:rPr>
          <w:rFonts w:hint="eastAsia" w:ascii="宋体" w:hAnsi="宋体" w:eastAsia="宋体" w:cs="宋体"/>
          <w:color w:val="auto"/>
          <w:sz w:val="32"/>
          <w:szCs w:val="32"/>
          <w:lang w:val="en-US" w:eastAsia="zh-CN"/>
        </w:rPr>
        <w:t>0</w:t>
      </w:r>
      <w:r>
        <w:rPr>
          <w:rFonts w:hint="eastAsia" w:ascii="宋体" w:hAnsi="宋体" w:eastAsia="宋体" w:cs="宋体"/>
          <w:color w:val="auto"/>
          <w:sz w:val="32"/>
          <w:szCs w:val="32"/>
        </w:rPr>
        <w:t>0前</w:t>
      </w:r>
    </w:p>
    <w:p>
      <w:pPr>
        <w:spacing w:line="360" w:lineRule="auto"/>
        <w:ind w:firstLine="640" w:firstLineChars="200"/>
        <w:contextualSpacing/>
        <w:rPr>
          <w:rFonts w:hint="eastAsia" w:ascii="宋体" w:hAnsi="宋体" w:eastAsia="宋体" w:cs="宋体"/>
          <w:color w:val="auto"/>
          <w:sz w:val="32"/>
          <w:szCs w:val="32"/>
        </w:rPr>
      </w:pPr>
      <w:r>
        <w:rPr>
          <w:rFonts w:hint="eastAsia" w:ascii="宋体" w:hAnsi="宋体" w:eastAsia="宋体" w:cs="宋体"/>
          <w:color w:val="auto"/>
          <w:sz w:val="32"/>
          <w:szCs w:val="32"/>
        </w:rPr>
        <w:t>开标与评审日期：2021年</w:t>
      </w:r>
      <w:r>
        <w:rPr>
          <w:rFonts w:hint="eastAsia" w:ascii="宋体" w:hAnsi="宋体" w:cs="宋体"/>
          <w:color w:val="auto"/>
          <w:sz w:val="32"/>
          <w:szCs w:val="32"/>
          <w:lang w:val="en-US" w:eastAsia="zh-CN"/>
        </w:rPr>
        <w:t>5</w:t>
      </w:r>
      <w:r>
        <w:rPr>
          <w:rFonts w:hint="eastAsia" w:ascii="宋体" w:hAnsi="宋体" w:eastAsia="宋体" w:cs="宋体"/>
          <w:color w:val="auto"/>
          <w:sz w:val="32"/>
          <w:szCs w:val="32"/>
        </w:rPr>
        <w:t>月</w:t>
      </w:r>
      <w:r>
        <w:rPr>
          <w:rFonts w:hint="eastAsia" w:ascii="宋体" w:hAnsi="宋体" w:cs="宋体"/>
          <w:color w:val="auto"/>
          <w:sz w:val="32"/>
          <w:szCs w:val="32"/>
          <w:lang w:val="en-US" w:eastAsia="zh-CN"/>
        </w:rPr>
        <w:t>27</w:t>
      </w:r>
      <w:r>
        <w:rPr>
          <w:rFonts w:hint="eastAsia" w:ascii="宋体" w:hAnsi="宋体" w:eastAsia="宋体" w:cs="宋体"/>
          <w:color w:val="auto"/>
          <w:sz w:val="32"/>
          <w:szCs w:val="32"/>
        </w:rPr>
        <w:t>日</w:t>
      </w:r>
      <w:r>
        <w:rPr>
          <w:rFonts w:hint="eastAsia" w:ascii="宋体" w:hAnsi="宋体" w:eastAsia="宋体" w:cs="宋体"/>
          <w:color w:val="auto"/>
          <w:sz w:val="32"/>
          <w:szCs w:val="32"/>
          <w:lang w:val="en-US" w:eastAsia="zh-CN"/>
        </w:rPr>
        <w:t>上</w:t>
      </w:r>
      <w:r>
        <w:rPr>
          <w:rFonts w:hint="eastAsia" w:ascii="宋体" w:hAnsi="宋体" w:eastAsia="宋体" w:cs="宋体"/>
          <w:color w:val="auto"/>
          <w:sz w:val="32"/>
          <w:szCs w:val="32"/>
        </w:rPr>
        <w:t>午</w:t>
      </w:r>
      <w:r>
        <w:rPr>
          <w:rFonts w:hint="eastAsia" w:ascii="宋体" w:hAnsi="宋体" w:eastAsia="宋体" w:cs="宋体"/>
          <w:color w:val="auto"/>
          <w:sz w:val="32"/>
          <w:szCs w:val="32"/>
          <w:lang w:val="en-US" w:eastAsia="zh-CN"/>
        </w:rPr>
        <w:t>10</w:t>
      </w:r>
      <w:r>
        <w:rPr>
          <w:rFonts w:hint="eastAsia" w:ascii="宋体" w:hAnsi="宋体" w:eastAsia="宋体" w:cs="宋体"/>
          <w:color w:val="auto"/>
          <w:sz w:val="32"/>
          <w:szCs w:val="32"/>
        </w:rPr>
        <w:t>：</w:t>
      </w:r>
      <w:r>
        <w:rPr>
          <w:rFonts w:hint="eastAsia" w:ascii="宋体" w:hAnsi="宋体" w:eastAsia="宋体" w:cs="宋体"/>
          <w:color w:val="auto"/>
          <w:sz w:val="32"/>
          <w:szCs w:val="32"/>
          <w:lang w:val="en-US" w:eastAsia="zh-CN"/>
        </w:rPr>
        <w:t>0</w:t>
      </w:r>
      <w:r>
        <w:rPr>
          <w:rFonts w:hint="eastAsia" w:ascii="宋体" w:hAnsi="宋体" w:eastAsia="宋体" w:cs="宋体"/>
          <w:color w:val="auto"/>
          <w:sz w:val="32"/>
          <w:szCs w:val="32"/>
        </w:rPr>
        <w:t>0</w:t>
      </w:r>
    </w:p>
    <w:p>
      <w:pPr>
        <w:spacing w:line="360" w:lineRule="auto"/>
        <w:ind w:firstLine="640" w:firstLineChars="200"/>
        <w:contextualSpacing/>
        <w:rPr>
          <w:rFonts w:hint="eastAsia" w:ascii="宋体" w:hAnsi="宋体" w:eastAsia="宋体" w:cs="宋体"/>
          <w:color w:val="auto"/>
          <w:sz w:val="32"/>
          <w:szCs w:val="32"/>
        </w:rPr>
      </w:pPr>
      <w:r>
        <w:rPr>
          <w:rFonts w:hint="eastAsia" w:ascii="宋体" w:hAnsi="宋体" w:eastAsia="宋体" w:cs="宋体"/>
          <w:color w:val="auto"/>
          <w:sz w:val="32"/>
          <w:szCs w:val="32"/>
        </w:rPr>
        <w:t>开标地点：广东省广州市南沙区南沙街天后路88号天后宫会议室。</w:t>
      </w:r>
    </w:p>
    <w:p>
      <w:pPr>
        <w:spacing w:line="360" w:lineRule="auto"/>
        <w:ind w:firstLine="640" w:firstLineChars="200"/>
        <w:contextualSpacing/>
        <w:rPr>
          <w:rFonts w:hint="eastAsia" w:ascii="宋体" w:hAnsi="宋体" w:eastAsia="宋体" w:cs="宋体"/>
          <w:color w:val="auto"/>
          <w:sz w:val="32"/>
          <w:szCs w:val="32"/>
        </w:rPr>
      </w:pPr>
      <w:r>
        <w:rPr>
          <w:rFonts w:hint="eastAsia" w:ascii="宋体" w:hAnsi="宋体" w:eastAsia="宋体" w:cs="宋体"/>
          <w:color w:val="auto"/>
          <w:sz w:val="32"/>
          <w:szCs w:val="32"/>
        </w:rPr>
        <w:t>投标份数：正本1份，副本2份，电子版一份。</w:t>
      </w:r>
    </w:p>
    <w:p>
      <w:pPr>
        <w:spacing w:line="360" w:lineRule="auto"/>
        <w:ind w:firstLine="640" w:firstLineChars="200"/>
        <w:contextualSpacing/>
        <w:rPr>
          <w:rFonts w:hint="eastAsia" w:ascii="宋体" w:hAnsi="宋体" w:eastAsia="宋体" w:cs="宋体"/>
          <w:color w:val="auto"/>
          <w:sz w:val="32"/>
          <w:szCs w:val="32"/>
        </w:rPr>
      </w:pPr>
      <w:r>
        <w:rPr>
          <w:rFonts w:hint="eastAsia" w:ascii="宋体" w:hAnsi="宋体" w:eastAsia="宋体" w:cs="宋体"/>
          <w:color w:val="auto"/>
          <w:sz w:val="32"/>
          <w:szCs w:val="32"/>
        </w:rPr>
        <w:t>招标人及投标文件递交地址：广东省广州市南沙区南沙街天后路88号天后宫会议室，联系人：</w:t>
      </w:r>
      <w:r>
        <w:rPr>
          <w:rFonts w:hint="eastAsia" w:ascii="宋体" w:hAnsi="宋体" w:eastAsia="宋体" w:cs="宋体"/>
          <w:color w:val="auto"/>
          <w:sz w:val="32"/>
          <w:szCs w:val="32"/>
          <w:lang w:val="en-US" w:eastAsia="zh-CN"/>
        </w:rPr>
        <w:t>黄先生</w:t>
      </w:r>
      <w:r>
        <w:rPr>
          <w:rFonts w:hint="eastAsia" w:ascii="宋体" w:hAnsi="宋体" w:eastAsia="宋体" w:cs="宋体"/>
          <w:color w:val="auto"/>
          <w:sz w:val="32"/>
          <w:szCs w:val="32"/>
        </w:rPr>
        <w:t>，电话：</w:t>
      </w:r>
      <w:r>
        <w:rPr>
          <w:rFonts w:hint="eastAsia" w:ascii="宋体" w:hAnsi="宋体" w:eastAsia="宋体" w:cs="宋体"/>
          <w:color w:val="auto"/>
          <w:sz w:val="32"/>
          <w:szCs w:val="32"/>
          <w:lang w:val="en-US" w:eastAsia="zh-CN"/>
        </w:rPr>
        <w:t>13922245825</w:t>
      </w:r>
      <w:r>
        <w:rPr>
          <w:rFonts w:hint="eastAsia" w:ascii="宋体" w:hAnsi="宋体" w:eastAsia="宋体" w:cs="宋体"/>
          <w:color w:val="auto"/>
          <w:sz w:val="32"/>
          <w:szCs w:val="32"/>
        </w:rPr>
        <w:t>。</w:t>
      </w:r>
    </w:p>
    <w:p>
      <w:pPr>
        <w:spacing w:line="360" w:lineRule="auto"/>
        <w:contextualSpacing/>
        <w:rPr>
          <w:rFonts w:hint="eastAsia" w:ascii="宋体" w:hAnsi="宋体" w:eastAsia="宋体" w:cs="宋体"/>
          <w:color w:val="auto"/>
          <w:sz w:val="32"/>
          <w:szCs w:val="32"/>
        </w:rPr>
      </w:pPr>
    </w:p>
    <w:p>
      <w:pPr>
        <w:pStyle w:val="2"/>
        <w:rPr>
          <w:rFonts w:hint="eastAsia" w:ascii="宋体" w:hAnsi="宋体" w:eastAsia="宋体" w:cs="宋体"/>
          <w:color w:val="auto"/>
          <w:sz w:val="32"/>
          <w:szCs w:val="32"/>
        </w:rPr>
      </w:pPr>
    </w:p>
    <w:p>
      <w:pPr>
        <w:rPr>
          <w:rFonts w:hint="eastAsia" w:ascii="宋体" w:hAnsi="宋体" w:eastAsia="宋体" w:cs="宋体"/>
          <w:color w:val="auto"/>
          <w:sz w:val="32"/>
          <w:szCs w:val="32"/>
        </w:rPr>
      </w:pPr>
    </w:p>
    <w:p>
      <w:pPr>
        <w:pStyle w:val="2"/>
        <w:rPr>
          <w:rFonts w:hint="eastAsia"/>
        </w:rPr>
      </w:pPr>
    </w:p>
    <w:p>
      <w:pPr>
        <w:rPr>
          <w:rFonts w:hint="eastAsia"/>
        </w:rPr>
      </w:pPr>
    </w:p>
    <w:p>
      <w:pPr>
        <w:spacing w:line="360" w:lineRule="auto"/>
        <w:contextualSpacing/>
        <w:rPr>
          <w:rFonts w:hint="eastAsia" w:ascii="宋体" w:hAnsi="宋体" w:eastAsia="宋体" w:cs="宋体"/>
          <w:color w:val="auto"/>
          <w:sz w:val="32"/>
          <w:szCs w:val="32"/>
        </w:rPr>
      </w:pPr>
    </w:p>
    <w:p>
      <w:pPr>
        <w:spacing w:line="360" w:lineRule="auto"/>
        <w:contextualSpacing/>
        <w:rPr>
          <w:rFonts w:hint="eastAsia" w:ascii="宋体" w:hAnsi="宋体" w:eastAsia="宋体" w:cs="宋体"/>
          <w:color w:val="auto"/>
          <w:sz w:val="32"/>
          <w:szCs w:val="32"/>
        </w:rPr>
      </w:pPr>
      <w:r>
        <w:rPr>
          <w:rFonts w:hint="eastAsia" w:ascii="宋体" w:hAnsi="宋体" w:eastAsia="宋体" w:cs="宋体"/>
          <w:color w:val="auto"/>
          <w:sz w:val="32"/>
          <w:szCs w:val="32"/>
        </w:rPr>
        <w:t>致投标人：</w:t>
      </w:r>
    </w:p>
    <w:p>
      <w:pPr>
        <w:spacing w:line="360" w:lineRule="auto"/>
        <w:ind w:firstLine="640" w:firstLineChars="200"/>
        <w:contextualSpacing/>
        <w:rPr>
          <w:rFonts w:hint="eastAsia" w:ascii="宋体" w:hAnsi="宋体" w:eastAsia="宋体" w:cs="宋体"/>
          <w:color w:val="auto"/>
          <w:sz w:val="32"/>
          <w:szCs w:val="32"/>
        </w:rPr>
      </w:pPr>
      <w:r>
        <w:rPr>
          <w:rFonts w:hint="eastAsia" w:ascii="宋体" w:hAnsi="宋体" w:cs="宋体"/>
          <w:color w:val="auto"/>
          <w:sz w:val="32"/>
          <w:szCs w:val="32"/>
        </w:rPr>
        <w:t>广州</w:t>
      </w:r>
      <w:r>
        <w:rPr>
          <w:rFonts w:hint="eastAsia" w:ascii="宋体" w:hAnsi="宋体" w:cs="宋体"/>
          <w:color w:val="auto"/>
          <w:sz w:val="32"/>
          <w:szCs w:val="32"/>
          <w:lang w:val="en-US" w:eastAsia="zh-CN"/>
        </w:rPr>
        <w:t>南沙旅游发展</w:t>
      </w:r>
      <w:r>
        <w:rPr>
          <w:rFonts w:hint="eastAsia" w:ascii="宋体" w:hAnsi="宋体" w:cs="宋体"/>
          <w:color w:val="auto"/>
          <w:sz w:val="32"/>
          <w:szCs w:val="32"/>
        </w:rPr>
        <w:t>有限公司</w:t>
      </w:r>
      <w:r>
        <w:rPr>
          <w:rFonts w:hint="eastAsia" w:ascii="宋体" w:hAnsi="宋体" w:eastAsia="宋体" w:cs="宋体"/>
          <w:color w:val="auto"/>
          <w:sz w:val="32"/>
          <w:szCs w:val="32"/>
        </w:rPr>
        <w:t>（以下简称“</w:t>
      </w:r>
      <w:r>
        <w:rPr>
          <w:rFonts w:hint="eastAsia" w:ascii="宋体" w:hAnsi="宋体" w:eastAsia="宋体" w:cs="宋体"/>
          <w:color w:val="auto"/>
          <w:sz w:val="32"/>
          <w:szCs w:val="32"/>
          <w:lang w:val="en-US" w:eastAsia="zh-CN"/>
        </w:rPr>
        <w:t>旅游</w:t>
      </w:r>
      <w:r>
        <w:rPr>
          <w:rFonts w:hint="eastAsia" w:ascii="宋体" w:hAnsi="宋体" w:eastAsia="宋体" w:cs="宋体"/>
          <w:color w:val="auto"/>
          <w:sz w:val="32"/>
          <w:szCs w:val="32"/>
        </w:rPr>
        <w:t>公司”）经研究决定,就</w:t>
      </w:r>
      <w:r>
        <w:rPr>
          <w:rFonts w:hint="eastAsia" w:ascii="宋体" w:hAnsi="宋体" w:eastAsia="宋体" w:cs="宋体"/>
          <w:color w:val="auto"/>
          <w:sz w:val="32"/>
          <w:szCs w:val="32"/>
          <w:lang w:val="en-US" w:eastAsia="zh-CN"/>
        </w:rPr>
        <w:t>旅游</w:t>
      </w:r>
      <w:r>
        <w:rPr>
          <w:rFonts w:hint="eastAsia" w:ascii="宋体" w:hAnsi="宋体" w:eastAsia="宋体" w:cs="宋体"/>
          <w:color w:val="auto"/>
          <w:sz w:val="32"/>
          <w:szCs w:val="32"/>
        </w:rPr>
        <w:t>公司“</w:t>
      </w:r>
      <w:r>
        <w:rPr>
          <w:rFonts w:hint="eastAsia" w:ascii="宋体" w:hAnsi="宋体" w:eastAsia="宋体" w:cs="宋体"/>
          <w:color w:val="auto"/>
          <w:sz w:val="32"/>
          <w:szCs w:val="32"/>
          <w:lang w:val="en-US" w:eastAsia="zh-CN"/>
        </w:rPr>
        <w:t>天后宫饭堂、餐厅供应商</w:t>
      </w:r>
      <w:r>
        <w:rPr>
          <w:rFonts w:hint="eastAsia" w:ascii="宋体" w:hAnsi="宋体" w:cs="宋体"/>
          <w:color w:val="auto"/>
          <w:sz w:val="32"/>
          <w:szCs w:val="32"/>
          <w:lang w:val="en-US" w:eastAsia="zh-CN"/>
        </w:rPr>
        <w:t>选定</w:t>
      </w:r>
      <w:r>
        <w:rPr>
          <w:rFonts w:hint="eastAsia" w:ascii="宋体" w:hAnsi="宋体" w:eastAsia="宋体" w:cs="宋体"/>
          <w:color w:val="auto"/>
          <w:sz w:val="32"/>
          <w:szCs w:val="32"/>
        </w:rPr>
        <w:t>”</w:t>
      </w:r>
      <w:r>
        <w:rPr>
          <w:rFonts w:hint="eastAsia" w:ascii="宋体" w:hAnsi="宋体" w:cs="宋体"/>
          <w:color w:val="auto"/>
          <w:sz w:val="32"/>
          <w:szCs w:val="32"/>
          <w:lang w:val="en-US" w:eastAsia="zh-CN"/>
        </w:rPr>
        <w:t>项目</w:t>
      </w:r>
      <w:r>
        <w:rPr>
          <w:rFonts w:hint="eastAsia" w:ascii="宋体" w:hAnsi="宋体" w:eastAsia="宋体" w:cs="宋体"/>
          <w:color w:val="auto"/>
          <w:sz w:val="32"/>
          <w:szCs w:val="32"/>
        </w:rPr>
        <w:t>采取邀请招标方式选择</w:t>
      </w:r>
      <w:r>
        <w:rPr>
          <w:rFonts w:hint="eastAsia" w:ascii="宋体" w:hAnsi="宋体" w:eastAsia="宋体" w:cs="宋体"/>
          <w:color w:val="auto"/>
          <w:sz w:val="32"/>
          <w:szCs w:val="32"/>
          <w:lang w:val="en-US" w:eastAsia="zh-CN"/>
        </w:rPr>
        <w:t>服务</w:t>
      </w:r>
      <w:r>
        <w:rPr>
          <w:rFonts w:hint="eastAsia" w:ascii="宋体" w:hAnsi="宋体" w:eastAsia="宋体" w:cs="宋体"/>
          <w:color w:val="auto"/>
          <w:sz w:val="32"/>
          <w:szCs w:val="32"/>
        </w:rPr>
        <w:t>单位。</w:t>
      </w:r>
    </w:p>
    <w:p>
      <w:pPr>
        <w:spacing w:line="360" w:lineRule="auto"/>
        <w:ind w:firstLine="643" w:firstLineChars="200"/>
        <w:contextualSpacing/>
        <w:rPr>
          <w:rFonts w:hint="eastAsia" w:ascii="宋体" w:hAnsi="宋体" w:eastAsia="宋体" w:cs="宋体"/>
          <w:b/>
          <w:bCs/>
          <w:color w:val="auto"/>
          <w:sz w:val="32"/>
          <w:szCs w:val="32"/>
        </w:rPr>
      </w:pPr>
      <w:r>
        <w:rPr>
          <w:rFonts w:hint="eastAsia" w:ascii="宋体" w:hAnsi="宋体" w:eastAsia="宋体" w:cs="宋体"/>
          <w:b/>
          <w:bCs/>
          <w:color w:val="auto"/>
          <w:sz w:val="32"/>
          <w:szCs w:val="32"/>
        </w:rPr>
        <w:t>一、招标项目基本情况：</w:t>
      </w:r>
    </w:p>
    <w:p>
      <w:pPr>
        <w:spacing w:line="360" w:lineRule="auto"/>
        <w:ind w:left="420" w:leftChars="200"/>
        <w:contextualSpacing/>
        <w:rPr>
          <w:rFonts w:hint="default" w:ascii="宋体" w:hAnsi="宋体" w:eastAsia="宋体" w:cs="宋体"/>
          <w:color w:val="auto"/>
          <w:sz w:val="32"/>
          <w:szCs w:val="32"/>
          <w:lang w:val="en-US"/>
        </w:rPr>
      </w:pPr>
      <w:r>
        <w:rPr>
          <w:rFonts w:hint="eastAsia" w:ascii="宋体" w:hAnsi="宋体" w:eastAsia="宋体" w:cs="宋体"/>
          <w:color w:val="auto"/>
          <w:sz w:val="32"/>
          <w:szCs w:val="32"/>
        </w:rPr>
        <w:t>项目名称：</w:t>
      </w:r>
      <w:r>
        <w:rPr>
          <w:rFonts w:hint="eastAsia" w:ascii="宋体" w:hAnsi="宋体" w:eastAsia="宋体" w:cs="宋体"/>
          <w:color w:val="auto"/>
          <w:sz w:val="32"/>
          <w:szCs w:val="32"/>
          <w:lang w:val="en-US" w:eastAsia="zh-CN"/>
        </w:rPr>
        <w:t>天后宫饭堂、餐厅供应商</w:t>
      </w:r>
      <w:r>
        <w:rPr>
          <w:rFonts w:hint="eastAsia" w:ascii="宋体" w:hAnsi="宋体" w:cs="宋体"/>
          <w:color w:val="auto"/>
          <w:sz w:val="32"/>
          <w:szCs w:val="32"/>
          <w:lang w:val="en-US" w:eastAsia="zh-CN"/>
        </w:rPr>
        <w:t>选定</w:t>
      </w:r>
    </w:p>
    <w:p>
      <w:pPr>
        <w:spacing w:line="360" w:lineRule="auto"/>
        <w:ind w:left="420" w:leftChars="200"/>
        <w:contextualSpacing/>
        <w:rPr>
          <w:rFonts w:hint="eastAsia" w:ascii="宋体" w:hAnsi="宋体" w:cs="宋体"/>
          <w:color w:val="auto"/>
          <w:sz w:val="32"/>
          <w:szCs w:val="32"/>
          <w:lang w:val="en-US" w:eastAsia="zh-CN"/>
        </w:rPr>
      </w:pPr>
      <w:r>
        <w:rPr>
          <w:rFonts w:hint="eastAsia" w:ascii="宋体" w:hAnsi="宋体" w:eastAsia="宋体" w:cs="宋体"/>
          <w:color w:val="auto"/>
          <w:sz w:val="32"/>
          <w:szCs w:val="32"/>
        </w:rPr>
        <w:t>地点： 天后宫</w:t>
      </w:r>
      <w:r>
        <w:rPr>
          <w:rFonts w:hint="eastAsia" w:ascii="宋体" w:hAnsi="宋体" w:eastAsia="宋体" w:cs="宋体"/>
          <w:color w:val="auto"/>
          <w:sz w:val="32"/>
          <w:szCs w:val="32"/>
          <w:lang w:val="en-US" w:eastAsia="zh-CN"/>
        </w:rPr>
        <w:t>景区范围</w:t>
      </w:r>
      <w:r>
        <w:rPr>
          <w:rFonts w:hint="eastAsia" w:ascii="宋体" w:hAnsi="宋体" w:cs="宋体"/>
          <w:color w:val="auto"/>
          <w:sz w:val="32"/>
          <w:szCs w:val="32"/>
          <w:lang w:val="en-US" w:eastAsia="zh-CN"/>
        </w:rPr>
        <w:t>指定地点</w:t>
      </w:r>
    </w:p>
    <w:p>
      <w:pPr>
        <w:spacing w:line="360" w:lineRule="auto"/>
        <w:ind w:left="420" w:leftChars="200"/>
        <w:contextualSpacing/>
        <w:rPr>
          <w:rFonts w:hint="default" w:eastAsia="宋体"/>
          <w:lang w:val="en-US" w:eastAsia="zh-CN"/>
        </w:rPr>
      </w:pPr>
      <w:r>
        <w:rPr>
          <w:rFonts w:hint="eastAsia" w:ascii="宋体" w:hAnsi="宋体" w:cs="宋体"/>
          <w:color w:val="auto"/>
          <w:sz w:val="32"/>
          <w:szCs w:val="32"/>
          <w:lang w:val="en-US" w:eastAsia="zh-CN"/>
        </w:rPr>
        <w:t>期限</w:t>
      </w:r>
      <w:r>
        <w:rPr>
          <w:rFonts w:hint="eastAsia" w:ascii="宋体" w:hAnsi="宋体" w:eastAsia="宋体" w:cs="宋体"/>
          <w:color w:val="auto"/>
          <w:sz w:val="32"/>
          <w:szCs w:val="32"/>
        </w:rPr>
        <w:t>：</w:t>
      </w:r>
      <w:r>
        <w:rPr>
          <w:rFonts w:hint="eastAsia" w:ascii="宋体" w:hAnsi="宋体" w:cs="宋体"/>
          <w:color w:val="auto"/>
          <w:sz w:val="32"/>
          <w:szCs w:val="32"/>
          <w:lang w:val="en-US" w:eastAsia="zh-CN"/>
        </w:rPr>
        <w:t>12个月</w:t>
      </w:r>
    </w:p>
    <w:p>
      <w:pPr>
        <w:spacing w:line="560" w:lineRule="exact"/>
        <w:ind w:firstLine="640" w:firstLineChars="200"/>
        <w:rPr>
          <w:rFonts w:hint="eastAsia" w:ascii="黑体" w:hAnsi="黑体" w:eastAsia="黑体" w:cs="黑体"/>
          <w:bCs/>
          <w:color w:val="auto"/>
          <w:sz w:val="32"/>
          <w:szCs w:val="32"/>
        </w:rPr>
      </w:pPr>
      <w:r>
        <w:rPr>
          <w:rFonts w:hint="eastAsia" w:ascii="黑体" w:hAnsi="黑体" w:eastAsia="黑体" w:cs="黑体"/>
          <w:bCs/>
          <w:color w:val="auto"/>
          <w:sz w:val="32"/>
          <w:szCs w:val="32"/>
          <w:lang w:val="en-US" w:eastAsia="zh-CN"/>
        </w:rPr>
        <w:t>二</w:t>
      </w:r>
      <w:r>
        <w:rPr>
          <w:rFonts w:hint="eastAsia" w:ascii="黑体" w:hAnsi="黑体" w:eastAsia="黑体" w:cs="黑体"/>
          <w:bCs/>
          <w:color w:val="auto"/>
          <w:sz w:val="32"/>
          <w:szCs w:val="32"/>
        </w:rPr>
        <w:t>、投标人</w:t>
      </w:r>
      <w:r>
        <w:rPr>
          <w:rFonts w:hint="eastAsia" w:ascii="黑体" w:hAnsi="黑体" w:eastAsia="黑体" w:cs="黑体"/>
          <w:bCs/>
          <w:color w:val="auto"/>
          <w:sz w:val="32"/>
          <w:szCs w:val="32"/>
          <w:lang w:val="en-US" w:eastAsia="zh-CN"/>
        </w:rPr>
        <w:t>资格</w:t>
      </w:r>
      <w:r>
        <w:rPr>
          <w:rFonts w:hint="eastAsia" w:ascii="黑体" w:hAnsi="黑体" w:eastAsia="黑体" w:cs="黑体"/>
          <w:bCs/>
          <w:color w:val="auto"/>
          <w:sz w:val="32"/>
          <w:szCs w:val="32"/>
        </w:rPr>
        <w:t>要求</w:t>
      </w:r>
    </w:p>
    <w:p>
      <w:pPr>
        <w:spacing w:line="360" w:lineRule="auto"/>
        <w:ind w:firstLine="640" w:firstLineChars="200"/>
        <w:contextualSpacing/>
        <w:rPr>
          <w:rFonts w:hint="eastAsia" w:ascii="宋体" w:hAnsi="宋体" w:eastAsia="宋体" w:cs="宋体"/>
          <w:color w:val="auto"/>
          <w:sz w:val="32"/>
          <w:szCs w:val="32"/>
          <w:lang w:val="zh-CN" w:eastAsia="zh-CN"/>
        </w:rPr>
      </w:pPr>
      <w:r>
        <w:rPr>
          <w:rFonts w:hint="eastAsia" w:ascii="宋体" w:hAnsi="宋体" w:eastAsia="宋体" w:cs="宋体"/>
          <w:color w:val="auto"/>
          <w:sz w:val="32"/>
          <w:szCs w:val="32"/>
          <w:lang w:val="en-US" w:eastAsia="zh-CN"/>
        </w:rPr>
        <w:t>1、</w:t>
      </w:r>
      <w:r>
        <w:rPr>
          <w:rFonts w:hint="eastAsia" w:ascii="宋体" w:hAnsi="宋体" w:eastAsia="宋体" w:cs="宋体"/>
          <w:color w:val="auto"/>
          <w:sz w:val="32"/>
          <w:szCs w:val="32"/>
          <w:lang w:val="zh-CN" w:eastAsia="zh-CN"/>
        </w:rPr>
        <w:t>具备中华人民共和国境内独立法人资格，能够独立承担民事责任，</w:t>
      </w:r>
      <w:r>
        <w:rPr>
          <w:rFonts w:hint="eastAsia" w:ascii="宋体" w:hAnsi="宋体" w:eastAsia="宋体" w:cs="宋体"/>
          <w:color w:val="auto"/>
          <w:sz w:val="32"/>
          <w:szCs w:val="32"/>
          <w:lang w:val="en-US" w:eastAsia="zh-CN"/>
        </w:rPr>
        <w:t>具备有效的营业执照。</w:t>
      </w:r>
    </w:p>
    <w:p>
      <w:pPr>
        <w:spacing w:line="360" w:lineRule="auto"/>
        <w:ind w:firstLine="640" w:firstLineChars="200"/>
        <w:contextualSpacing/>
        <w:rPr>
          <w:rFonts w:hint="eastAsia" w:ascii="宋体" w:hAnsi="宋体" w:eastAsia="宋体" w:cs="宋体"/>
          <w:color w:val="auto"/>
          <w:sz w:val="32"/>
          <w:szCs w:val="32"/>
        </w:rPr>
      </w:pPr>
      <w:r>
        <w:rPr>
          <w:rFonts w:hint="eastAsia" w:ascii="宋体" w:hAnsi="宋体" w:eastAsia="宋体" w:cs="宋体"/>
          <w:color w:val="auto"/>
          <w:sz w:val="32"/>
          <w:szCs w:val="32"/>
        </w:rPr>
        <w:t>2、</w:t>
      </w:r>
      <w:r>
        <w:rPr>
          <w:rFonts w:hint="eastAsia" w:ascii="宋体" w:hAnsi="宋体" w:eastAsia="宋体" w:cs="宋体"/>
          <w:color w:val="auto"/>
          <w:sz w:val="32"/>
          <w:szCs w:val="32"/>
          <w:lang w:val="zh-CN" w:eastAsia="zh-CN"/>
        </w:rPr>
        <w:t>乙方必须持有食品流通许可证。</w:t>
      </w:r>
      <w:r>
        <w:rPr>
          <w:rFonts w:hint="eastAsia" w:ascii="宋体" w:hAnsi="宋体" w:eastAsia="宋体" w:cs="宋体"/>
          <w:color w:val="auto"/>
          <w:sz w:val="32"/>
          <w:szCs w:val="32"/>
        </w:rPr>
        <w:t xml:space="preserve"> </w:t>
      </w:r>
    </w:p>
    <w:p>
      <w:pPr>
        <w:ind w:firstLine="640" w:firstLineChars="200"/>
        <w:rPr>
          <w:rFonts w:hint="eastAsia" w:ascii="宋体" w:hAnsi="宋体" w:eastAsia="宋体" w:cs="宋体"/>
          <w:color w:val="auto"/>
          <w:sz w:val="32"/>
          <w:szCs w:val="32"/>
        </w:rPr>
      </w:pPr>
      <w:r>
        <w:rPr>
          <w:rFonts w:hint="eastAsia" w:ascii="宋体" w:hAnsi="宋体" w:cs="宋体"/>
          <w:color w:val="auto"/>
          <w:sz w:val="32"/>
          <w:szCs w:val="32"/>
          <w:lang w:val="en-US" w:eastAsia="zh-CN"/>
        </w:rPr>
        <w:t>3</w:t>
      </w:r>
      <w:r>
        <w:rPr>
          <w:rFonts w:hint="eastAsia" w:ascii="宋体" w:hAnsi="宋体" w:eastAsia="宋体" w:cs="宋体"/>
          <w:color w:val="auto"/>
          <w:sz w:val="32"/>
          <w:szCs w:val="32"/>
          <w:lang w:val="en-US" w:eastAsia="zh-CN"/>
        </w:rPr>
        <w:t>、</w:t>
      </w:r>
      <w:r>
        <w:rPr>
          <w:rFonts w:hint="eastAsia" w:ascii="宋体" w:hAnsi="宋体" w:eastAsia="宋体" w:cs="宋体"/>
          <w:color w:val="auto"/>
          <w:sz w:val="32"/>
          <w:szCs w:val="32"/>
        </w:rPr>
        <w:t>不接受联合体方式投标。</w:t>
      </w:r>
    </w:p>
    <w:p>
      <w:pPr>
        <w:spacing w:line="360" w:lineRule="auto"/>
        <w:ind w:firstLine="640" w:firstLineChars="200"/>
        <w:contextualSpacing/>
        <w:rPr>
          <w:rFonts w:hint="eastAsia" w:ascii="宋体" w:hAnsi="宋体" w:eastAsia="宋体" w:cs="宋体"/>
          <w:color w:val="auto"/>
          <w:sz w:val="32"/>
          <w:szCs w:val="32"/>
        </w:rPr>
      </w:pPr>
      <w:r>
        <w:rPr>
          <w:rFonts w:hint="eastAsia" w:ascii="宋体" w:hAnsi="宋体" w:cs="宋体"/>
          <w:color w:val="auto"/>
          <w:sz w:val="32"/>
          <w:szCs w:val="32"/>
          <w:lang w:val="en-US" w:eastAsia="zh-CN"/>
        </w:rPr>
        <w:t>4</w:t>
      </w:r>
      <w:r>
        <w:rPr>
          <w:rFonts w:hint="eastAsia" w:ascii="宋体" w:hAnsi="宋体" w:eastAsia="宋体" w:cs="宋体"/>
          <w:color w:val="auto"/>
          <w:sz w:val="32"/>
          <w:szCs w:val="32"/>
        </w:rPr>
        <w:t>、单位负责人为同一人或者存在控股、管理关系的不同单位，不得同时参加本项目投标，否则，相关投标均无效。</w:t>
      </w:r>
    </w:p>
    <w:p>
      <w:pPr>
        <w:spacing w:line="560" w:lineRule="exact"/>
        <w:ind w:firstLine="640" w:firstLineChars="200"/>
        <w:rPr>
          <w:rFonts w:hint="eastAsia" w:ascii="黑体" w:hAnsi="黑体" w:eastAsia="黑体" w:cs="黑体"/>
          <w:bCs/>
          <w:color w:val="auto"/>
          <w:sz w:val="32"/>
          <w:szCs w:val="32"/>
          <w:lang w:val="en-US" w:eastAsia="zh-CN"/>
        </w:rPr>
      </w:pPr>
      <w:r>
        <w:rPr>
          <w:rFonts w:hint="eastAsia" w:ascii="黑体" w:hAnsi="黑体" w:eastAsia="黑体" w:cs="黑体"/>
          <w:bCs/>
          <w:color w:val="auto"/>
          <w:sz w:val="32"/>
          <w:szCs w:val="32"/>
          <w:lang w:val="en-US" w:eastAsia="zh-CN"/>
        </w:rPr>
        <w:t>三、结算方式：</w:t>
      </w:r>
    </w:p>
    <w:p>
      <w:pPr>
        <w:spacing w:line="360" w:lineRule="auto"/>
        <w:ind w:firstLine="640" w:firstLineChars="200"/>
        <w:rPr>
          <w:rFonts w:hint="eastAsia" w:ascii="宋体" w:hAnsi="宋体" w:cs="宋体"/>
          <w:color w:val="auto"/>
          <w:kern w:val="0"/>
          <w:sz w:val="32"/>
          <w:szCs w:val="32"/>
          <w:lang w:val="en-US" w:eastAsia="zh-CN"/>
        </w:rPr>
      </w:pPr>
      <w:r>
        <w:rPr>
          <w:rFonts w:hint="default" w:ascii="宋体" w:hAnsi="宋体" w:cs="宋体"/>
          <w:color w:val="auto"/>
          <w:kern w:val="0"/>
          <w:sz w:val="32"/>
          <w:szCs w:val="32"/>
          <w:lang w:val="en-US" w:eastAsia="zh-CN"/>
        </w:rPr>
        <w:t>1</w:t>
      </w:r>
      <w:r>
        <w:rPr>
          <w:rFonts w:hint="eastAsia" w:ascii="宋体" w:hAnsi="宋体" w:cs="宋体"/>
          <w:color w:val="auto"/>
          <w:kern w:val="0"/>
          <w:sz w:val="32"/>
          <w:szCs w:val="32"/>
          <w:lang w:val="en-US" w:eastAsia="zh-CN"/>
        </w:rPr>
        <w:t>、结算方式：货款按实际供货量结算，每月凭经甲方确认的送货单和发票结算一次，乙方应在申请甲方付款的5日前，按甲方要求向甲方开具相应的发票。</w:t>
      </w:r>
    </w:p>
    <w:p>
      <w:pPr>
        <w:spacing w:line="360" w:lineRule="auto"/>
        <w:ind w:firstLine="640" w:firstLineChars="200"/>
        <w:rPr>
          <w:rFonts w:hint="eastAsia" w:ascii="宋体" w:hAnsi="宋体" w:cs="宋体"/>
          <w:color w:val="auto"/>
          <w:kern w:val="0"/>
          <w:sz w:val="32"/>
          <w:szCs w:val="32"/>
          <w:lang w:val="en-US" w:eastAsia="zh-CN"/>
        </w:rPr>
      </w:pPr>
      <w:r>
        <w:rPr>
          <w:rFonts w:hint="eastAsia" w:ascii="宋体" w:hAnsi="宋体" w:cs="宋体"/>
          <w:color w:val="auto"/>
          <w:kern w:val="0"/>
          <w:sz w:val="32"/>
          <w:szCs w:val="32"/>
          <w:lang w:val="en-US" w:eastAsia="zh-CN"/>
        </w:rPr>
        <w:t>2、付款方式：以公司转账方式付款。</w:t>
      </w:r>
    </w:p>
    <w:p>
      <w:pPr>
        <w:spacing w:line="560" w:lineRule="exact"/>
        <w:ind w:firstLine="640" w:firstLineChars="200"/>
        <w:rPr>
          <w:rFonts w:hint="eastAsia" w:ascii="黑体" w:hAnsi="黑体" w:eastAsia="黑体" w:cs="黑体"/>
          <w:bCs/>
          <w:color w:val="auto"/>
          <w:sz w:val="32"/>
          <w:szCs w:val="32"/>
        </w:rPr>
      </w:pPr>
      <w:r>
        <w:rPr>
          <w:rFonts w:hint="eastAsia" w:ascii="黑体" w:hAnsi="黑体" w:eastAsia="黑体" w:cs="黑体"/>
          <w:bCs/>
          <w:color w:val="auto"/>
          <w:sz w:val="32"/>
          <w:szCs w:val="32"/>
          <w:lang w:val="en-US" w:eastAsia="zh-CN"/>
        </w:rPr>
        <w:t>五</w:t>
      </w:r>
      <w:r>
        <w:rPr>
          <w:rFonts w:hint="eastAsia" w:ascii="黑体" w:hAnsi="黑体" w:eastAsia="黑体" w:cs="黑体"/>
          <w:bCs/>
          <w:color w:val="auto"/>
          <w:sz w:val="32"/>
          <w:szCs w:val="32"/>
        </w:rPr>
        <w:t>、注意事项：</w:t>
      </w:r>
    </w:p>
    <w:p>
      <w:pPr>
        <w:spacing w:line="360" w:lineRule="auto"/>
        <w:ind w:firstLine="640" w:firstLineChars="200"/>
        <w:contextualSpacing/>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rPr>
        <w:t>1.乙方必须保证所提供的各类食材质量，应做到保质保量。</w:t>
      </w:r>
    </w:p>
    <w:p>
      <w:pPr>
        <w:spacing w:line="360" w:lineRule="auto"/>
        <w:ind w:firstLine="640" w:firstLineChars="200"/>
        <w:contextualSpacing/>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rPr>
        <w:t>2.乙方按甲方要求及时安排配送到位。</w:t>
      </w:r>
    </w:p>
    <w:p>
      <w:pPr>
        <w:spacing w:line="360" w:lineRule="auto"/>
        <w:ind w:firstLine="640" w:firstLineChars="200"/>
        <w:contextualSpacing/>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rPr>
        <w:t>3.乙方需购买安全责任险并承担一切安全责任（包括食材的质量安全责任以及送货人的人身安全责任）。</w:t>
      </w:r>
    </w:p>
    <w:p>
      <w:pPr>
        <w:spacing w:line="360" w:lineRule="auto"/>
        <w:ind w:firstLine="640" w:firstLineChars="200"/>
        <w:contextualSpacing/>
        <w:rPr>
          <w:rFonts w:hint="eastAsia" w:ascii="宋体" w:hAnsi="宋体" w:eastAsia="宋体" w:cs="宋体"/>
          <w:color w:val="auto"/>
          <w:sz w:val="32"/>
          <w:szCs w:val="32"/>
        </w:rPr>
      </w:pPr>
      <w:r>
        <w:rPr>
          <w:rFonts w:hint="eastAsia" w:ascii="宋体" w:hAnsi="宋体" w:eastAsia="宋体" w:cs="宋体"/>
          <w:color w:val="auto"/>
          <w:sz w:val="32"/>
          <w:szCs w:val="32"/>
          <w:lang w:val="en-US" w:eastAsia="zh-CN"/>
        </w:rPr>
        <w:t>4</w:t>
      </w:r>
      <w:r>
        <w:rPr>
          <w:rFonts w:hint="eastAsia" w:ascii="宋体" w:hAnsi="宋体" w:eastAsia="宋体" w:cs="宋体"/>
          <w:color w:val="auto"/>
          <w:sz w:val="32"/>
          <w:szCs w:val="32"/>
        </w:rPr>
        <w:t>.</w:t>
      </w:r>
      <w:r>
        <w:rPr>
          <w:rFonts w:hint="eastAsia" w:ascii="宋体" w:hAnsi="宋体" w:eastAsia="宋体" w:cs="宋体"/>
          <w:color w:val="auto"/>
          <w:sz w:val="32"/>
          <w:szCs w:val="32"/>
          <w:lang w:val="en-US" w:eastAsia="zh-CN"/>
        </w:rPr>
        <w:t>中标人需供货、送货上门</w:t>
      </w:r>
      <w:r>
        <w:rPr>
          <w:rFonts w:hint="eastAsia" w:ascii="宋体" w:hAnsi="宋体" w:eastAsia="宋体" w:cs="宋体"/>
          <w:color w:val="auto"/>
          <w:sz w:val="32"/>
          <w:szCs w:val="32"/>
        </w:rPr>
        <w:t>。</w:t>
      </w:r>
    </w:p>
    <w:p>
      <w:pPr>
        <w:spacing w:line="360" w:lineRule="auto"/>
        <w:ind w:firstLine="640" w:firstLineChars="200"/>
        <w:contextualSpacing/>
        <w:rPr>
          <w:rFonts w:hint="eastAsia" w:ascii="宋体" w:hAnsi="宋体" w:eastAsia="宋体" w:cs="宋体"/>
          <w:color w:val="auto"/>
          <w:sz w:val="32"/>
          <w:szCs w:val="32"/>
        </w:rPr>
      </w:pPr>
      <w:r>
        <w:rPr>
          <w:rFonts w:hint="eastAsia" w:ascii="宋体" w:hAnsi="宋体" w:eastAsia="宋体" w:cs="宋体"/>
          <w:color w:val="auto"/>
          <w:sz w:val="32"/>
          <w:szCs w:val="32"/>
        </w:rPr>
        <w:t>若中标人有违反以上行为之一的，招标人有权扣减服务费用，终止合同，保证金不退还，且由此造成的损失由中标人赔偿。</w:t>
      </w:r>
    </w:p>
    <w:p>
      <w:pPr>
        <w:ind w:firstLine="640" w:firstLineChars="200"/>
        <w:rPr>
          <w:rFonts w:hint="eastAsia" w:ascii="宋体" w:hAnsi="宋体" w:eastAsia="宋体" w:cs="宋体"/>
          <w:color w:val="auto"/>
          <w:sz w:val="32"/>
          <w:szCs w:val="32"/>
        </w:rPr>
      </w:pPr>
      <w:r>
        <w:rPr>
          <w:rFonts w:hint="eastAsia" w:ascii="宋体" w:hAnsi="宋体" w:eastAsia="宋体" w:cs="宋体"/>
          <w:color w:val="auto"/>
          <w:sz w:val="32"/>
          <w:szCs w:val="32"/>
        </w:rPr>
        <w:t>投标前，投标人需要交纳投标保证金10000元到我公司指定账户（户名：广州南沙旅游发展有限公司，账号：644457756045，开户行：中国银行广州南沙科技园区支行），转账时投标人应注明拟投标的项目名称，投标人交纳投标保证金后才有资格参加投标。未中标人的投标保证金于开标后</w:t>
      </w:r>
      <w:r>
        <w:rPr>
          <w:rFonts w:hint="eastAsia" w:ascii="宋体" w:hAnsi="宋体" w:cs="宋体"/>
          <w:color w:val="auto"/>
          <w:sz w:val="32"/>
          <w:szCs w:val="32"/>
          <w:lang w:val="en-US" w:eastAsia="zh-CN"/>
        </w:rPr>
        <w:t>10</w:t>
      </w:r>
      <w:r>
        <w:rPr>
          <w:rFonts w:hint="eastAsia" w:ascii="宋体" w:hAnsi="宋体" w:eastAsia="宋体" w:cs="宋体"/>
          <w:color w:val="auto"/>
          <w:sz w:val="32"/>
          <w:szCs w:val="32"/>
        </w:rPr>
        <w:t>个工作日内无息退还。</w:t>
      </w:r>
    </w:p>
    <w:p>
      <w:pPr>
        <w:spacing w:line="560" w:lineRule="exact"/>
        <w:ind w:firstLine="640" w:firstLineChars="200"/>
        <w:rPr>
          <w:rFonts w:hint="eastAsia" w:ascii="黑体" w:hAnsi="黑体" w:eastAsia="黑体" w:cs="黑体"/>
          <w:bCs/>
          <w:color w:val="auto"/>
          <w:sz w:val="32"/>
          <w:szCs w:val="32"/>
        </w:rPr>
      </w:pPr>
      <w:r>
        <w:rPr>
          <w:rFonts w:hint="eastAsia" w:ascii="黑体" w:hAnsi="黑体" w:eastAsia="黑体" w:cs="黑体"/>
          <w:bCs/>
          <w:color w:val="auto"/>
          <w:sz w:val="32"/>
          <w:szCs w:val="32"/>
          <w:lang w:val="en-US" w:eastAsia="zh-CN"/>
        </w:rPr>
        <w:t>六</w:t>
      </w:r>
      <w:r>
        <w:rPr>
          <w:rFonts w:hint="eastAsia" w:ascii="黑体" w:hAnsi="黑体" w:eastAsia="黑体" w:cs="黑体"/>
          <w:bCs/>
          <w:color w:val="auto"/>
          <w:sz w:val="32"/>
          <w:szCs w:val="32"/>
        </w:rPr>
        <w:t>、对投标文件的要求</w:t>
      </w:r>
    </w:p>
    <w:p>
      <w:pPr>
        <w:spacing w:line="360" w:lineRule="auto"/>
        <w:ind w:firstLine="640" w:firstLineChars="200"/>
        <w:contextualSpacing/>
        <w:rPr>
          <w:rFonts w:hint="eastAsia" w:ascii="宋体" w:hAnsi="宋体" w:eastAsia="宋体" w:cs="宋体"/>
          <w:color w:val="auto"/>
          <w:sz w:val="32"/>
          <w:szCs w:val="32"/>
        </w:rPr>
      </w:pPr>
      <w:r>
        <w:rPr>
          <w:rFonts w:hint="eastAsia" w:ascii="宋体" w:hAnsi="宋体" w:eastAsia="宋体" w:cs="宋体"/>
          <w:color w:val="auto"/>
          <w:sz w:val="32"/>
          <w:szCs w:val="32"/>
        </w:rPr>
        <w:t>㈠投标文件必须包括以下内容：</w:t>
      </w:r>
    </w:p>
    <w:p>
      <w:pPr>
        <w:numPr>
          <w:ilvl w:val="0"/>
          <w:numId w:val="1"/>
        </w:numPr>
        <w:spacing w:line="360" w:lineRule="auto"/>
        <w:contextualSpacing/>
        <w:rPr>
          <w:rFonts w:hint="eastAsia" w:ascii="宋体" w:hAnsi="宋体" w:eastAsia="宋体" w:cs="宋体"/>
          <w:color w:val="auto"/>
          <w:sz w:val="32"/>
          <w:szCs w:val="32"/>
        </w:rPr>
      </w:pPr>
      <w:r>
        <w:rPr>
          <w:rFonts w:hint="eastAsia" w:ascii="宋体" w:hAnsi="宋体" w:eastAsia="宋体" w:cs="宋体"/>
          <w:color w:val="auto"/>
          <w:sz w:val="32"/>
          <w:szCs w:val="32"/>
        </w:rPr>
        <w:t>投标人营业执照复印件；</w:t>
      </w:r>
    </w:p>
    <w:p>
      <w:pPr>
        <w:numPr>
          <w:ilvl w:val="0"/>
          <w:numId w:val="1"/>
        </w:numPr>
        <w:spacing w:line="360" w:lineRule="auto"/>
        <w:contextualSpacing/>
        <w:rPr>
          <w:rFonts w:hint="eastAsia" w:ascii="宋体" w:hAnsi="宋体" w:eastAsia="宋体" w:cs="宋体"/>
          <w:color w:val="auto"/>
          <w:sz w:val="32"/>
          <w:szCs w:val="32"/>
        </w:rPr>
      </w:pPr>
      <w:r>
        <w:rPr>
          <w:rFonts w:hint="eastAsia" w:ascii="宋体" w:hAnsi="宋体" w:eastAsia="宋体" w:cs="宋体"/>
          <w:color w:val="auto"/>
          <w:sz w:val="32"/>
          <w:szCs w:val="32"/>
        </w:rPr>
        <w:t>有效的法定代表人证明书原件；</w:t>
      </w:r>
    </w:p>
    <w:p>
      <w:pPr>
        <w:numPr>
          <w:ilvl w:val="0"/>
          <w:numId w:val="1"/>
        </w:numPr>
        <w:spacing w:line="360" w:lineRule="auto"/>
        <w:contextualSpacing/>
        <w:rPr>
          <w:rFonts w:hint="eastAsia" w:ascii="宋体" w:hAnsi="宋体" w:eastAsia="宋体" w:cs="宋体"/>
          <w:color w:val="auto"/>
          <w:sz w:val="32"/>
          <w:szCs w:val="32"/>
        </w:rPr>
      </w:pPr>
      <w:r>
        <w:rPr>
          <w:rFonts w:hint="eastAsia" w:ascii="宋体" w:hAnsi="宋体" w:eastAsia="宋体" w:cs="宋体"/>
          <w:color w:val="auto"/>
          <w:sz w:val="32"/>
          <w:szCs w:val="32"/>
        </w:rPr>
        <w:t>授权委托书（若非法定代表人签署投标书）；</w:t>
      </w:r>
    </w:p>
    <w:p>
      <w:pPr>
        <w:numPr>
          <w:ilvl w:val="0"/>
          <w:numId w:val="1"/>
        </w:numPr>
        <w:spacing w:line="360" w:lineRule="auto"/>
        <w:contextualSpacing/>
        <w:rPr>
          <w:rFonts w:hint="eastAsia" w:ascii="宋体" w:hAnsi="宋体" w:eastAsia="宋体" w:cs="宋体"/>
          <w:color w:val="auto"/>
          <w:sz w:val="32"/>
          <w:szCs w:val="32"/>
        </w:rPr>
      </w:pPr>
      <w:r>
        <w:rPr>
          <w:rFonts w:hint="eastAsia" w:ascii="宋体" w:hAnsi="宋体" w:eastAsia="宋体" w:cs="宋体"/>
          <w:color w:val="auto"/>
          <w:sz w:val="32"/>
          <w:szCs w:val="32"/>
        </w:rPr>
        <w:t>交纳投标保证金的银行转账单或收据复印件；</w:t>
      </w:r>
    </w:p>
    <w:p>
      <w:pPr>
        <w:numPr>
          <w:ilvl w:val="0"/>
          <w:numId w:val="1"/>
        </w:numPr>
        <w:spacing w:line="360" w:lineRule="auto"/>
        <w:contextualSpacing/>
        <w:rPr>
          <w:rFonts w:hint="eastAsia" w:ascii="宋体" w:hAnsi="宋体" w:eastAsia="宋体" w:cs="宋体"/>
          <w:color w:val="auto"/>
          <w:sz w:val="32"/>
          <w:szCs w:val="32"/>
        </w:rPr>
      </w:pPr>
      <w:r>
        <w:rPr>
          <w:rFonts w:hint="eastAsia" w:ascii="宋体" w:hAnsi="宋体" w:eastAsia="宋体" w:cs="宋体"/>
          <w:color w:val="auto"/>
          <w:sz w:val="32"/>
          <w:szCs w:val="32"/>
        </w:rPr>
        <w:t>投标人在广州地区的银行账户（用于投标人未中标时退回投标保证金）；</w:t>
      </w:r>
    </w:p>
    <w:p>
      <w:pPr>
        <w:numPr>
          <w:ilvl w:val="0"/>
          <w:numId w:val="1"/>
        </w:numPr>
        <w:spacing w:line="360" w:lineRule="auto"/>
        <w:contextualSpacing/>
        <w:rPr>
          <w:rFonts w:hint="eastAsia" w:ascii="宋体" w:hAnsi="宋体" w:eastAsia="宋体" w:cs="宋体"/>
          <w:color w:val="auto"/>
          <w:sz w:val="32"/>
          <w:szCs w:val="32"/>
        </w:rPr>
      </w:pPr>
      <w:r>
        <w:rPr>
          <w:rFonts w:hint="eastAsia" w:ascii="宋体" w:hAnsi="宋体" w:eastAsia="宋体" w:cs="宋体"/>
          <w:color w:val="auto"/>
          <w:sz w:val="32"/>
          <w:szCs w:val="32"/>
        </w:rPr>
        <w:t>项目报价书。</w:t>
      </w:r>
    </w:p>
    <w:p>
      <w:pPr>
        <w:spacing w:line="360" w:lineRule="auto"/>
        <w:ind w:firstLine="640" w:firstLineChars="200"/>
        <w:contextualSpacing/>
        <w:rPr>
          <w:rFonts w:hint="eastAsia" w:ascii="宋体" w:hAnsi="宋体" w:eastAsia="宋体" w:cs="宋体"/>
          <w:color w:val="auto"/>
          <w:sz w:val="32"/>
          <w:szCs w:val="32"/>
        </w:rPr>
      </w:pPr>
      <w:r>
        <w:rPr>
          <w:rFonts w:hint="eastAsia" w:ascii="宋体" w:hAnsi="宋体" w:eastAsia="宋体" w:cs="宋体"/>
          <w:color w:val="auto"/>
          <w:sz w:val="32"/>
          <w:szCs w:val="32"/>
        </w:rPr>
        <w:t>㈡投标文件应符合以下要求：</w:t>
      </w:r>
    </w:p>
    <w:p>
      <w:pPr>
        <w:numPr>
          <w:ilvl w:val="0"/>
          <w:numId w:val="2"/>
        </w:numPr>
        <w:spacing w:line="360" w:lineRule="auto"/>
        <w:contextualSpacing/>
        <w:rPr>
          <w:rFonts w:hint="eastAsia" w:ascii="宋体" w:hAnsi="宋体" w:eastAsia="宋体" w:cs="宋体"/>
          <w:color w:val="auto"/>
          <w:sz w:val="32"/>
          <w:szCs w:val="32"/>
        </w:rPr>
      </w:pPr>
      <w:r>
        <w:rPr>
          <w:rFonts w:hint="eastAsia" w:ascii="宋体" w:hAnsi="宋体" w:eastAsia="宋体" w:cs="宋体"/>
          <w:color w:val="auto"/>
          <w:sz w:val="32"/>
          <w:szCs w:val="32"/>
        </w:rPr>
        <w:t>投标文件一式三份。</w:t>
      </w:r>
    </w:p>
    <w:p>
      <w:pPr>
        <w:spacing w:line="360" w:lineRule="auto"/>
        <w:ind w:firstLine="640" w:firstLineChars="200"/>
        <w:contextualSpacing/>
        <w:rPr>
          <w:rFonts w:hint="eastAsia" w:ascii="宋体" w:hAnsi="宋体" w:eastAsia="宋体" w:cs="宋体"/>
          <w:color w:val="auto"/>
          <w:sz w:val="32"/>
          <w:szCs w:val="32"/>
        </w:rPr>
      </w:pPr>
      <w:r>
        <w:rPr>
          <w:rFonts w:hint="eastAsia" w:ascii="宋体" w:hAnsi="宋体" w:eastAsia="宋体" w:cs="宋体"/>
          <w:color w:val="auto"/>
          <w:sz w:val="32"/>
          <w:szCs w:val="32"/>
        </w:rPr>
        <w:t>⒉投标书须须加盖公章，须有法定代表人或其授权人签字，并装订在投标文件首页；</w:t>
      </w:r>
      <w:bookmarkStart w:id="22" w:name="_GoBack"/>
      <w:bookmarkEnd w:id="22"/>
    </w:p>
    <w:p>
      <w:pPr>
        <w:spacing w:line="360" w:lineRule="auto"/>
        <w:ind w:firstLine="640" w:firstLineChars="200"/>
        <w:contextualSpacing/>
        <w:rPr>
          <w:rFonts w:hint="eastAsia" w:ascii="宋体" w:hAnsi="宋体" w:eastAsia="宋体" w:cs="宋体"/>
          <w:color w:val="auto"/>
          <w:sz w:val="32"/>
          <w:szCs w:val="32"/>
        </w:rPr>
      </w:pPr>
      <w:r>
        <w:rPr>
          <w:rFonts w:hint="eastAsia" w:ascii="宋体" w:hAnsi="宋体" w:eastAsia="宋体" w:cs="宋体"/>
          <w:color w:val="auto"/>
          <w:sz w:val="32"/>
          <w:szCs w:val="32"/>
        </w:rPr>
        <w:t>3.所有资料须密封，在密封封口处签名并加盖投标人单位公章。</w:t>
      </w:r>
    </w:p>
    <w:p>
      <w:pPr>
        <w:spacing w:line="360" w:lineRule="auto"/>
        <w:ind w:firstLine="640" w:firstLineChars="200"/>
        <w:contextualSpacing/>
        <w:rPr>
          <w:rFonts w:hint="eastAsia" w:ascii="宋体" w:hAnsi="宋体" w:eastAsia="宋体" w:cs="宋体"/>
          <w:color w:val="auto"/>
          <w:sz w:val="32"/>
          <w:szCs w:val="32"/>
        </w:rPr>
      </w:pPr>
      <w:r>
        <w:rPr>
          <w:rFonts w:hint="eastAsia" w:ascii="宋体" w:hAnsi="宋体" w:eastAsia="宋体" w:cs="宋体"/>
          <w:color w:val="auto"/>
          <w:sz w:val="32"/>
          <w:szCs w:val="32"/>
        </w:rPr>
        <w:t>4.文件正本应用不褪色的墨水书写或打印，字迹清晰可辨，任何一页都不应涂改，不应有行间插字或删除。如果出现上述情况，不论何种原因造成，均应由法定代表人或其授权人在改动处小签或盖法人章。</w:t>
      </w:r>
    </w:p>
    <w:p>
      <w:pPr>
        <w:spacing w:line="560" w:lineRule="exact"/>
        <w:ind w:firstLine="640" w:firstLineChars="200"/>
        <w:rPr>
          <w:rFonts w:hint="eastAsia" w:ascii="黑体" w:hAnsi="黑体" w:eastAsia="黑体" w:cs="黑体"/>
          <w:bCs/>
          <w:color w:val="auto"/>
          <w:sz w:val="32"/>
          <w:szCs w:val="32"/>
          <w:lang w:val="en-US" w:eastAsia="zh-CN"/>
        </w:rPr>
      </w:pPr>
      <w:r>
        <w:rPr>
          <w:rFonts w:hint="eastAsia" w:ascii="黑体" w:hAnsi="黑体" w:eastAsia="黑体" w:cs="黑体"/>
          <w:bCs/>
          <w:color w:val="auto"/>
          <w:sz w:val="32"/>
          <w:szCs w:val="32"/>
          <w:lang w:val="en-US" w:eastAsia="zh-CN"/>
        </w:rPr>
        <w:t>七、投标人须知</w:t>
      </w:r>
    </w:p>
    <w:p>
      <w:pPr>
        <w:spacing w:line="360" w:lineRule="auto"/>
        <w:ind w:firstLine="640" w:firstLineChars="200"/>
        <w:contextualSpacing/>
        <w:rPr>
          <w:rFonts w:hint="eastAsia" w:ascii="宋体" w:hAnsi="宋体" w:eastAsia="宋体" w:cs="宋体"/>
          <w:color w:val="auto"/>
          <w:sz w:val="32"/>
          <w:szCs w:val="32"/>
        </w:rPr>
      </w:pPr>
      <w:r>
        <w:rPr>
          <w:rFonts w:hint="eastAsia" w:ascii="宋体" w:hAnsi="宋体" w:eastAsia="宋体" w:cs="宋体"/>
          <w:color w:val="auto"/>
          <w:sz w:val="32"/>
          <w:szCs w:val="32"/>
          <w:lang w:eastAsia="zh-CN"/>
        </w:rPr>
        <w:t>（</w:t>
      </w:r>
      <w:r>
        <w:rPr>
          <w:rFonts w:hint="eastAsia" w:ascii="宋体" w:hAnsi="宋体" w:eastAsia="宋体" w:cs="宋体"/>
          <w:color w:val="auto"/>
          <w:sz w:val="32"/>
          <w:szCs w:val="32"/>
          <w:lang w:val="en-US" w:eastAsia="zh-CN"/>
        </w:rPr>
        <w:t>一）</w:t>
      </w:r>
      <w:r>
        <w:rPr>
          <w:rFonts w:hint="eastAsia" w:ascii="宋体" w:hAnsi="宋体" w:eastAsia="宋体" w:cs="宋体"/>
          <w:color w:val="auto"/>
          <w:sz w:val="32"/>
          <w:szCs w:val="32"/>
        </w:rPr>
        <w:t>所报价格为项目总价，包括</w:t>
      </w:r>
      <w:r>
        <w:rPr>
          <w:rFonts w:hint="eastAsia" w:ascii="宋体" w:hAnsi="宋体" w:eastAsia="宋体" w:cs="宋体"/>
          <w:color w:val="auto"/>
          <w:sz w:val="32"/>
          <w:szCs w:val="32"/>
          <w:lang w:val="en-US" w:eastAsia="zh-CN"/>
        </w:rPr>
        <w:t>供货、送货上门</w:t>
      </w:r>
      <w:r>
        <w:rPr>
          <w:rFonts w:hint="eastAsia" w:ascii="宋体" w:hAnsi="宋体" w:eastAsia="宋体" w:cs="宋体"/>
          <w:color w:val="auto"/>
          <w:sz w:val="32"/>
          <w:szCs w:val="32"/>
        </w:rPr>
        <w:t>。投标人一旦成交，双方将严格按照成交价格签订、执行服务合同。</w:t>
      </w:r>
    </w:p>
    <w:p>
      <w:pPr>
        <w:spacing w:line="360" w:lineRule="auto"/>
        <w:ind w:firstLine="640" w:firstLineChars="200"/>
        <w:contextualSpacing/>
        <w:rPr>
          <w:rFonts w:hint="eastAsia" w:ascii="宋体" w:hAnsi="宋体" w:eastAsia="宋体" w:cs="宋体"/>
          <w:color w:val="auto"/>
          <w:sz w:val="32"/>
          <w:szCs w:val="32"/>
        </w:rPr>
      </w:pPr>
      <w:r>
        <w:rPr>
          <w:rFonts w:hint="eastAsia" w:ascii="宋体" w:hAnsi="宋体" w:eastAsia="宋体" w:cs="宋体"/>
          <w:color w:val="auto"/>
          <w:sz w:val="32"/>
          <w:szCs w:val="32"/>
          <w:lang w:eastAsia="zh-CN"/>
        </w:rPr>
        <w:t>（</w:t>
      </w:r>
      <w:r>
        <w:rPr>
          <w:rFonts w:hint="eastAsia" w:ascii="宋体" w:hAnsi="宋体" w:eastAsia="宋体" w:cs="宋体"/>
          <w:color w:val="auto"/>
          <w:sz w:val="32"/>
          <w:szCs w:val="32"/>
          <w:lang w:val="en-US" w:eastAsia="zh-CN"/>
        </w:rPr>
        <w:t>二）</w:t>
      </w:r>
      <w:r>
        <w:rPr>
          <w:rFonts w:hint="eastAsia" w:ascii="宋体" w:hAnsi="宋体" w:eastAsia="宋体" w:cs="宋体"/>
          <w:color w:val="auto"/>
          <w:sz w:val="32"/>
          <w:szCs w:val="32"/>
        </w:rPr>
        <w:t>各投标人应本着长期合作、专业服务的精神，以优惠的价格投标，但亦应严格保证业务质量。</w:t>
      </w:r>
    </w:p>
    <w:p>
      <w:pPr>
        <w:spacing w:line="360" w:lineRule="auto"/>
        <w:ind w:firstLine="640" w:firstLineChars="200"/>
        <w:contextualSpacing/>
        <w:rPr>
          <w:rFonts w:hint="eastAsia" w:ascii="宋体" w:hAnsi="宋体" w:eastAsia="宋体" w:cs="宋体"/>
          <w:color w:val="auto"/>
          <w:sz w:val="32"/>
          <w:szCs w:val="32"/>
        </w:rPr>
      </w:pPr>
      <w:r>
        <w:rPr>
          <w:rFonts w:hint="eastAsia" w:ascii="宋体" w:hAnsi="宋体" w:eastAsia="宋体" w:cs="宋体"/>
          <w:color w:val="auto"/>
          <w:sz w:val="32"/>
          <w:szCs w:val="32"/>
          <w:lang w:eastAsia="zh-CN"/>
        </w:rPr>
        <w:t>（</w:t>
      </w:r>
      <w:r>
        <w:rPr>
          <w:rFonts w:hint="eastAsia" w:ascii="宋体" w:hAnsi="宋体" w:eastAsia="宋体" w:cs="宋体"/>
          <w:color w:val="auto"/>
          <w:sz w:val="32"/>
          <w:szCs w:val="32"/>
          <w:lang w:val="en-US" w:eastAsia="zh-CN"/>
        </w:rPr>
        <w:t>三）</w:t>
      </w:r>
      <w:r>
        <w:rPr>
          <w:rFonts w:hint="eastAsia" w:ascii="宋体" w:hAnsi="宋体" w:eastAsia="宋体" w:cs="宋体"/>
          <w:color w:val="auto"/>
          <w:sz w:val="32"/>
          <w:szCs w:val="32"/>
        </w:rPr>
        <w:t>投标人未按本招标文件规定所投的投标文件无效。无论成交与否，各投标文件及相关资料恕不退回，由招标人存档备</w:t>
      </w:r>
      <w:r>
        <w:rPr>
          <w:rFonts w:hint="eastAsia" w:ascii="宋体" w:hAnsi="宋体" w:eastAsia="宋体" w:cs="宋体"/>
          <w:color w:val="auto"/>
          <w:sz w:val="32"/>
          <w:szCs w:val="32"/>
          <w:lang w:val="en-US" w:eastAsia="zh-CN"/>
        </w:rPr>
        <w:t>查</w:t>
      </w:r>
      <w:r>
        <w:rPr>
          <w:rFonts w:hint="eastAsia" w:ascii="宋体" w:hAnsi="宋体" w:eastAsia="宋体" w:cs="宋体"/>
          <w:color w:val="auto"/>
          <w:sz w:val="32"/>
          <w:szCs w:val="32"/>
        </w:rPr>
        <w:t>，招标人将对投标人资料予以保密。</w:t>
      </w:r>
    </w:p>
    <w:p>
      <w:pPr>
        <w:spacing w:line="360" w:lineRule="auto"/>
        <w:ind w:firstLine="640" w:firstLineChars="200"/>
        <w:contextualSpacing/>
        <w:rPr>
          <w:rFonts w:hint="eastAsia" w:ascii="宋体" w:hAnsi="宋体" w:eastAsia="宋体" w:cs="宋体"/>
          <w:color w:val="auto"/>
          <w:sz w:val="32"/>
          <w:szCs w:val="32"/>
        </w:rPr>
      </w:pPr>
      <w:r>
        <w:rPr>
          <w:rFonts w:hint="eastAsia" w:ascii="宋体" w:hAnsi="宋体" w:eastAsia="宋体" w:cs="宋体"/>
          <w:color w:val="auto"/>
          <w:sz w:val="32"/>
          <w:szCs w:val="32"/>
          <w:lang w:eastAsia="zh-CN"/>
        </w:rPr>
        <w:t>（</w:t>
      </w:r>
      <w:r>
        <w:rPr>
          <w:rFonts w:hint="eastAsia" w:ascii="宋体" w:hAnsi="宋体" w:eastAsia="宋体" w:cs="宋体"/>
          <w:color w:val="auto"/>
          <w:sz w:val="32"/>
          <w:szCs w:val="32"/>
          <w:lang w:val="en-US" w:eastAsia="zh-CN"/>
        </w:rPr>
        <w:t>四）</w:t>
      </w:r>
      <w:r>
        <w:rPr>
          <w:rFonts w:hint="eastAsia" w:ascii="宋体" w:hAnsi="宋体" w:eastAsia="宋体" w:cs="宋体"/>
          <w:color w:val="auto"/>
          <w:sz w:val="32"/>
          <w:szCs w:val="32"/>
        </w:rPr>
        <w:t>不论结果如何，投标人均需自行承担所有与编写和递交投标文件及所有参与过程中的全部费用。</w:t>
      </w:r>
    </w:p>
    <w:p>
      <w:pPr>
        <w:spacing w:line="360" w:lineRule="auto"/>
        <w:ind w:firstLine="640" w:firstLineChars="200"/>
        <w:contextualSpacing/>
        <w:rPr>
          <w:rFonts w:hint="eastAsia" w:ascii="宋体" w:hAnsi="宋体" w:eastAsia="宋体" w:cs="宋体"/>
          <w:color w:val="auto"/>
          <w:sz w:val="32"/>
          <w:szCs w:val="32"/>
        </w:rPr>
      </w:pPr>
      <w:r>
        <w:rPr>
          <w:rFonts w:hint="eastAsia" w:ascii="宋体" w:hAnsi="宋体" w:eastAsia="宋体" w:cs="宋体"/>
          <w:color w:val="auto"/>
          <w:sz w:val="32"/>
          <w:szCs w:val="32"/>
          <w:lang w:eastAsia="zh-CN"/>
        </w:rPr>
        <w:t>（</w:t>
      </w:r>
      <w:r>
        <w:rPr>
          <w:rFonts w:hint="eastAsia" w:ascii="宋体" w:hAnsi="宋体" w:eastAsia="宋体" w:cs="宋体"/>
          <w:color w:val="auto"/>
          <w:sz w:val="32"/>
          <w:szCs w:val="32"/>
          <w:lang w:val="en-US" w:eastAsia="zh-CN"/>
        </w:rPr>
        <w:t>五）</w:t>
      </w:r>
      <w:r>
        <w:rPr>
          <w:rFonts w:hint="eastAsia" w:ascii="宋体" w:hAnsi="宋体" w:eastAsia="宋体" w:cs="宋体"/>
          <w:color w:val="auto"/>
          <w:sz w:val="32"/>
          <w:szCs w:val="32"/>
        </w:rPr>
        <w:t>招标人有权在招投标期间内的合适时间发布澄清及参考文件。</w:t>
      </w:r>
    </w:p>
    <w:p>
      <w:pPr>
        <w:autoSpaceDE w:val="0"/>
        <w:autoSpaceDN w:val="0"/>
        <w:adjustRightInd w:val="0"/>
        <w:spacing w:line="360" w:lineRule="auto"/>
        <w:ind w:firstLine="640" w:firstLineChars="200"/>
        <w:contextualSpacing/>
        <w:rPr>
          <w:rFonts w:hint="eastAsia" w:ascii="宋体" w:hAnsi="宋体" w:eastAsia="宋体" w:cs="宋体"/>
          <w:color w:val="auto"/>
          <w:sz w:val="32"/>
          <w:szCs w:val="32"/>
        </w:rPr>
      </w:pPr>
      <w:r>
        <w:rPr>
          <w:rFonts w:hint="eastAsia" w:ascii="宋体" w:hAnsi="宋体" w:eastAsia="宋体" w:cs="宋体"/>
          <w:color w:val="auto"/>
          <w:sz w:val="32"/>
          <w:szCs w:val="32"/>
          <w:lang w:eastAsia="zh-CN"/>
        </w:rPr>
        <w:t>（</w:t>
      </w:r>
      <w:r>
        <w:rPr>
          <w:rFonts w:hint="eastAsia" w:ascii="宋体" w:hAnsi="宋体" w:eastAsia="宋体" w:cs="宋体"/>
          <w:color w:val="auto"/>
          <w:sz w:val="32"/>
          <w:szCs w:val="32"/>
          <w:lang w:val="en-US" w:eastAsia="zh-CN"/>
        </w:rPr>
        <w:t>六）</w:t>
      </w:r>
      <w:r>
        <w:rPr>
          <w:rFonts w:hint="eastAsia" w:ascii="宋体" w:hAnsi="宋体" w:eastAsia="宋体" w:cs="宋体"/>
          <w:color w:val="auto"/>
          <w:sz w:val="32"/>
          <w:szCs w:val="32"/>
        </w:rPr>
        <w:t>招标人在规定的截止时间前，可以对招标文件进行修改，并以书面形式通知投标人，投标人应立即以书面形式回复确认收到修改文件。</w:t>
      </w:r>
    </w:p>
    <w:p>
      <w:pPr>
        <w:autoSpaceDE w:val="0"/>
        <w:autoSpaceDN w:val="0"/>
        <w:adjustRightInd w:val="0"/>
        <w:spacing w:line="360" w:lineRule="auto"/>
        <w:ind w:firstLine="640" w:firstLineChars="200"/>
        <w:contextualSpacing/>
        <w:rPr>
          <w:rFonts w:hint="eastAsia" w:ascii="宋体" w:hAnsi="宋体" w:eastAsia="宋体" w:cs="宋体"/>
          <w:color w:val="auto"/>
          <w:sz w:val="32"/>
          <w:szCs w:val="32"/>
        </w:rPr>
      </w:pPr>
      <w:r>
        <w:rPr>
          <w:rFonts w:hint="eastAsia" w:ascii="宋体" w:hAnsi="宋体" w:eastAsia="宋体" w:cs="宋体"/>
          <w:color w:val="auto"/>
          <w:sz w:val="32"/>
          <w:szCs w:val="32"/>
          <w:lang w:val="en-US" w:eastAsia="zh-CN"/>
        </w:rPr>
        <w:t>八</w:t>
      </w:r>
      <w:r>
        <w:rPr>
          <w:rFonts w:hint="eastAsia" w:ascii="宋体" w:hAnsi="宋体" w:eastAsia="宋体" w:cs="宋体"/>
          <w:color w:val="auto"/>
          <w:sz w:val="32"/>
          <w:szCs w:val="32"/>
        </w:rPr>
        <w:t>、投标评审</w:t>
      </w:r>
    </w:p>
    <w:p>
      <w:pPr>
        <w:spacing w:line="360" w:lineRule="auto"/>
        <w:ind w:firstLine="640" w:firstLineChars="200"/>
        <w:contextualSpacing/>
        <w:rPr>
          <w:rFonts w:hint="eastAsia" w:ascii="宋体" w:hAnsi="宋体" w:eastAsia="宋体" w:cs="宋体"/>
          <w:color w:val="auto"/>
          <w:sz w:val="32"/>
          <w:szCs w:val="32"/>
        </w:rPr>
      </w:pPr>
      <w:r>
        <w:rPr>
          <w:rFonts w:hint="eastAsia" w:ascii="宋体" w:hAnsi="宋体" w:cs="宋体"/>
          <w:color w:val="auto"/>
          <w:sz w:val="32"/>
          <w:szCs w:val="32"/>
          <w:lang w:val="en-US" w:eastAsia="zh-CN"/>
        </w:rPr>
        <w:t>综合评分</w:t>
      </w:r>
      <w:r>
        <w:rPr>
          <w:rFonts w:hint="eastAsia" w:ascii="宋体" w:hAnsi="宋体" w:eastAsia="宋体" w:cs="宋体"/>
          <w:color w:val="auto"/>
          <w:sz w:val="32"/>
          <w:szCs w:val="32"/>
        </w:rPr>
        <w:t>评审</w:t>
      </w:r>
    </w:p>
    <w:p>
      <w:pPr>
        <w:spacing w:line="360" w:lineRule="auto"/>
        <w:ind w:firstLine="640" w:firstLineChars="200"/>
        <w:contextualSpacing/>
        <w:rPr>
          <w:rFonts w:hint="eastAsia" w:ascii="宋体" w:hAnsi="宋体" w:eastAsia="宋体" w:cs="宋体"/>
          <w:color w:val="auto"/>
          <w:sz w:val="32"/>
          <w:szCs w:val="32"/>
        </w:rPr>
      </w:pPr>
      <w:r>
        <w:rPr>
          <w:rFonts w:hint="eastAsia" w:ascii="宋体" w:hAnsi="宋体" w:eastAsia="宋体" w:cs="宋体"/>
          <w:color w:val="auto"/>
          <w:sz w:val="32"/>
          <w:szCs w:val="32"/>
        </w:rPr>
        <w:t>评审委员会对投标文件进行符合性审查，符合性审查通过的单位，根据投标人</w:t>
      </w:r>
      <w:r>
        <w:rPr>
          <w:rFonts w:hint="eastAsia" w:ascii="宋体" w:hAnsi="宋体" w:cs="宋体"/>
          <w:color w:val="auto"/>
          <w:sz w:val="32"/>
          <w:szCs w:val="32"/>
          <w:lang w:val="en-US" w:eastAsia="zh-CN"/>
        </w:rPr>
        <w:t>分数</w:t>
      </w:r>
      <w:r>
        <w:rPr>
          <w:rFonts w:hint="eastAsia" w:ascii="宋体" w:hAnsi="宋体" w:eastAsia="宋体" w:cs="宋体"/>
          <w:color w:val="auto"/>
          <w:sz w:val="32"/>
          <w:szCs w:val="32"/>
        </w:rPr>
        <w:t>由低到高进行排名，确定投标人的顺序。排名第一的为第一中标候选人，以次类推。如遇到</w:t>
      </w:r>
      <w:r>
        <w:rPr>
          <w:rFonts w:hint="eastAsia" w:ascii="宋体" w:hAnsi="宋体" w:cs="宋体"/>
          <w:color w:val="auto"/>
          <w:sz w:val="32"/>
          <w:szCs w:val="32"/>
          <w:lang w:val="en-US" w:eastAsia="zh-CN"/>
        </w:rPr>
        <w:t>最高</w:t>
      </w:r>
      <w:r>
        <w:rPr>
          <w:rFonts w:hint="eastAsia" w:ascii="宋体" w:hAnsi="宋体" w:eastAsia="宋体" w:cs="宋体"/>
          <w:color w:val="auto"/>
          <w:sz w:val="32"/>
          <w:szCs w:val="32"/>
        </w:rPr>
        <w:t>同等</w:t>
      </w:r>
      <w:r>
        <w:rPr>
          <w:rFonts w:hint="eastAsia" w:ascii="宋体" w:hAnsi="宋体" w:cs="宋体"/>
          <w:color w:val="auto"/>
          <w:sz w:val="32"/>
          <w:szCs w:val="32"/>
          <w:lang w:val="en-US" w:eastAsia="zh-CN"/>
        </w:rPr>
        <w:t>分数</w:t>
      </w:r>
      <w:r>
        <w:rPr>
          <w:rFonts w:hint="eastAsia" w:ascii="宋体" w:hAnsi="宋体" w:eastAsia="宋体" w:cs="宋体"/>
          <w:color w:val="auto"/>
          <w:sz w:val="32"/>
          <w:szCs w:val="32"/>
        </w:rPr>
        <w:t>时，</w:t>
      </w:r>
      <w:r>
        <w:rPr>
          <w:rFonts w:hint="eastAsia" w:ascii="宋体" w:hAnsi="宋体" w:cs="宋体"/>
          <w:color w:val="auto"/>
          <w:sz w:val="32"/>
          <w:szCs w:val="32"/>
          <w:lang w:val="en-US" w:eastAsia="zh-CN"/>
        </w:rPr>
        <w:t>最高</w:t>
      </w:r>
      <w:r>
        <w:rPr>
          <w:rFonts w:hint="eastAsia" w:ascii="宋体" w:hAnsi="宋体" w:eastAsia="宋体" w:cs="宋体"/>
          <w:color w:val="auto"/>
          <w:sz w:val="32"/>
          <w:szCs w:val="32"/>
        </w:rPr>
        <w:t>同等</w:t>
      </w:r>
      <w:r>
        <w:rPr>
          <w:rFonts w:hint="eastAsia" w:ascii="宋体" w:hAnsi="宋体" w:cs="宋体"/>
          <w:color w:val="auto"/>
          <w:sz w:val="32"/>
          <w:szCs w:val="32"/>
          <w:lang w:val="en-US" w:eastAsia="zh-CN"/>
        </w:rPr>
        <w:t>分数</w:t>
      </w:r>
      <w:r>
        <w:rPr>
          <w:rFonts w:hint="eastAsia" w:ascii="宋体" w:hAnsi="宋体" w:eastAsia="宋体" w:cs="宋体"/>
          <w:color w:val="auto"/>
          <w:sz w:val="32"/>
          <w:szCs w:val="32"/>
        </w:rPr>
        <w:t>各方再进行一次暗标报价（报价不能高于第一次的最高报价）。</w:t>
      </w:r>
    </w:p>
    <w:p>
      <w:pPr>
        <w:ind w:firstLine="640" w:firstLineChars="200"/>
        <w:rPr>
          <w:rFonts w:ascii="宋体" w:hAnsi="宋体"/>
          <w:b w:val="0"/>
          <w:bCs w:val="0"/>
          <w:color w:val="auto"/>
          <w:sz w:val="32"/>
        </w:rPr>
      </w:pPr>
      <w:r>
        <w:rPr>
          <w:rFonts w:hint="eastAsia" w:ascii="宋体" w:hAnsi="宋体"/>
          <w:b w:val="0"/>
          <w:bCs w:val="0"/>
          <w:color w:val="auto"/>
          <w:sz w:val="32"/>
          <w:lang w:val="en-US" w:eastAsia="zh-CN"/>
        </w:rPr>
        <w:t>九</w:t>
      </w:r>
      <w:r>
        <w:rPr>
          <w:rFonts w:hint="eastAsia" w:ascii="宋体" w:hAnsi="宋体"/>
          <w:b w:val="0"/>
          <w:bCs w:val="0"/>
          <w:color w:val="auto"/>
          <w:sz w:val="32"/>
        </w:rPr>
        <w:t>、投标的修改</w:t>
      </w:r>
    </w:p>
    <w:p>
      <w:pPr>
        <w:spacing w:line="360" w:lineRule="auto"/>
        <w:ind w:firstLine="627" w:firstLineChars="196"/>
        <w:rPr>
          <w:rFonts w:ascii="宋体" w:hAnsi="宋体"/>
          <w:b w:val="0"/>
          <w:bCs w:val="0"/>
          <w:color w:val="auto"/>
          <w:sz w:val="32"/>
          <w:szCs w:val="32"/>
        </w:rPr>
      </w:pPr>
      <w:r>
        <w:rPr>
          <w:rFonts w:hint="eastAsia" w:ascii="宋体" w:hAnsi="宋体"/>
          <w:b w:val="0"/>
          <w:bCs w:val="0"/>
          <w:color w:val="auto"/>
          <w:sz w:val="32"/>
          <w:szCs w:val="32"/>
        </w:rPr>
        <w:t>在投标截止时间前投标人可以修改其投标，但必须以书面形式通知本公司，投标截止后不得修改其投标。</w:t>
      </w:r>
    </w:p>
    <w:p>
      <w:pPr>
        <w:ind w:firstLine="640" w:firstLineChars="200"/>
        <w:rPr>
          <w:rFonts w:ascii="宋体" w:hAnsi="宋体"/>
          <w:b w:val="0"/>
          <w:bCs w:val="0"/>
          <w:color w:val="auto"/>
          <w:sz w:val="32"/>
        </w:rPr>
      </w:pPr>
      <w:r>
        <w:rPr>
          <w:rFonts w:hint="eastAsia" w:ascii="宋体" w:hAnsi="宋体"/>
          <w:b w:val="0"/>
          <w:bCs w:val="0"/>
          <w:color w:val="auto"/>
          <w:sz w:val="32"/>
          <w:lang w:val="en-US" w:eastAsia="zh-CN"/>
        </w:rPr>
        <w:t>十</w:t>
      </w:r>
      <w:r>
        <w:rPr>
          <w:rFonts w:hint="eastAsia" w:ascii="宋体" w:hAnsi="宋体"/>
          <w:b w:val="0"/>
          <w:bCs w:val="0"/>
          <w:color w:val="auto"/>
          <w:sz w:val="32"/>
        </w:rPr>
        <w:t>、投标有效期</w:t>
      </w:r>
    </w:p>
    <w:p>
      <w:pPr>
        <w:spacing w:line="360" w:lineRule="auto"/>
        <w:ind w:firstLine="640" w:firstLineChars="200"/>
        <w:rPr>
          <w:rFonts w:ascii="宋体" w:hAnsi="宋体"/>
          <w:b w:val="0"/>
          <w:bCs w:val="0"/>
          <w:color w:val="auto"/>
          <w:sz w:val="32"/>
          <w:szCs w:val="32"/>
        </w:rPr>
      </w:pPr>
      <w:r>
        <w:rPr>
          <w:rFonts w:hint="eastAsia" w:ascii="宋体" w:hAnsi="宋体"/>
          <w:b w:val="0"/>
          <w:bCs w:val="0"/>
          <w:color w:val="auto"/>
          <w:sz w:val="32"/>
          <w:szCs w:val="32"/>
        </w:rPr>
        <w:t>（一）投标书应在截标90天内保持有效。投标有效期比规定时间短的，将被视为非响应而予以拒绝。</w:t>
      </w:r>
    </w:p>
    <w:p>
      <w:pPr>
        <w:spacing w:line="360" w:lineRule="auto"/>
        <w:ind w:firstLine="640" w:firstLineChars="200"/>
        <w:rPr>
          <w:rFonts w:ascii="宋体" w:hAnsi="宋体"/>
          <w:b w:val="0"/>
          <w:bCs w:val="0"/>
          <w:color w:val="auto"/>
          <w:sz w:val="32"/>
          <w:szCs w:val="32"/>
        </w:rPr>
      </w:pPr>
      <w:r>
        <w:rPr>
          <w:rFonts w:hint="eastAsia" w:ascii="宋体" w:hAnsi="宋体"/>
          <w:b w:val="0"/>
          <w:bCs w:val="0"/>
          <w:color w:val="auto"/>
          <w:sz w:val="32"/>
          <w:szCs w:val="32"/>
        </w:rPr>
        <w:t>（二）特殊情况下在原有投标有效期截止之前，招标人可征求投标人同意延长投标有效期。接受投标有效期延长的投标人将不会被要求和允许修正其投标书。</w:t>
      </w:r>
    </w:p>
    <w:p>
      <w:pPr>
        <w:ind w:firstLine="640" w:firstLineChars="200"/>
        <w:rPr>
          <w:rFonts w:ascii="宋体" w:hAnsi="宋体"/>
          <w:b w:val="0"/>
          <w:bCs w:val="0"/>
          <w:color w:val="auto"/>
          <w:sz w:val="32"/>
        </w:rPr>
      </w:pPr>
      <w:r>
        <w:rPr>
          <w:rFonts w:hint="eastAsia" w:ascii="宋体" w:hAnsi="宋体"/>
          <w:b w:val="0"/>
          <w:bCs w:val="0"/>
          <w:color w:val="auto"/>
          <w:sz w:val="32"/>
          <w:lang w:val="en-US" w:eastAsia="zh-CN"/>
        </w:rPr>
        <w:t>十一</w:t>
      </w:r>
      <w:r>
        <w:rPr>
          <w:rFonts w:hint="eastAsia" w:ascii="宋体" w:hAnsi="宋体"/>
          <w:b w:val="0"/>
          <w:bCs w:val="0"/>
          <w:color w:val="auto"/>
          <w:sz w:val="32"/>
        </w:rPr>
        <w:t>、选取结果</w:t>
      </w:r>
    </w:p>
    <w:p>
      <w:pPr>
        <w:spacing w:line="360" w:lineRule="auto"/>
        <w:rPr>
          <w:rFonts w:ascii="宋体" w:hAnsi="宋体"/>
          <w:bCs/>
          <w:color w:val="auto"/>
          <w:sz w:val="32"/>
          <w:szCs w:val="32"/>
        </w:rPr>
      </w:pPr>
      <w:r>
        <w:rPr>
          <w:rFonts w:hint="eastAsia" w:ascii="宋体" w:hAnsi="宋体"/>
          <w:b w:val="0"/>
          <w:bCs w:val="0"/>
          <w:color w:val="auto"/>
          <w:sz w:val="32"/>
          <w:szCs w:val="32"/>
        </w:rPr>
        <w:t xml:space="preserve">    （一）评标小组将只对确定为实质上响应招</w:t>
      </w:r>
      <w:r>
        <w:rPr>
          <w:rFonts w:hint="eastAsia" w:ascii="宋体" w:hAnsi="宋体"/>
          <w:bCs/>
          <w:color w:val="auto"/>
          <w:sz w:val="32"/>
          <w:szCs w:val="32"/>
        </w:rPr>
        <w:t>标文件要求的投标进行评价和比较。</w:t>
      </w:r>
    </w:p>
    <w:p>
      <w:pPr>
        <w:spacing w:line="360" w:lineRule="auto"/>
        <w:ind w:firstLine="640" w:firstLineChars="200"/>
        <w:rPr>
          <w:rFonts w:ascii="宋体" w:hAnsi="宋体"/>
          <w:bCs/>
          <w:color w:val="auto"/>
          <w:sz w:val="32"/>
          <w:szCs w:val="32"/>
        </w:rPr>
      </w:pPr>
      <w:r>
        <w:rPr>
          <w:rFonts w:hint="eastAsia" w:ascii="宋体" w:hAnsi="宋体"/>
          <w:bCs/>
          <w:color w:val="auto"/>
          <w:sz w:val="32"/>
          <w:szCs w:val="32"/>
        </w:rPr>
        <w:t>（二）实质上没有响应招标文件要求的投标文件将被拒绝。投标人不得通过修改或撤消不合格要求的偏离或保留从而使其投标成为实质上响应的投标，如发现下列情况之一的，其投标将被拒绝：</w:t>
      </w:r>
    </w:p>
    <w:p>
      <w:pPr>
        <w:spacing w:line="360" w:lineRule="auto"/>
        <w:ind w:firstLine="640" w:firstLineChars="200"/>
        <w:rPr>
          <w:rFonts w:ascii="宋体" w:hAnsi="宋体"/>
          <w:bCs/>
          <w:color w:val="auto"/>
          <w:sz w:val="32"/>
          <w:szCs w:val="32"/>
        </w:rPr>
      </w:pPr>
      <w:bookmarkStart w:id="1" w:name="_Toc32570"/>
      <w:bookmarkStart w:id="2" w:name="_Toc12665"/>
      <w:r>
        <w:rPr>
          <w:rFonts w:hint="eastAsia" w:ascii="宋体" w:hAnsi="宋体"/>
          <w:bCs/>
          <w:color w:val="auto"/>
          <w:sz w:val="32"/>
          <w:szCs w:val="32"/>
        </w:rPr>
        <w:t>1.超出经营范围投标;</w:t>
      </w:r>
      <w:bookmarkEnd w:id="1"/>
      <w:bookmarkEnd w:id="2"/>
    </w:p>
    <w:p>
      <w:pPr>
        <w:spacing w:line="360" w:lineRule="auto"/>
        <w:ind w:firstLine="640" w:firstLineChars="200"/>
        <w:rPr>
          <w:rFonts w:ascii="宋体" w:hAnsi="宋体"/>
          <w:bCs/>
          <w:color w:val="auto"/>
          <w:sz w:val="32"/>
          <w:szCs w:val="32"/>
        </w:rPr>
      </w:pPr>
      <w:bookmarkStart w:id="3" w:name="_Toc27977"/>
      <w:bookmarkStart w:id="4" w:name="_Toc24835"/>
      <w:r>
        <w:rPr>
          <w:rFonts w:hint="eastAsia" w:ascii="宋体" w:hAnsi="宋体"/>
          <w:bCs/>
          <w:color w:val="auto"/>
          <w:sz w:val="32"/>
          <w:szCs w:val="32"/>
        </w:rPr>
        <w:t>2.投标人资格证明文件不全的;</w:t>
      </w:r>
      <w:bookmarkEnd w:id="3"/>
      <w:bookmarkEnd w:id="4"/>
    </w:p>
    <w:p>
      <w:pPr>
        <w:spacing w:line="360" w:lineRule="auto"/>
        <w:ind w:firstLine="640" w:firstLineChars="200"/>
        <w:rPr>
          <w:rFonts w:ascii="宋体" w:hAnsi="宋体"/>
          <w:bCs/>
          <w:color w:val="auto"/>
          <w:sz w:val="32"/>
          <w:szCs w:val="32"/>
        </w:rPr>
      </w:pPr>
      <w:bookmarkStart w:id="5" w:name="_Toc22645"/>
      <w:bookmarkStart w:id="6" w:name="_Toc26155"/>
      <w:r>
        <w:rPr>
          <w:rFonts w:hint="eastAsia" w:ascii="宋体" w:hAnsi="宋体"/>
          <w:bCs/>
          <w:color w:val="auto"/>
          <w:sz w:val="32"/>
          <w:szCs w:val="32"/>
        </w:rPr>
        <w:t>3.投标文件无法人代表签字，或签字者无法人代表有效委托书的;</w:t>
      </w:r>
      <w:bookmarkEnd w:id="5"/>
      <w:bookmarkEnd w:id="6"/>
    </w:p>
    <w:p>
      <w:pPr>
        <w:spacing w:line="360" w:lineRule="auto"/>
        <w:ind w:firstLine="640" w:firstLineChars="200"/>
        <w:rPr>
          <w:rFonts w:ascii="宋体" w:hAnsi="宋体"/>
          <w:bCs/>
          <w:color w:val="auto"/>
          <w:sz w:val="32"/>
          <w:szCs w:val="32"/>
        </w:rPr>
      </w:pPr>
      <w:bookmarkStart w:id="7" w:name="_Toc3020"/>
      <w:bookmarkStart w:id="8" w:name="_Toc10331"/>
      <w:r>
        <w:rPr>
          <w:rFonts w:hint="eastAsia" w:ascii="宋体" w:hAnsi="宋体"/>
          <w:bCs/>
          <w:color w:val="auto"/>
          <w:sz w:val="32"/>
          <w:szCs w:val="32"/>
        </w:rPr>
        <w:t>4.其他情况不满足招标文件要求;</w:t>
      </w:r>
      <w:bookmarkEnd w:id="7"/>
      <w:bookmarkEnd w:id="8"/>
    </w:p>
    <w:p>
      <w:pPr>
        <w:spacing w:line="360" w:lineRule="auto"/>
        <w:ind w:firstLine="640" w:firstLineChars="200"/>
        <w:rPr>
          <w:rFonts w:ascii="宋体" w:hAnsi="宋体"/>
          <w:b w:val="0"/>
          <w:bCs/>
          <w:color w:val="auto"/>
          <w:sz w:val="32"/>
          <w:szCs w:val="32"/>
        </w:rPr>
      </w:pPr>
      <w:bookmarkStart w:id="9" w:name="_Toc14659"/>
      <w:bookmarkStart w:id="10" w:name="_Toc24869"/>
      <w:r>
        <w:rPr>
          <w:rFonts w:hint="eastAsia" w:ascii="宋体" w:hAnsi="宋体"/>
          <w:bCs/>
          <w:color w:val="auto"/>
          <w:sz w:val="32"/>
          <w:szCs w:val="32"/>
        </w:rPr>
        <w:t>5.投标有效期</w:t>
      </w:r>
      <w:r>
        <w:rPr>
          <w:rFonts w:hint="eastAsia" w:ascii="宋体" w:hAnsi="宋体"/>
          <w:b w:val="0"/>
          <w:bCs/>
          <w:color w:val="auto"/>
          <w:sz w:val="32"/>
          <w:szCs w:val="32"/>
        </w:rPr>
        <w:t>不足的;</w:t>
      </w:r>
      <w:bookmarkEnd w:id="9"/>
      <w:bookmarkEnd w:id="10"/>
    </w:p>
    <w:p>
      <w:pPr>
        <w:spacing w:line="360" w:lineRule="auto"/>
        <w:ind w:firstLine="640" w:firstLineChars="200"/>
        <w:rPr>
          <w:rFonts w:hint="eastAsia"/>
          <w:b w:val="0"/>
          <w:bCs/>
          <w:color w:val="auto"/>
        </w:rPr>
      </w:pPr>
      <w:bookmarkStart w:id="11" w:name="_Toc23255"/>
      <w:bookmarkStart w:id="12" w:name="_Toc26925"/>
      <w:r>
        <w:rPr>
          <w:rFonts w:hint="eastAsia" w:ascii="宋体" w:hAnsi="宋体"/>
          <w:b w:val="0"/>
          <w:bCs/>
          <w:color w:val="auto"/>
          <w:sz w:val="32"/>
          <w:szCs w:val="32"/>
        </w:rPr>
        <w:t>6.未按要求密封的投标文件。</w:t>
      </w:r>
      <w:bookmarkEnd w:id="11"/>
      <w:bookmarkEnd w:id="12"/>
    </w:p>
    <w:p>
      <w:pPr>
        <w:spacing w:line="360" w:lineRule="auto"/>
        <w:ind w:firstLine="640" w:firstLineChars="200"/>
        <w:contextualSpacing/>
        <w:rPr>
          <w:rFonts w:hint="eastAsia" w:ascii="宋体" w:hAnsi="宋体"/>
          <w:b w:val="0"/>
          <w:bCs/>
          <w:color w:val="auto"/>
          <w:sz w:val="32"/>
          <w:szCs w:val="32"/>
        </w:rPr>
      </w:pPr>
      <w:r>
        <w:rPr>
          <w:rFonts w:hint="eastAsia" w:ascii="宋体" w:hAnsi="宋体"/>
          <w:b w:val="0"/>
          <w:bCs/>
          <w:color w:val="auto"/>
          <w:sz w:val="32"/>
          <w:lang w:val="en-US" w:eastAsia="zh-CN"/>
        </w:rPr>
        <w:t>十二</w:t>
      </w:r>
      <w:r>
        <w:rPr>
          <w:rFonts w:hint="eastAsia" w:ascii="宋体" w:hAnsi="宋体"/>
          <w:b w:val="0"/>
          <w:bCs/>
          <w:color w:val="auto"/>
          <w:sz w:val="32"/>
        </w:rPr>
        <w:t>、</w:t>
      </w:r>
      <w:r>
        <w:rPr>
          <w:rFonts w:hint="eastAsia" w:ascii="宋体" w:hAnsi="宋体"/>
          <w:b w:val="0"/>
          <w:bCs/>
          <w:color w:val="auto"/>
          <w:sz w:val="32"/>
          <w:szCs w:val="32"/>
        </w:rPr>
        <w:t>对投标文件中的任何疑义或表达不清的内容，评标小组有权要求投标人予以澄清。</w:t>
      </w:r>
    </w:p>
    <w:p>
      <w:pPr>
        <w:spacing w:line="360" w:lineRule="auto"/>
        <w:ind w:firstLine="640" w:firstLineChars="200"/>
        <w:rPr>
          <w:rFonts w:ascii="宋体" w:hAnsi="宋体"/>
          <w:b w:val="0"/>
          <w:bCs/>
          <w:color w:val="auto"/>
          <w:sz w:val="32"/>
        </w:rPr>
      </w:pPr>
      <w:r>
        <w:rPr>
          <w:rFonts w:hint="eastAsia" w:ascii="宋体" w:hAnsi="宋体"/>
          <w:b w:val="0"/>
          <w:bCs/>
          <w:color w:val="auto"/>
          <w:sz w:val="32"/>
        </w:rPr>
        <w:t>十</w:t>
      </w:r>
      <w:r>
        <w:rPr>
          <w:rFonts w:hint="eastAsia" w:ascii="宋体" w:hAnsi="宋体"/>
          <w:b w:val="0"/>
          <w:bCs/>
          <w:color w:val="auto"/>
          <w:sz w:val="32"/>
          <w:lang w:val="en-US" w:eastAsia="zh-CN"/>
        </w:rPr>
        <w:t>三</w:t>
      </w:r>
      <w:r>
        <w:rPr>
          <w:rFonts w:hint="eastAsia" w:ascii="宋体" w:hAnsi="宋体"/>
          <w:b w:val="0"/>
          <w:bCs/>
          <w:color w:val="auto"/>
          <w:sz w:val="32"/>
        </w:rPr>
        <w:t>、 授予合同</w:t>
      </w:r>
    </w:p>
    <w:p>
      <w:pPr>
        <w:spacing w:line="360" w:lineRule="auto"/>
        <w:ind w:firstLine="640" w:firstLineChars="200"/>
        <w:rPr>
          <w:rFonts w:ascii="宋体" w:hAnsi="宋体"/>
          <w:b w:val="0"/>
          <w:bCs/>
          <w:color w:val="auto"/>
          <w:sz w:val="32"/>
          <w:szCs w:val="32"/>
        </w:rPr>
      </w:pPr>
      <w:bookmarkStart w:id="13" w:name="_Toc10537"/>
      <w:bookmarkStart w:id="14" w:name="_Toc30291"/>
      <w:r>
        <w:rPr>
          <w:rFonts w:hint="eastAsia" w:ascii="宋体" w:hAnsi="宋体"/>
          <w:b w:val="0"/>
          <w:bCs/>
          <w:color w:val="auto"/>
          <w:sz w:val="32"/>
          <w:szCs w:val="32"/>
        </w:rPr>
        <w:t>（一）授标范围</w:t>
      </w:r>
      <w:bookmarkEnd w:id="13"/>
      <w:bookmarkEnd w:id="14"/>
    </w:p>
    <w:p>
      <w:pPr>
        <w:spacing w:line="360" w:lineRule="auto"/>
        <w:ind w:firstLine="640" w:firstLineChars="200"/>
        <w:rPr>
          <w:rFonts w:ascii="宋体" w:hAnsi="宋体"/>
          <w:bCs/>
          <w:color w:val="auto"/>
          <w:sz w:val="32"/>
          <w:szCs w:val="32"/>
        </w:rPr>
      </w:pPr>
      <w:r>
        <w:rPr>
          <w:rFonts w:hint="eastAsia" w:ascii="宋体" w:hAnsi="宋体"/>
          <w:bCs/>
          <w:color w:val="auto"/>
          <w:sz w:val="32"/>
          <w:szCs w:val="32"/>
        </w:rPr>
        <w:t>招标人保留在授标之前宣布招标无效的权利，并将不对受影响的投标人承担任何责任，也无义务向受影响的投标人解释。</w:t>
      </w:r>
    </w:p>
    <w:p>
      <w:pPr>
        <w:spacing w:line="360" w:lineRule="auto"/>
        <w:ind w:left="1278" w:leftChars="304" w:hanging="640" w:hangingChars="200"/>
        <w:rPr>
          <w:rFonts w:ascii="宋体" w:hAnsi="宋体"/>
          <w:bCs/>
          <w:color w:val="auto"/>
          <w:sz w:val="32"/>
          <w:szCs w:val="32"/>
        </w:rPr>
      </w:pPr>
      <w:bookmarkStart w:id="15" w:name="_Toc21815"/>
      <w:bookmarkStart w:id="16" w:name="_Toc26326"/>
      <w:r>
        <w:rPr>
          <w:rFonts w:hint="eastAsia" w:ascii="宋体" w:hAnsi="宋体"/>
          <w:bCs/>
          <w:color w:val="auto"/>
          <w:sz w:val="32"/>
          <w:szCs w:val="32"/>
        </w:rPr>
        <w:t>（二）中标通知书</w:t>
      </w:r>
      <w:bookmarkEnd w:id="15"/>
      <w:bookmarkEnd w:id="16"/>
    </w:p>
    <w:p>
      <w:pPr>
        <w:spacing w:line="360" w:lineRule="auto"/>
        <w:ind w:firstLine="640" w:firstLineChars="200"/>
        <w:contextualSpacing/>
        <w:rPr>
          <w:rFonts w:ascii="宋体" w:hAnsi="宋体"/>
          <w:bCs/>
          <w:color w:val="auto"/>
          <w:sz w:val="32"/>
          <w:szCs w:val="32"/>
        </w:rPr>
      </w:pPr>
      <w:r>
        <w:rPr>
          <w:rFonts w:hint="eastAsia" w:ascii="宋体" w:hAnsi="宋体" w:eastAsia="宋体" w:cs="宋体"/>
          <w:color w:val="auto"/>
          <w:sz w:val="32"/>
          <w:szCs w:val="32"/>
        </w:rPr>
        <w:t>投标结果公示期结束后，如无异议，排名第一的中标人确定为中标人。招标方将及时向中标人发出中标通知书，中标人接到通知书后应在24小时以内予以书面确认。</w:t>
      </w:r>
      <w:r>
        <w:rPr>
          <w:rFonts w:hint="eastAsia" w:ascii="宋体" w:hAnsi="宋体"/>
          <w:bCs/>
          <w:color w:val="auto"/>
          <w:sz w:val="32"/>
          <w:szCs w:val="32"/>
        </w:rPr>
        <w:t>无论双方有无签订正式的合同，中标通知书将是招标人和中标人签订合同的一个组成部分。此中标通知书将视同招标人和中标人签订的合同，并具有同等法律效力。</w:t>
      </w:r>
    </w:p>
    <w:p>
      <w:pPr>
        <w:spacing w:line="360" w:lineRule="auto"/>
        <w:ind w:left="1278" w:leftChars="304" w:hanging="640" w:hangingChars="200"/>
        <w:rPr>
          <w:rFonts w:ascii="宋体" w:hAnsi="宋体"/>
          <w:bCs/>
          <w:color w:val="auto"/>
          <w:sz w:val="32"/>
          <w:szCs w:val="32"/>
        </w:rPr>
      </w:pPr>
      <w:bookmarkStart w:id="17" w:name="_Toc30300"/>
      <w:bookmarkStart w:id="18" w:name="_Toc15214"/>
      <w:r>
        <w:rPr>
          <w:rFonts w:hint="eastAsia" w:ascii="宋体" w:hAnsi="宋体"/>
          <w:bCs/>
          <w:color w:val="auto"/>
          <w:sz w:val="32"/>
          <w:szCs w:val="32"/>
        </w:rPr>
        <w:t>（三）签订合同</w:t>
      </w:r>
      <w:bookmarkEnd w:id="17"/>
      <w:bookmarkEnd w:id="18"/>
    </w:p>
    <w:p>
      <w:pPr>
        <w:spacing w:line="360" w:lineRule="auto"/>
        <w:ind w:left="1280" w:hanging="1280" w:hangingChars="400"/>
        <w:rPr>
          <w:rFonts w:ascii="宋体" w:hAnsi="宋体"/>
          <w:b w:val="0"/>
          <w:bCs/>
          <w:color w:val="auto"/>
          <w:sz w:val="32"/>
          <w:szCs w:val="32"/>
        </w:rPr>
      </w:pPr>
      <w:r>
        <w:rPr>
          <w:rFonts w:hint="eastAsia" w:ascii="宋体" w:hAnsi="宋体"/>
          <w:bCs/>
          <w:color w:val="auto"/>
          <w:sz w:val="32"/>
          <w:szCs w:val="32"/>
        </w:rPr>
        <w:t xml:space="preserve">   </w:t>
      </w:r>
      <w:r>
        <w:rPr>
          <w:rFonts w:hint="eastAsia" w:ascii="宋体" w:hAnsi="宋体"/>
          <w:b w:val="0"/>
          <w:bCs/>
          <w:color w:val="auto"/>
          <w:sz w:val="32"/>
          <w:szCs w:val="32"/>
        </w:rPr>
        <w:t xml:space="preserve"> 中标人必须与招标人签订由招标人所准备的合同。</w:t>
      </w:r>
    </w:p>
    <w:p>
      <w:pPr>
        <w:spacing w:line="360" w:lineRule="auto"/>
        <w:ind w:firstLine="640" w:firstLineChars="200"/>
        <w:rPr>
          <w:rFonts w:ascii="宋体" w:hAnsi="宋体"/>
          <w:b w:val="0"/>
          <w:bCs/>
          <w:color w:val="auto"/>
          <w:sz w:val="32"/>
          <w:szCs w:val="32"/>
        </w:rPr>
      </w:pPr>
      <w:r>
        <w:rPr>
          <w:rFonts w:hint="eastAsia" w:ascii="宋体" w:hAnsi="宋体"/>
          <w:b w:val="0"/>
          <w:bCs/>
          <w:color w:val="auto"/>
          <w:sz w:val="32"/>
        </w:rPr>
        <w:t>十</w:t>
      </w:r>
      <w:r>
        <w:rPr>
          <w:rFonts w:hint="eastAsia" w:ascii="宋体" w:hAnsi="宋体"/>
          <w:b w:val="0"/>
          <w:bCs/>
          <w:color w:val="auto"/>
          <w:sz w:val="32"/>
          <w:lang w:val="en-US" w:eastAsia="zh-CN"/>
        </w:rPr>
        <w:t>四</w:t>
      </w:r>
      <w:r>
        <w:rPr>
          <w:rFonts w:hint="eastAsia" w:ascii="宋体" w:hAnsi="宋体"/>
          <w:b w:val="0"/>
          <w:bCs/>
          <w:color w:val="auto"/>
          <w:sz w:val="32"/>
        </w:rPr>
        <w:t>、 招标单位不接受非中标单位查询和解释。</w:t>
      </w:r>
    </w:p>
    <w:p>
      <w:pPr>
        <w:spacing w:line="360" w:lineRule="auto"/>
        <w:ind w:firstLine="640" w:firstLineChars="200"/>
        <w:rPr>
          <w:rFonts w:ascii="宋体" w:hAnsi="宋体"/>
          <w:b w:val="0"/>
          <w:bCs/>
          <w:color w:val="auto"/>
          <w:sz w:val="32"/>
        </w:rPr>
      </w:pPr>
      <w:r>
        <w:rPr>
          <w:rFonts w:hint="eastAsia" w:ascii="宋体" w:hAnsi="宋体"/>
          <w:b w:val="0"/>
          <w:bCs/>
          <w:color w:val="auto"/>
          <w:sz w:val="32"/>
        </w:rPr>
        <w:t>十</w:t>
      </w:r>
      <w:r>
        <w:rPr>
          <w:rFonts w:hint="eastAsia" w:ascii="宋体" w:hAnsi="宋体"/>
          <w:b w:val="0"/>
          <w:bCs/>
          <w:color w:val="auto"/>
          <w:sz w:val="32"/>
          <w:lang w:val="en-US" w:eastAsia="zh-CN"/>
        </w:rPr>
        <w:t>五</w:t>
      </w:r>
      <w:r>
        <w:rPr>
          <w:rFonts w:hint="eastAsia" w:ascii="宋体" w:hAnsi="宋体"/>
          <w:b w:val="0"/>
          <w:bCs/>
          <w:color w:val="auto"/>
          <w:sz w:val="32"/>
        </w:rPr>
        <w:t>、选取过程监督</w:t>
      </w:r>
    </w:p>
    <w:p>
      <w:pPr>
        <w:spacing w:line="360" w:lineRule="auto"/>
        <w:ind w:firstLine="640" w:firstLineChars="200"/>
        <w:contextualSpacing/>
        <w:rPr>
          <w:rFonts w:hint="eastAsia" w:ascii="宋体" w:hAnsi="宋体" w:eastAsia="宋体" w:cs="宋体"/>
          <w:color w:val="auto"/>
          <w:sz w:val="32"/>
          <w:szCs w:val="32"/>
        </w:rPr>
      </w:pPr>
      <w:r>
        <w:rPr>
          <w:rFonts w:hint="eastAsia" w:ascii="宋体" w:hAnsi="宋体"/>
          <w:b w:val="0"/>
          <w:bCs/>
          <w:color w:val="auto"/>
          <w:sz w:val="32"/>
          <w:szCs w:val="32"/>
        </w:rPr>
        <w:t>为确保选取过程公开透明，本次</w:t>
      </w:r>
      <w:r>
        <w:rPr>
          <w:rFonts w:hint="eastAsia" w:ascii="宋体" w:hAnsi="宋体" w:eastAsia="宋体" w:cs="宋体"/>
          <w:color w:val="auto"/>
          <w:sz w:val="32"/>
          <w:szCs w:val="32"/>
          <w:lang w:val="en-US" w:eastAsia="zh-CN"/>
        </w:rPr>
        <w:t>天后宫可移动商铺</w:t>
      </w:r>
      <w:r>
        <w:rPr>
          <w:rFonts w:hint="eastAsia" w:ascii="宋体" w:hAnsi="宋体" w:eastAsia="宋体" w:cs="宋体"/>
          <w:color w:val="auto"/>
          <w:sz w:val="32"/>
          <w:szCs w:val="32"/>
        </w:rPr>
        <w:t>采购</w:t>
      </w:r>
    </w:p>
    <w:p>
      <w:pPr>
        <w:spacing w:line="360" w:lineRule="auto"/>
        <w:rPr>
          <w:rFonts w:hint="eastAsia" w:ascii="宋体" w:hAnsi="宋体" w:eastAsia="宋体" w:cs="宋体"/>
          <w:b w:val="0"/>
          <w:bCs/>
          <w:color w:val="auto"/>
          <w:sz w:val="32"/>
          <w:szCs w:val="32"/>
        </w:rPr>
      </w:pPr>
      <w:r>
        <w:rPr>
          <w:rFonts w:hint="eastAsia" w:ascii="宋体" w:hAnsi="宋体" w:eastAsia="宋体" w:cs="宋体"/>
          <w:b w:val="0"/>
          <w:bCs/>
          <w:color w:val="auto"/>
          <w:sz w:val="32"/>
          <w:szCs w:val="32"/>
          <w:lang w:val="en-US" w:eastAsia="zh-CN"/>
        </w:rPr>
        <w:t>单位</w:t>
      </w:r>
      <w:r>
        <w:rPr>
          <w:rFonts w:hint="eastAsia" w:ascii="宋体" w:hAnsi="宋体"/>
          <w:b w:val="0"/>
          <w:bCs/>
          <w:color w:val="auto"/>
          <w:sz w:val="32"/>
          <w:szCs w:val="32"/>
        </w:rPr>
        <w:t>的选取工作，全程接受招标人纪检人员的监督。</w:t>
      </w:r>
    </w:p>
    <w:p>
      <w:pPr>
        <w:autoSpaceDE w:val="0"/>
        <w:autoSpaceDN w:val="0"/>
        <w:adjustRightInd w:val="0"/>
        <w:spacing w:line="360" w:lineRule="auto"/>
        <w:ind w:firstLine="640" w:firstLineChars="200"/>
        <w:contextualSpacing/>
        <w:rPr>
          <w:rFonts w:hint="eastAsia" w:ascii="宋体" w:hAnsi="宋体" w:eastAsia="宋体" w:cs="宋体"/>
          <w:color w:val="auto"/>
          <w:sz w:val="32"/>
          <w:szCs w:val="32"/>
        </w:rPr>
      </w:pPr>
      <w:r>
        <w:rPr>
          <w:rFonts w:hint="eastAsia" w:ascii="宋体" w:hAnsi="宋体" w:eastAsia="宋体" w:cs="宋体"/>
          <w:b w:val="0"/>
          <w:bCs/>
          <w:color w:val="auto"/>
          <w:sz w:val="32"/>
          <w:szCs w:val="32"/>
          <w:lang w:val="en-US" w:eastAsia="zh-CN"/>
        </w:rPr>
        <w:t>十六</w:t>
      </w:r>
      <w:r>
        <w:rPr>
          <w:rFonts w:hint="eastAsia" w:ascii="宋体" w:hAnsi="宋体" w:eastAsia="宋体" w:cs="宋体"/>
          <w:b w:val="0"/>
          <w:bCs/>
          <w:color w:val="auto"/>
          <w:sz w:val="32"/>
          <w:szCs w:val="32"/>
        </w:rPr>
        <w:t>、招标人对本次招标活动及相关</w:t>
      </w:r>
      <w:r>
        <w:rPr>
          <w:rFonts w:hint="eastAsia" w:ascii="宋体" w:hAnsi="宋体" w:eastAsia="宋体" w:cs="宋体"/>
          <w:color w:val="auto"/>
          <w:sz w:val="32"/>
          <w:szCs w:val="32"/>
        </w:rPr>
        <w:t>的文件资料拥有最终的解释权。</w:t>
      </w:r>
    </w:p>
    <w:p>
      <w:pPr>
        <w:spacing w:line="360" w:lineRule="auto"/>
        <w:ind w:firstLine="4480" w:firstLineChars="1400"/>
        <w:contextualSpacing/>
        <w:jc w:val="left"/>
        <w:rPr>
          <w:rFonts w:hint="eastAsia" w:ascii="宋体" w:hAnsi="宋体" w:eastAsia="宋体" w:cs="宋体"/>
          <w:color w:val="auto"/>
          <w:sz w:val="32"/>
          <w:szCs w:val="32"/>
        </w:rPr>
      </w:pPr>
    </w:p>
    <w:p>
      <w:pPr>
        <w:spacing w:line="360" w:lineRule="auto"/>
        <w:ind w:firstLine="4800" w:firstLineChars="1500"/>
        <w:contextualSpacing/>
        <w:jc w:val="left"/>
        <w:rPr>
          <w:rFonts w:hint="eastAsia" w:ascii="宋体" w:hAnsi="宋体" w:cs="宋体"/>
          <w:color w:val="auto"/>
          <w:sz w:val="32"/>
          <w:szCs w:val="32"/>
        </w:rPr>
      </w:pPr>
      <w:r>
        <w:rPr>
          <w:rFonts w:hint="eastAsia" w:ascii="宋体" w:hAnsi="宋体" w:cs="宋体"/>
          <w:color w:val="auto"/>
          <w:sz w:val="32"/>
          <w:szCs w:val="32"/>
        </w:rPr>
        <w:t>广州</w:t>
      </w:r>
      <w:r>
        <w:rPr>
          <w:rFonts w:hint="eastAsia" w:ascii="宋体" w:hAnsi="宋体" w:cs="宋体"/>
          <w:color w:val="auto"/>
          <w:sz w:val="32"/>
          <w:szCs w:val="32"/>
          <w:lang w:val="en-US" w:eastAsia="zh-CN"/>
        </w:rPr>
        <w:t>南沙旅游发展</w:t>
      </w:r>
      <w:r>
        <w:rPr>
          <w:rFonts w:hint="eastAsia" w:ascii="宋体" w:hAnsi="宋体" w:cs="宋体"/>
          <w:color w:val="auto"/>
          <w:sz w:val="32"/>
          <w:szCs w:val="32"/>
        </w:rPr>
        <w:t>有限公司</w:t>
      </w:r>
    </w:p>
    <w:p>
      <w:pPr>
        <w:spacing w:line="360" w:lineRule="auto"/>
        <w:ind w:firstLine="5440" w:firstLineChars="1700"/>
        <w:contextualSpacing/>
        <w:jc w:val="left"/>
        <w:rPr>
          <w:rFonts w:hint="eastAsia" w:ascii="宋体" w:hAnsi="宋体" w:eastAsia="宋体" w:cs="宋体"/>
          <w:color w:val="auto"/>
          <w:sz w:val="32"/>
          <w:szCs w:val="32"/>
        </w:rPr>
      </w:pPr>
      <w:r>
        <w:rPr>
          <w:rFonts w:hint="eastAsia" w:ascii="宋体" w:hAnsi="宋体" w:eastAsia="宋体" w:cs="宋体"/>
          <w:color w:val="auto"/>
          <w:sz w:val="32"/>
          <w:szCs w:val="32"/>
        </w:rPr>
        <w:t>2021年</w:t>
      </w:r>
      <w:r>
        <w:rPr>
          <w:rFonts w:hint="eastAsia" w:ascii="宋体" w:hAnsi="宋体" w:cs="宋体"/>
          <w:color w:val="auto"/>
          <w:sz w:val="32"/>
          <w:szCs w:val="32"/>
          <w:lang w:val="en-US" w:eastAsia="zh-CN"/>
        </w:rPr>
        <w:t>5</w:t>
      </w:r>
      <w:r>
        <w:rPr>
          <w:rFonts w:hint="eastAsia" w:ascii="宋体" w:hAnsi="宋体" w:eastAsia="宋体" w:cs="宋体"/>
          <w:color w:val="auto"/>
          <w:sz w:val="32"/>
          <w:szCs w:val="32"/>
        </w:rPr>
        <w:t>月</w:t>
      </w:r>
      <w:r>
        <w:rPr>
          <w:rFonts w:hint="eastAsia" w:ascii="宋体" w:hAnsi="宋体" w:cs="宋体"/>
          <w:color w:val="auto"/>
          <w:sz w:val="32"/>
          <w:szCs w:val="32"/>
          <w:lang w:val="en-US" w:eastAsia="zh-CN"/>
        </w:rPr>
        <w:t>24</w:t>
      </w:r>
      <w:r>
        <w:rPr>
          <w:rFonts w:hint="eastAsia" w:ascii="宋体" w:hAnsi="宋体" w:eastAsia="宋体" w:cs="宋体"/>
          <w:color w:val="auto"/>
          <w:sz w:val="32"/>
          <w:szCs w:val="32"/>
        </w:rPr>
        <w:t>日</w:t>
      </w:r>
    </w:p>
    <w:p>
      <w:pPr>
        <w:spacing w:line="360" w:lineRule="auto"/>
        <w:contextualSpacing/>
        <w:rPr>
          <w:rFonts w:hint="eastAsia" w:ascii="宋体" w:hAnsi="宋体" w:eastAsia="宋体" w:cs="宋体"/>
          <w:color w:val="auto"/>
          <w:sz w:val="32"/>
          <w:szCs w:val="32"/>
        </w:rPr>
      </w:pPr>
      <w:r>
        <w:rPr>
          <w:rFonts w:hint="eastAsia" w:ascii="宋体" w:hAnsi="宋体" w:eastAsia="宋体" w:cs="宋体"/>
          <w:color w:val="auto"/>
          <w:sz w:val="32"/>
          <w:szCs w:val="32"/>
        </w:rPr>
        <w:t>附件：</w:t>
      </w:r>
    </w:p>
    <w:p>
      <w:pPr>
        <w:numPr>
          <w:ilvl w:val="0"/>
          <w:numId w:val="3"/>
        </w:numPr>
        <w:spacing w:line="360" w:lineRule="auto"/>
        <w:contextualSpacing/>
        <w:rPr>
          <w:rFonts w:hint="eastAsia" w:ascii="宋体" w:hAnsi="宋体" w:eastAsia="宋体" w:cs="宋体"/>
          <w:color w:val="auto"/>
          <w:sz w:val="32"/>
          <w:szCs w:val="32"/>
        </w:rPr>
      </w:pPr>
      <w:r>
        <w:rPr>
          <w:rFonts w:hint="eastAsia" w:ascii="宋体" w:hAnsi="宋体" w:eastAsia="宋体" w:cs="宋体"/>
          <w:color w:val="auto"/>
          <w:sz w:val="32"/>
          <w:szCs w:val="32"/>
        </w:rPr>
        <w:t>封面（格式）</w:t>
      </w:r>
    </w:p>
    <w:p>
      <w:pPr>
        <w:numPr>
          <w:ilvl w:val="0"/>
          <w:numId w:val="3"/>
        </w:numPr>
        <w:spacing w:line="360" w:lineRule="auto"/>
        <w:contextualSpacing/>
        <w:rPr>
          <w:rFonts w:hint="eastAsia" w:ascii="宋体" w:hAnsi="宋体" w:eastAsia="宋体" w:cs="宋体"/>
          <w:color w:val="auto"/>
          <w:sz w:val="32"/>
          <w:szCs w:val="32"/>
        </w:rPr>
      </w:pPr>
      <w:r>
        <w:rPr>
          <w:rFonts w:hint="eastAsia" w:ascii="宋体" w:hAnsi="宋体" w:cs="宋体"/>
          <w:color w:val="auto"/>
          <w:sz w:val="32"/>
          <w:szCs w:val="32"/>
          <w:lang w:val="en-US" w:eastAsia="zh-CN"/>
        </w:rPr>
        <w:t>投标函（格式）</w:t>
      </w:r>
    </w:p>
    <w:p>
      <w:pPr>
        <w:numPr>
          <w:ilvl w:val="0"/>
          <w:numId w:val="3"/>
        </w:numPr>
        <w:spacing w:line="360" w:lineRule="auto"/>
        <w:contextualSpacing/>
        <w:rPr>
          <w:rFonts w:hint="eastAsia" w:ascii="宋体" w:hAnsi="宋体" w:eastAsia="宋体" w:cs="宋体"/>
          <w:color w:val="auto"/>
          <w:sz w:val="32"/>
          <w:szCs w:val="32"/>
        </w:rPr>
      </w:pPr>
      <w:r>
        <w:rPr>
          <w:rFonts w:hint="eastAsia" w:ascii="宋体" w:hAnsi="宋体" w:eastAsia="宋体" w:cs="宋体"/>
          <w:color w:val="auto"/>
          <w:sz w:val="32"/>
          <w:szCs w:val="32"/>
        </w:rPr>
        <w:t>投标书（格式）</w:t>
      </w:r>
    </w:p>
    <w:p>
      <w:pPr>
        <w:numPr>
          <w:ilvl w:val="0"/>
          <w:numId w:val="3"/>
        </w:numPr>
        <w:spacing w:line="360" w:lineRule="auto"/>
        <w:contextualSpacing/>
        <w:rPr>
          <w:rFonts w:hint="eastAsia" w:ascii="宋体" w:hAnsi="宋体" w:eastAsia="宋体" w:cs="宋体"/>
          <w:color w:val="auto"/>
          <w:sz w:val="32"/>
          <w:szCs w:val="32"/>
        </w:rPr>
      </w:pPr>
      <w:r>
        <w:rPr>
          <w:rFonts w:hint="eastAsia" w:ascii="宋体" w:hAnsi="宋体" w:eastAsia="宋体" w:cs="宋体"/>
          <w:color w:val="auto"/>
          <w:sz w:val="32"/>
          <w:szCs w:val="32"/>
        </w:rPr>
        <w:t>法定代表人证明书（格式）</w:t>
      </w:r>
    </w:p>
    <w:p>
      <w:pPr>
        <w:numPr>
          <w:ilvl w:val="0"/>
          <w:numId w:val="3"/>
        </w:numPr>
        <w:spacing w:line="360" w:lineRule="auto"/>
        <w:contextualSpacing/>
        <w:rPr>
          <w:rFonts w:hint="eastAsia" w:ascii="宋体" w:hAnsi="宋体" w:eastAsia="宋体" w:cs="宋体"/>
          <w:color w:val="auto"/>
          <w:sz w:val="32"/>
          <w:szCs w:val="32"/>
        </w:rPr>
      </w:pPr>
      <w:r>
        <w:rPr>
          <w:rFonts w:hint="eastAsia" w:ascii="宋体" w:hAnsi="宋体" w:eastAsia="宋体" w:cs="宋体"/>
          <w:color w:val="auto"/>
          <w:sz w:val="32"/>
          <w:szCs w:val="32"/>
        </w:rPr>
        <w:t>法定代表人授权书（格式）</w:t>
      </w:r>
    </w:p>
    <w:p>
      <w:pPr>
        <w:numPr>
          <w:ilvl w:val="0"/>
          <w:numId w:val="3"/>
        </w:numPr>
        <w:spacing w:line="360" w:lineRule="auto"/>
        <w:contextualSpacing/>
        <w:rPr>
          <w:rFonts w:hint="eastAsia" w:ascii="宋体" w:hAnsi="宋体" w:eastAsia="宋体" w:cs="宋体"/>
          <w:color w:val="auto"/>
        </w:rPr>
      </w:pPr>
      <w:r>
        <w:rPr>
          <w:rFonts w:hint="eastAsia" w:ascii="宋体" w:hAnsi="宋体" w:eastAsia="宋体" w:cs="宋体"/>
          <w:color w:val="auto"/>
          <w:sz w:val="32"/>
          <w:szCs w:val="32"/>
          <w:lang w:val="en-US" w:eastAsia="zh-CN"/>
        </w:rPr>
        <w:t>产品</w:t>
      </w:r>
      <w:r>
        <w:rPr>
          <w:rFonts w:hint="eastAsia" w:ascii="宋体" w:hAnsi="宋体" w:eastAsia="宋体" w:cs="宋体"/>
          <w:color w:val="auto"/>
          <w:sz w:val="32"/>
          <w:szCs w:val="32"/>
        </w:rPr>
        <w:t>报价表</w:t>
      </w:r>
      <w:r>
        <w:rPr>
          <w:rFonts w:hint="eastAsia" w:ascii="宋体" w:hAnsi="宋体" w:cs="宋体"/>
          <w:color w:val="auto"/>
          <w:sz w:val="32"/>
          <w:szCs w:val="32"/>
          <w:lang w:val="en-US" w:eastAsia="zh-CN"/>
        </w:rPr>
        <w:t>（格式）</w:t>
      </w:r>
    </w:p>
    <w:p>
      <w:pPr>
        <w:numPr>
          <w:ilvl w:val="0"/>
          <w:numId w:val="3"/>
        </w:numPr>
        <w:spacing w:line="360" w:lineRule="auto"/>
        <w:contextualSpacing/>
        <w:rPr>
          <w:rFonts w:hint="eastAsia" w:ascii="宋体" w:hAnsi="宋体" w:eastAsia="宋体" w:cs="宋体"/>
          <w:color w:val="auto"/>
        </w:rPr>
      </w:pPr>
      <w:r>
        <w:rPr>
          <w:rFonts w:hint="eastAsia" w:ascii="宋体" w:hAnsi="宋体" w:eastAsia="宋体" w:cs="宋体"/>
          <w:color w:val="auto"/>
          <w:sz w:val="32"/>
          <w:szCs w:val="32"/>
        </w:rPr>
        <w:t>资格证明文件（营业执照等，投标人自备）</w:t>
      </w:r>
    </w:p>
    <w:p>
      <w:pPr>
        <w:numPr>
          <w:ilvl w:val="0"/>
          <w:numId w:val="3"/>
        </w:numPr>
        <w:spacing w:line="360" w:lineRule="auto"/>
        <w:contextualSpacing/>
        <w:rPr>
          <w:rFonts w:hint="eastAsia"/>
        </w:rPr>
      </w:pPr>
      <w:r>
        <w:rPr>
          <w:rFonts w:hint="eastAsia" w:ascii="宋体" w:hAnsi="宋体" w:eastAsia="宋体" w:cs="宋体"/>
          <w:color w:val="auto"/>
          <w:sz w:val="32"/>
          <w:szCs w:val="32"/>
        </w:rPr>
        <w:t>投标文件符合性审查表</w:t>
      </w:r>
    </w:p>
    <w:p>
      <w:pPr>
        <w:numPr>
          <w:ilvl w:val="0"/>
          <w:numId w:val="3"/>
        </w:numPr>
        <w:spacing w:line="360" w:lineRule="auto"/>
        <w:ind w:left="720" w:leftChars="0" w:hanging="720" w:firstLineChars="0"/>
        <w:contextualSpacing/>
        <w:rPr>
          <w:rFonts w:hint="eastAsia" w:ascii="宋体" w:hAnsi="宋体" w:eastAsia="宋体" w:cs="宋体"/>
          <w:color w:val="auto"/>
        </w:rPr>
      </w:pPr>
      <w:r>
        <w:rPr>
          <w:rFonts w:hint="eastAsia" w:ascii="宋体" w:hAnsi="宋体" w:cs="宋体"/>
          <w:color w:val="auto"/>
          <w:sz w:val="32"/>
          <w:szCs w:val="32"/>
          <w:lang w:val="en-US" w:eastAsia="zh-CN"/>
        </w:rPr>
        <w:t>评分表</w:t>
      </w:r>
      <w:r>
        <w:rPr>
          <w:rFonts w:hint="eastAsia" w:ascii="宋体" w:hAnsi="宋体" w:eastAsia="宋体" w:cs="宋体"/>
          <w:color w:val="auto"/>
          <w:sz w:val="32"/>
          <w:szCs w:val="32"/>
        </w:rPr>
        <w:br w:type="page"/>
      </w:r>
      <w:r>
        <w:rPr>
          <w:rFonts w:hint="eastAsia" w:ascii="宋体" w:hAnsi="宋体" w:eastAsia="宋体" w:cs="宋体"/>
          <w:color w:val="auto"/>
          <w:sz w:val="24"/>
          <w:lang w:val="en-US" w:eastAsia="zh-CN"/>
        </w:rPr>
        <w:t>附件</w:t>
      </w:r>
      <w:r>
        <w:rPr>
          <w:rFonts w:hint="eastAsia" w:ascii="宋体" w:hAnsi="宋体" w:cs="宋体"/>
          <w:color w:val="auto"/>
          <w:sz w:val="24"/>
          <w:lang w:val="en-US" w:eastAsia="zh-CN"/>
        </w:rPr>
        <w:t>1</w:t>
      </w:r>
      <w:r>
        <w:rPr>
          <w:rFonts w:hint="eastAsia" w:ascii="宋体" w:hAnsi="宋体" w:eastAsia="宋体" w:cs="宋体"/>
          <w:color w:val="auto"/>
          <w:sz w:val="24"/>
          <w:lang w:val="en-US" w:eastAsia="zh-CN"/>
        </w:rPr>
        <w:t>：</w:t>
      </w:r>
      <w:r>
        <w:rPr>
          <w:rFonts w:hint="eastAsia" w:ascii="宋体" w:hAnsi="宋体" w:eastAsia="宋体" w:cs="宋体"/>
          <w:color w:val="auto"/>
          <w:sz w:val="24"/>
        </w:rPr>
        <w:t>封面（格式）</w:t>
      </w:r>
    </w:p>
    <w:p>
      <w:pPr>
        <w:spacing w:line="360" w:lineRule="auto"/>
        <w:contextualSpacing/>
        <w:rPr>
          <w:rFonts w:hint="eastAsia" w:ascii="宋体" w:hAnsi="宋体" w:eastAsia="宋体" w:cs="宋体"/>
          <w:color w:val="auto"/>
        </w:rPr>
      </w:pPr>
    </w:p>
    <w:p>
      <w:pPr>
        <w:pStyle w:val="3"/>
        <w:spacing w:after="0" w:line="360" w:lineRule="auto"/>
        <w:contextualSpacing/>
        <w:rPr>
          <w:rFonts w:hint="eastAsia" w:ascii="宋体" w:hAnsi="宋体" w:eastAsia="宋体" w:cs="宋体"/>
          <w:b/>
          <w:color w:val="auto"/>
          <w:spacing w:val="6"/>
          <w:sz w:val="36"/>
          <w:szCs w:val="36"/>
        </w:rPr>
      </w:pPr>
    </w:p>
    <w:p>
      <w:pPr>
        <w:jc w:val="center"/>
        <w:rPr>
          <w:rFonts w:hint="eastAsia" w:ascii="宋体" w:hAnsi="宋体" w:eastAsia="宋体" w:cs="宋体"/>
          <w:b/>
          <w:color w:val="auto"/>
          <w:sz w:val="36"/>
          <w:szCs w:val="36"/>
        </w:rPr>
      </w:pPr>
      <w:r>
        <w:rPr>
          <w:rFonts w:hint="eastAsia" w:ascii="宋体" w:hAnsi="宋体" w:eastAsia="宋体" w:cs="宋体"/>
          <w:b/>
          <w:color w:val="auto"/>
          <w:sz w:val="36"/>
          <w:szCs w:val="36"/>
        </w:rPr>
        <w:t>广州</w:t>
      </w:r>
      <w:r>
        <w:rPr>
          <w:rFonts w:hint="eastAsia" w:ascii="宋体" w:hAnsi="宋体" w:eastAsia="宋体" w:cs="宋体"/>
          <w:b/>
          <w:color w:val="auto"/>
          <w:sz w:val="36"/>
          <w:szCs w:val="36"/>
          <w:lang w:val="en-US" w:eastAsia="zh-CN"/>
        </w:rPr>
        <w:t>南沙旅游发展</w:t>
      </w:r>
      <w:r>
        <w:rPr>
          <w:rFonts w:hint="eastAsia" w:ascii="宋体" w:hAnsi="宋体" w:eastAsia="宋体" w:cs="宋体"/>
          <w:b/>
          <w:color w:val="auto"/>
          <w:sz w:val="36"/>
          <w:szCs w:val="36"/>
        </w:rPr>
        <w:t>有限公司</w:t>
      </w:r>
    </w:p>
    <w:p>
      <w:pPr>
        <w:jc w:val="center"/>
        <w:rPr>
          <w:rFonts w:hint="default" w:ascii="宋体" w:hAnsi="宋体" w:cs="宋体"/>
          <w:b/>
          <w:color w:val="auto"/>
          <w:sz w:val="36"/>
          <w:szCs w:val="36"/>
          <w:lang w:val="en-US"/>
        </w:rPr>
      </w:pPr>
      <w:r>
        <w:rPr>
          <w:rFonts w:hint="eastAsia" w:ascii="宋体" w:hAnsi="宋体" w:eastAsia="宋体" w:cs="宋体"/>
          <w:b/>
          <w:color w:val="auto"/>
          <w:sz w:val="36"/>
          <w:szCs w:val="36"/>
          <w:lang w:val="en-US" w:eastAsia="zh-CN"/>
        </w:rPr>
        <w:t>天后宫</w:t>
      </w:r>
      <w:r>
        <w:rPr>
          <w:rFonts w:hint="eastAsia" w:ascii="宋体" w:hAnsi="宋体" w:cs="宋体"/>
          <w:b/>
          <w:color w:val="auto"/>
          <w:sz w:val="36"/>
          <w:szCs w:val="36"/>
          <w:lang w:val="en-US" w:eastAsia="zh-CN"/>
        </w:rPr>
        <w:t>餐厅、饭堂供应商选定</w:t>
      </w:r>
    </w:p>
    <w:p>
      <w:pPr>
        <w:spacing w:line="360" w:lineRule="auto"/>
        <w:contextualSpacing/>
        <w:jc w:val="center"/>
        <w:rPr>
          <w:rFonts w:hint="eastAsia" w:ascii="宋体" w:hAnsi="宋体" w:eastAsia="宋体" w:cs="宋体"/>
          <w:b/>
          <w:color w:val="auto"/>
          <w:spacing w:val="6"/>
          <w:sz w:val="36"/>
          <w:szCs w:val="36"/>
        </w:rPr>
      </w:pPr>
    </w:p>
    <w:p>
      <w:pPr>
        <w:spacing w:line="360" w:lineRule="auto"/>
        <w:contextualSpacing/>
        <w:rPr>
          <w:rFonts w:hint="eastAsia" w:ascii="宋体" w:hAnsi="宋体" w:eastAsia="宋体" w:cs="宋体"/>
          <w:b/>
          <w:color w:val="auto"/>
          <w:sz w:val="96"/>
        </w:rPr>
      </w:pPr>
    </w:p>
    <w:p>
      <w:pPr>
        <w:spacing w:line="360" w:lineRule="auto"/>
        <w:contextualSpacing/>
        <w:jc w:val="center"/>
        <w:outlineLvl w:val="0"/>
        <w:rPr>
          <w:rFonts w:hint="eastAsia" w:ascii="宋体" w:hAnsi="宋体" w:eastAsia="宋体" w:cs="宋体"/>
          <w:b/>
          <w:color w:val="auto"/>
          <w:spacing w:val="60"/>
          <w:sz w:val="72"/>
          <w:szCs w:val="72"/>
        </w:rPr>
      </w:pPr>
      <w:r>
        <w:rPr>
          <w:rFonts w:hint="eastAsia" w:ascii="宋体" w:hAnsi="宋体" w:eastAsia="宋体" w:cs="宋体"/>
          <w:b/>
          <w:color w:val="auto"/>
          <w:spacing w:val="60"/>
          <w:sz w:val="72"/>
          <w:szCs w:val="72"/>
        </w:rPr>
        <w:t>投标文件</w:t>
      </w:r>
    </w:p>
    <w:p>
      <w:pPr>
        <w:spacing w:line="360" w:lineRule="auto"/>
        <w:contextualSpacing/>
        <w:jc w:val="center"/>
        <w:rPr>
          <w:rFonts w:hint="eastAsia" w:ascii="宋体" w:hAnsi="宋体" w:eastAsia="宋体" w:cs="宋体"/>
          <w:color w:val="auto"/>
          <w:sz w:val="48"/>
        </w:rPr>
      </w:pPr>
      <w:r>
        <w:rPr>
          <w:rFonts w:hint="eastAsia" w:ascii="宋体" w:hAnsi="宋体" w:eastAsia="宋体" w:cs="宋体"/>
          <w:color w:val="auto"/>
          <w:sz w:val="32"/>
        </w:rPr>
        <w:t>本（正本或副本）</w:t>
      </w:r>
    </w:p>
    <w:p>
      <w:pPr>
        <w:spacing w:line="360" w:lineRule="auto"/>
        <w:contextualSpacing/>
        <w:jc w:val="center"/>
        <w:rPr>
          <w:rFonts w:hint="eastAsia" w:ascii="宋体" w:hAnsi="宋体" w:eastAsia="宋体" w:cs="宋体"/>
          <w:color w:val="auto"/>
          <w:sz w:val="48"/>
        </w:rPr>
      </w:pPr>
    </w:p>
    <w:p>
      <w:pPr>
        <w:spacing w:line="360" w:lineRule="auto"/>
        <w:contextualSpacing/>
        <w:rPr>
          <w:rFonts w:hint="eastAsia" w:ascii="宋体" w:hAnsi="宋体" w:eastAsia="宋体" w:cs="宋体"/>
          <w:color w:val="auto"/>
          <w:sz w:val="48"/>
        </w:rPr>
      </w:pPr>
    </w:p>
    <w:p>
      <w:pPr>
        <w:spacing w:line="360" w:lineRule="auto"/>
        <w:contextualSpacing/>
        <w:rPr>
          <w:rFonts w:hint="eastAsia" w:ascii="宋体" w:hAnsi="宋体" w:eastAsia="宋体" w:cs="宋体"/>
          <w:color w:val="auto"/>
          <w:sz w:val="48"/>
        </w:rPr>
      </w:pPr>
    </w:p>
    <w:p>
      <w:pPr>
        <w:spacing w:line="360" w:lineRule="auto"/>
        <w:contextualSpacing/>
        <w:rPr>
          <w:rFonts w:hint="eastAsia" w:ascii="宋体" w:hAnsi="宋体" w:eastAsia="宋体" w:cs="宋体"/>
          <w:color w:val="auto"/>
          <w:sz w:val="48"/>
        </w:rPr>
      </w:pPr>
    </w:p>
    <w:p>
      <w:pPr>
        <w:spacing w:line="360" w:lineRule="auto"/>
        <w:contextualSpacing/>
        <w:rPr>
          <w:rFonts w:hint="eastAsia" w:ascii="宋体" w:hAnsi="宋体" w:eastAsia="宋体" w:cs="宋体"/>
          <w:color w:val="auto"/>
          <w:sz w:val="48"/>
        </w:rPr>
      </w:pPr>
    </w:p>
    <w:p>
      <w:pPr>
        <w:spacing w:line="360" w:lineRule="auto"/>
        <w:contextualSpacing/>
        <w:rPr>
          <w:rFonts w:hint="eastAsia" w:ascii="宋体" w:hAnsi="宋体" w:eastAsia="宋体" w:cs="宋体"/>
          <w:color w:val="auto"/>
          <w:sz w:val="48"/>
        </w:rPr>
      </w:pPr>
    </w:p>
    <w:p>
      <w:pPr>
        <w:spacing w:line="360" w:lineRule="auto"/>
        <w:contextualSpacing/>
        <w:rPr>
          <w:rFonts w:hint="eastAsia" w:ascii="宋体" w:hAnsi="宋体" w:eastAsia="宋体" w:cs="宋体"/>
          <w:color w:val="auto"/>
          <w:sz w:val="48"/>
        </w:rPr>
      </w:pPr>
    </w:p>
    <w:p>
      <w:pPr>
        <w:spacing w:line="360" w:lineRule="auto"/>
        <w:ind w:left="1317" w:leftChars="627"/>
        <w:contextualSpacing/>
        <w:rPr>
          <w:rFonts w:hint="eastAsia" w:ascii="宋体" w:hAnsi="宋体" w:eastAsia="宋体" w:cs="宋体"/>
          <w:color w:val="auto"/>
          <w:sz w:val="28"/>
          <w:u w:val="single"/>
        </w:rPr>
      </w:pPr>
      <w:r>
        <w:rPr>
          <w:rFonts w:hint="eastAsia" w:ascii="宋体" w:hAnsi="宋体" w:eastAsia="宋体" w:cs="宋体"/>
          <w:color w:val="auto"/>
          <w:sz w:val="28"/>
        </w:rPr>
        <w:t>投  标  人：</w:t>
      </w:r>
      <w:r>
        <w:rPr>
          <w:rFonts w:hint="eastAsia" w:ascii="宋体" w:hAnsi="宋体" w:eastAsia="宋体" w:cs="宋体"/>
          <w:color w:val="auto"/>
          <w:sz w:val="28"/>
          <w:u w:val="single"/>
        </w:rPr>
        <w:t xml:space="preserve">               （公章）          </w:t>
      </w:r>
    </w:p>
    <w:p>
      <w:pPr>
        <w:spacing w:line="360" w:lineRule="auto"/>
        <w:ind w:left="1317" w:leftChars="627"/>
        <w:contextualSpacing/>
        <w:rPr>
          <w:rFonts w:hint="eastAsia" w:ascii="宋体" w:hAnsi="宋体" w:eastAsia="宋体" w:cs="宋体"/>
          <w:color w:val="auto"/>
          <w:sz w:val="28"/>
          <w:u w:val="single"/>
        </w:rPr>
      </w:pPr>
      <w:r>
        <w:rPr>
          <w:rFonts w:hint="eastAsia" w:ascii="宋体" w:hAnsi="宋体" w:eastAsia="宋体" w:cs="宋体"/>
          <w:color w:val="auto"/>
          <w:sz w:val="28"/>
        </w:rPr>
        <w:t>投标人地址：</w:t>
      </w:r>
      <w:r>
        <w:rPr>
          <w:rFonts w:hint="eastAsia" w:ascii="宋体" w:hAnsi="宋体" w:eastAsia="宋体" w:cs="宋体"/>
          <w:color w:val="auto"/>
          <w:sz w:val="28"/>
          <w:u w:val="single"/>
        </w:rPr>
        <w:t xml:space="preserve">                                 </w:t>
      </w:r>
    </w:p>
    <w:p>
      <w:pPr>
        <w:spacing w:line="360" w:lineRule="auto"/>
        <w:contextualSpacing/>
        <w:jc w:val="center"/>
        <w:rPr>
          <w:rFonts w:hint="eastAsia" w:ascii="宋体" w:hAnsi="宋体" w:eastAsia="宋体" w:cs="宋体"/>
          <w:color w:val="auto"/>
          <w:kern w:val="0"/>
          <w:sz w:val="32"/>
        </w:rPr>
      </w:pPr>
      <w:r>
        <w:rPr>
          <w:rFonts w:hint="eastAsia" w:ascii="宋体" w:hAnsi="宋体" w:eastAsia="宋体" w:cs="宋体"/>
          <w:b/>
          <w:color w:val="auto"/>
          <w:kern w:val="0"/>
          <w:sz w:val="32"/>
        </w:rPr>
        <w:t>二〇  年  月</w:t>
      </w:r>
    </w:p>
    <w:p>
      <w:pPr>
        <w:spacing w:line="360" w:lineRule="auto"/>
        <w:ind w:firstLine="883" w:firstLineChars="200"/>
        <w:jc w:val="center"/>
        <w:rPr>
          <w:rFonts w:hint="eastAsia" w:ascii="宋体" w:hAnsi="宋体" w:eastAsia="宋体" w:cs="宋体"/>
          <w:b/>
          <w:color w:val="auto"/>
          <w:sz w:val="44"/>
          <w:szCs w:val="44"/>
        </w:rPr>
      </w:pPr>
      <w:r>
        <w:rPr>
          <w:rFonts w:hint="eastAsia" w:ascii="宋体" w:hAnsi="宋体" w:eastAsia="宋体" w:cs="宋体"/>
          <w:b/>
          <w:color w:val="auto"/>
          <w:sz w:val="44"/>
          <w:szCs w:val="44"/>
        </w:rPr>
        <w:br w:type="page"/>
      </w:r>
    </w:p>
    <w:p>
      <w:pPr>
        <w:numPr>
          <w:ilvl w:val="0"/>
          <w:numId w:val="0"/>
        </w:numPr>
        <w:spacing w:line="360" w:lineRule="auto"/>
        <w:ind w:leftChars="0"/>
        <w:contextualSpacing/>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附件2</w:t>
      </w:r>
      <w:r>
        <w:rPr>
          <w:rFonts w:hint="eastAsia" w:ascii="宋体" w:hAnsi="宋体" w:cs="宋体"/>
          <w:color w:val="auto"/>
          <w:sz w:val="24"/>
          <w:lang w:val="en-US" w:eastAsia="zh-CN"/>
        </w:rPr>
        <w:t>：投标函</w:t>
      </w:r>
    </w:p>
    <w:p>
      <w:pPr>
        <w:spacing w:line="360" w:lineRule="auto"/>
        <w:ind w:firstLine="643" w:firstLineChars="200"/>
        <w:jc w:val="center"/>
        <w:rPr>
          <w:rFonts w:ascii="宋体" w:hAnsi="宋体"/>
          <w:b/>
          <w:bCs/>
          <w:color w:val="auto"/>
          <w:sz w:val="32"/>
        </w:rPr>
      </w:pPr>
      <w:r>
        <w:rPr>
          <w:rFonts w:hint="eastAsia" w:ascii="宋体" w:hAnsi="宋体"/>
          <w:b/>
          <w:bCs/>
          <w:color w:val="auto"/>
          <w:sz w:val="32"/>
        </w:rPr>
        <w:t>投 标 函</w:t>
      </w:r>
    </w:p>
    <w:p>
      <w:pPr>
        <w:spacing w:line="360" w:lineRule="auto"/>
        <w:rPr>
          <w:rFonts w:hint="eastAsia" w:ascii="宋体" w:hAnsi="宋体"/>
          <w:bCs/>
          <w:color w:val="auto"/>
          <w:sz w:val="32"/>
          <w:szCs w:val="32"/>
        </w:rPr>
      </w:pPr>
    </w:p>
    <w:p>
      <w:pPr>
        <w:spacing w:line="360" w:lineRule="auto"/>
        <w:contextualSpacing/>
        <w:jc w:val="left"/>
        <w:rPr>
          <w:rFonts w:ascii="宋体" w:hAnsi="宋体"/>
          <w:bCs/>
          <w:color w:val="auto"/>
          <w:sz w:val="30"/>
          <w:szCs w:val="30"/>
        </w:rPr>
      </w:pPr>
      <w:r>
        <w:rPr>
          <w:rFonts w:hint="eastAsia" w:ascii="宋体" w:hAnsi="宋体"/>
          <w:bCs/>
          <w:color w:val="auto"/>
          <w:sz w:val="30"/>
          <w:szCs w:val="30"/>
        </w:rPr>
        <w:t>致：</w:t>
      </w:r>
      <w:r>
        <w:rPr>
          <w:rFonts w:hint="eastAsia" w:ascii="宋体" w:hAnsi="宋体" w:cs="宋体"/>
          <w:color w:val="auto"/>
          <w:sz w:val="32"/>
          <w:szCs w:val="32"/>
        </w:rPr>
        <w:t>广州</w:t>
      </w:r>
      <w:r>
        <w:rPr>
          <w:rFonts w:hint="eastAsia" w:ascii="宋体" w:hAnsi="宋体" w:cs="宋体"/>
          <w:color w:val="auto"/>
          <w:sz w:val="32"/>
          <w:szCs w:val="32"/>
          <w:lang w:val="en-US" w:eastAsia="zh-CN"/>
        </w:rPr>
        <w:t>南沙旅游发展</w:t>
      </w:r>
      <w:r>
        <w:rPr>
          <w:rFonts w:hint="eastAsia" w:ascii="宋体" w:hAnsi="宋体" w:cs="宋体"/>
          <w:color w:val="auto"/>
          <w:sz w:val="32"/>
          <w:szCs w:val="32"/>
        </w:rPr>
        <w:t>有限公司</w:t>
      </w:r>
    </w:p>
    <w:p>
      <w:pPr>
        <w:spacing w:line="360" w:lineRule="auto"/>
        <w:ind w:firstLine="600" w:firstLineChars="200"/>
        <w:rPr>
          <w:rFonts w:ascii="宋体" w:hAnsi="宋体"/>
          <w:bCs/>
          <w:color w:val="auto"/>
          <w:sz w:val="30"/>
          <w:szCs w:val="30"/>
        </w:rPr>
      </w:pPr>
      <w:r>
        <w:rPr>
          <w:rFonts w:hint="eastAsia" w:ascii="宋体" w:hAnsi="宋体"/>
          <w:bCs/>
          <w:color w:val="auto"/>
          <w:sz w:val="30"/>
          <w:szCs w:val="30"/>
        </w:rPr>
        <w:t>根据贵公司的</w:t>
      </w:r>
      <w:r>
        <w:rPr>
          <w:rFonts w:hint="eastAsia" w:ascii="宋体" w:hAnsi="宋体"/>
          <w:bCs/>
          <w:color w:val="auto"/>
          <w:sz w:val="30"/>
          <w:szCs w:val="30"/>
          <w:u w:val="single"/>
        </w:rPr>
        <w:t xml:space="preserve">                     </w:t>
      </w:r>
      <w:r>
        <w:rPr>
          <w:rFonts w:hint="eastAsia" w:ascii="宋体" w:hAnsi="宋体"/>
          <w:bCs/>
          <w:color w:val="auto"/>
          <w:sz w:val="30"/>
          <w:szCs w:val="30"/>
        </w:rPr>
        <w:t>（项目名称），正式授权下述签字人</w:t>
      </w:r>
      <w:r>
        <w:rPr>
          <w:rFonts w:hint="eastAsia" w:ascii="宋体" w:hAnsi="宋体"/>
          <w:bCs/>
          <w:color w:val="auto"/>
          <w:sz w:val="30"/>
          <w:szCs w:val="30"/>
          <w:u w:val="single"/>
        </w:rPr>
        <w:t xml:space="preserve">        </w:t>
      </w:r>
      <w:r>
        <w:rPr>
          <w:rFonts w:hint="eastAsia" w:ascii="宋体" w:hAnsi="宋体"/>
          <w:bCs/>
          <w:color w:val="auto"/>
          <w:sz w:val="30"/>
          <w:szCs w:val="30"/>
        </w:rPr>
        <w:t>（姓名和职务)代表投标人（投标单位的名称），提交下述文件一式壹份。</w:t>
      </w:r>
    </w:p>
    <w:p>
      <w:pPr>
        <w:widowControl/>
        <w:shd w:val="clear" w:color="auto" w:fill="FFFFFF"/>
        <w:spacing w:after="150" w:line="360" w:lineRule="auto"/>
        <w:ind w:firstLine="600" w:firstLineChars="200"/>
        <w:jc w:val="left"/>
        <w:rPr>
          <w:rFonts w:ascii="宋体" w:hAnsi="宋体" w:cs="宋体"/>
          <w:color w:val="auto"/>
          <w:kern w:val="0"/>
          <w:sz w:val="30"/>
          <w:szCs w:val="30"/>
        </w:rPr>
      </w:pPr>
      <w:r>
        <w:rPr>
          <w:rFonts w:hint="eastAsia" w:ascii="宋体" w:hAnsi="宋体" w:cs="宋体"/>
          <w:color w:val="auto"/>
          <w:kern w:val="0"/>
          <w:sz w:val="30"/>
          <w:szCs w:val="30"/>
        </w:rPr>
        <w:t>一、投标函。</w:t>
      </w:r>
    </w:p>
    <w:p>
      <w:pPr>
        <w:widowControl/>
        <w:shd w:val="clear" w:color="auto" w:fill="FFFFFF"/>
        <w:spacing w:after="150" w:line="360" w:lineRule="auto"/>
        <w:ind w:firstLine="600" w:firstLineChars="200"/>
        <w:jc w:val="left"/>
        <w:rPr>
          <w:rFonts w:ascii="宋体" w:hAnsi="宋体"/>
          <w:bCs/>
          <w:color w:val="auto"/>
          <w:sz w:val="30"/>
          <w:szCs w:val="30"/>
        </w:rPr>
      </w:pPr>
      <w:r>
        <w:rPr>
          <w:rFonts w:hint="eastAsia" w:ascii="宋体" w:hAnsi="宋体" w:cs="宋体"/>
          <w:color w:val="auto"/>
          <w:kern w:val="0"/>
          <w:sz w:val="30"/>
          <w:szCs w:val="30"/>
        </w:rPr>
        <w:t>二、法人营业执照副本复印件</w:t>
      </w:r>
      <w:r>
        <w:rPr>
          <w:rFonts w:hint="eastAsia" w:ascii="宋体" w:hAnsi="宋体"/>
          <w:bCs/>
          <w:color w:val="auto"/>
          <w:sz w:val="30"/>
          <w:szCs w:val="30"/>
        </w:rPr>
        <w:t>（并加盖公章）</w:t>
      </w:r>
      <w:r>
        <w:rPr>
          <w:rFonts w:hint="eastAsia" w:ascii="宋体" w:hAnsi="宋体" w:cs="宋体"/>
          <w:color w:val="auto"/>
          <w:kern w:val="0"/>
          <w:sz w:val="30"/>
          <w:szCs w:val="30"/>
        </w:rPr>
        <w:t>、</w:t>
      </w:r>
      <w:r>
        <w:rPr>
          <w:rFonts w:hint="eastAsia" w:ascii="宋体" w:hAnsi="宋体"/>
          <w:bCs/>
          <w:color w:val="auto"/>
          <w:sz w:val="30"/>
          <w:szCs w:val="30"/>
        </w:rPr>
        <w:t>法定代表人证明书、法人授权委托书、身份证正反面复印件</w:t>
      </w:r>
      <w:r>
        <w:rPr>
          <w:rFonts w:hint="eastAsia" w:ascii="宋体" w:hAnsi="宋体" w:cs="宋体"/>
          <w:color w:val="auto"/>
          <w:kern w:val="0"/>
          <w:sz w:val="30"/>
          <w:szCs w:val="30"/>
        </w:rPr>
        <w:t xml:space="preserve">。 </w:t>
      </w:r>
    </w:p>
    <w:p>
      <w:pPr>
        <w:widowControl/>
        <w:shd w:val="clear" w:color="auto" w:fill="FFFFFF"/>
        <w:spacing w:after="150" w:line="360" w:lineRule="auto"/>
        <w:ind w:firstLine="600" w:firstLineChars="200"/>
        <w:jc w:val="left"/>
        <w:rPr>
          <w:rFonts w:ascii="宋体" w:hAnsi="宋体" w:cs="宋体"/>
          <w:color w:val="auto"/>
          <w:kern w:val="0"/>
          <w:sz w:val="30"/>
          <w:szCs w:val="30"/>
        </w:rPr>
      </w:pPr>
      <w:r>
        <w:rPr>
          <w:rFonts w:hint="eastAsia" w:ascii="宋体" w:hAnsi="宋体"/>
          <w:bCs/>
          <w:color w:val="auto"/>
          <w:sz w:val="30"/>
          <w:szCs w:val="30"/>
          <w:lang w:val="en-US" w:eastAsia="zh-CN"/>
        </w:rPr>
        <w:t>三</w:t>
      </w:r>
      <w:r>
        <w:rPr>
          <w:rFonts w:hint="eastAsia" w:ascii="宋体" w:hAnsi="宋体"/>
          <w:bCs/>
          <w:color w:val="auto"/>
          <w:sz w:val="30"/>
          <w:szCs w:val="30"/>
        </w:rPr>
        <w:t>、</w:t>
      </w:r>
      <w:r>
        <w:rPr>
          <w:rFonts w:hint="eastAsia" w:ascii="宋体" w:hAnsi="宋体" w:cs="宋体"/>
          <w:color w:val="auto"/>
          <w:kern w:val="0"/>
          <w:sz w:val="30"/>
          <w:szCs w:val="30"/>
        </w:rPr>
        <w:t>《</w:t>
      </w:r>
      <w:r>
        <w:rPr>
          <w:rFonts w:hint="eastAsia" w:ascii="宋体" w:hAnsi="宋体" w:eastAsia="宋体" w:cs="Times New Roman"/>
          <w:bCs/>
          <w:color w:val="auto"/>
          <w:sz w:val="30"/>
          <w:szCs w:val="30"/>
          <w:lang w:val="en-US" w:eastAsia="zh-CN"/>
        </w:rPr>
        <w:t>广州南沙旅游发展有限公司天后宫可移动商铺采购</w:t>
      </w:r>
      <w:r>
        <w:rPr>
          <w:rFonts w:hint="eastAsia" w:ascii="宋体" w:hAnsi="宋体" w:cs="宋体"/>
          <w:color w:val="auto"/>
          <w:kern w:val="0"/>
          <w:sz w:val="30"/>
          <w:szCs w:val="30"/>
        </w:rPr>
        <w:t>》。</w:t>
      </w:r>
    </w:p>
    <w:p>
      <w:pPr>
        <w:widowControl/>
        <w:shd w:val="clear" w:color="auto" w:fill="FFFFFF"/>
        <w:spacing w:after="150" w:line="360" w:lineRule="auto"/>
        <w:ind w:firstLine="600" w:firstLineChars="200"/>
        <w:jc w:val="left"/>
        <w:rPr>
          <w:rFonts w:ascii="宋体" w:hAnsi="宋体" w:cs="宋体"/>
          <w:color w:val="auto"/>
          <w:kern w:val="0"/>
          <w:sz w:val="30"/>
          <w:szCs w:val="30"/>
        </w:rPr>
      </w:pPr>
      <w:r>
        <w:rPr>
          <w:rFonts w:hint="eastAsia" w:ascii="宋体" w:hAnsi="宋体" w:cs="宋体"/>
          <w:color w:val="auto"/>
          <w:kern w:val="0"/>
          <w:sz w:val="30"/>
          <w:szCs w:val="30"/>
          <w:lang w:val="en-US" w:eastAsia="zh-CN"/>
        </w:rPr>
        <w:t>四</w:t>
      </w:r>
      <w:r>
        <w:rPr>
          <w:rFonts w:hint="eastAsia" w:ascii="宋体" w:hAnsi="宋体" w:cs="宋体"/>
          <w:color w:val="auto"/>
          <w:kern w:val="0"/>
          <w:sz w:val="30"/>
          <w:szCs w:val="30"/>
        </w:rPr>
        <w:t>、据此函，投标人兹宣布同意如下：</w:t>
      </w:r>
    </w:p>
    <w:p>
      <w:pPr>
        <w:widowControl/>
        <w:shd w:val="clear" w:color="auto" w:fill="FFFFFF"/>
        <w:spacing w:after="150" w:line="360" w:lineRule="auto"/>
        <w:ind w:firstLine="600" w:firstLineChars="200"/>
        <w:jc w:val="left"/>
        <w:rPr>
          <w:rFonts w:ascii="宋体" w:hAnsi="宋体" w:cs="宋体"/>
          <w:color w:val="auto"/>
          <w:kern w:val="0"/>
          <w:sz w:val="30"/>
          <w:szCs w:val="30"/>
        </w:rPr>
      </w:pPr>
      <w:r>
        <w:rPr>
          <w:rFonts w:hint="eastAsia" w:ascii="宋体" w:hAnsi="宋体" w:cs="宋体"/>
          <w:color w:val="auto"/>
          <w:kern w:val="0"/>
          <w:sz w:val="30"/>
          <w:szCs w:val="30"/>
        </w:rPr>
        <w:t>(1)我方将按招标文件的规定履行协议责任和义务。</w:t>
      </w:r>
    </w:p>
    <w:p>
      <w:pPr>
        <w:spacing w:line="360" w:lineRule="auto"/>
        <w:ind w:firstLine="600" w:firstLineChars="200"/>
        <w:rPr>
          <w:rFonts w:ascii="宋体" w:hAnsi="宋体" w:cs="宋体"/>
          <w:color w:val="auto"/>
          <w:kern w:val="0"/>
          <w:sz w:val="30"/>
          <w:szCs w:val="30"/>
        </w:rPr>
      </w:pPr>
      <w:r>
        <w:rPr>
          <w:rFonts w:hint="eastAsia" w:ascii="宋体" w:hAnsi="宋体" w:cs="宋体"/>
          <w:color w:val="auto"/>
          <w:kern w:val="0"/>
          <w:sz w:val="30"/>
          <w:szCs w:val="30"/>
        </w:rPr>
        <w:t>(2)我方已详细审核全部招标文件及其有效补充文件，我方知道必须放弃提出含糊不清或误解的问题的权力。</w:t>
      </w:r>
    </w:p>
    <w:p>
      <w:pPr>
        <w:spacing w:line="360" w:lineRule="auto"/>
        <w:ind w:firstLine="600" w:firstLineChars="200"/>
        <w:rPr>
          <w:rFonts w:ascii="宋体" w:hAnsi="宋体" w:cs="宋体"/>
          <w:color w:val="auto"/>
          <w:kern w:val="0"/>
          <w:sz w:val="30"/>
          <w:szCs w:val="30"/>
        </w:rPr>
      </w:pPr>
      <w:r>
        <w:rPr>
          <w:rFonts w:hint="eastAsia" w:ascii="宋体" w:hAnsi="宋体" w:cs="宋体"/>
          <w:color w:val="auto"/>
          <w:kern w:val="0"/>
          <w:sz w:val="30"/>
          <w:szCs w:val="30"/>
        </w:rPr>
        <w:t>(3)我方同意从规定的开标日期起遵循本投标文件，并在规定的投标有效期期满之前，本投标文件始终对我方具有约束力；如果中标,本次招标文件和本投标文件将作为协议的附件。</w:t>
      </w:r>
    </w:p>
    <w:p>
      <w:pPr>
        <w:widowControl/>
        <w:shd w:val="clear" w:color="auto" w:fill="FFFFFF"/>
        <w:spacing w:after="150" w:line="360" w:lineRule="auto"/>
        <w:ind w:firstLine="600" w:firstLineChars="200"/>
        <w:jc w:val="left"/>
        <w:rPr>
          <w:rFonts w:ascii="宋体" w:hAnsi="宋体" w:cs="宋体"/>
          <w:color w:val="auto"/>
          <w:kern w:val="0"/>
          <w:sz w:val="30"/>
          <w:szCs w:val="30"/>
        </w:rPr>
      </w:pPr>
      <w:r>
        <w:rPr>
          <w:rFonts w:hint="eastAsia" w:ascii="宋体" w:hAnsi="宋体" w:cs="宋体"/>
          <w:color w:val="auto"/>
          <w:kern w:val="0"/>
          <w:sz w:val="30"/>
          <w:szCs w:val="30"/>
        </w:rPr>
        <w:t>(4)我方同意向招标人提供贵方可能另外要求的与投标有关的任何证据或资料。</w:t>
      </w:r>
    </w:p>
    <w:p>
      <w:pPr>
        <w:widowControl/>
        <w:shd w:val="clear" w:color="auto" w:fill="FFFFFF"/>
        <w:spacing w:after="150" w:line="360" w:lineRule="auto"/>
        <w:ind w:firstLine="600" w:firstLineChars="200"/>
        <w:jc w:val="left"/>
        <w:rPr>
          <w:rFonts w:ascii="宋体" w:hAnsi="宋体" w:cs="宋体"/>
          <w:color w:val="auto"/>
          <w:kern w:val="0"/>
          <w:sz w:val="30"/>
          <w:szCs w:val="30"/>
        </w:rPr>
      </w:pPr>
      <w:r>
        <w:rPr>
          <w:rFonts w:hint="eastAsia" w:ascii="宋体" w:hAnsi="宋体" w:cs="宋体"/>
          <w:color w:val="auto"/>
          <w:kern w:val="0"/>
          <w:sz w:val="30"/>
          <w:szCs w:val="30"/>
        </w:rPr>
        <w:t>(5)一旦我方中标,我们愿意履行自己在投标文件中的全部承诺和责任。</w:t>
      </w:r>
    </w:p>
    <w:p>
      <w:pPr>
        <w:widowControl/>
        <w:shd w:val="clear" w:color="auto" w:fill="FFFFFF"/>
        <w:spacing w:after="150" w:line="360" w:lineRule="auto"/>
        <w:ind w:firstLine="600" w:firstLineChars="200"/>
        <w:jc w:val="left"/>
        <w:rPr>
          <w:rFonts w:ascii="宋体" w:hAnsi="宋体" w:cs="宋体"/>
          <w:color w:val="auto"/>
          <w:kern w:val="0"/>
          <w:sz w:val="30"/>
          <w:szCs w:val="30"/>
        </w:rPr>
      </w:pPr>
      <w:r>
        <w:rPr>
          <w:rFonts w:hint="eastAsia" w:ascii="宋体" w:hAnsi="宋体" w:cs="宋体"/>
          <w:color w:val="auto"/>
          <w:kern w:val="0"/>
          <w:sz w:val="30"/>
          <w:szCs w:val="30"/>
        </w:rPr>
        <w:t>(6)我方愿意遵守招标文件中对投标者的所有规定。</w:t>
      </w:r>
    </w:p>
    <w:p>
      <w:pPr>
        <w:widowControl/>
        <w:shd w:val="clear" w:color="auto" w:fill="FFFFFF"/>
        <w:spacing w:after="150" w:line="360" w:lineRule="auto"/>
        <w:ind w:firstLine="600" w:firstLineChars="200"/>
        <w:jc w:val="left"/>
        <w:rPr>
          <w:rFonts w:ascii="宋体" w:hAnsi="宋体" w:cs="宋体"/>
          <w:color w:val="auto"/>
          <w:kern w:val="0"/>
          <w:sz w:val="30"/>
          <w:szCs w:val="30"/>
        </w:rPr>
      </w:pPr>
      <w:r>
        <w:rPr>
          <w:rFonts w:hint="eastAsia" w:ascii="宋体" w:hAnsi="宋体" w:cs="宋体"/>
          <w:color w:val="auto"/>
          <w:kern w:val="0"/>
          <w:sz w:val="30"/>
          <w:szCs w:val="30"/>
        </w:rPr>
        <w:t>(7)我方完全理解贵公司有保留在授标之前任何时候接受或拒绝任何投标，以及宣布招标程序无效或拒绝所有投标的权力。我们完全理解贵公司无向未中标人解释未中标理由的义务。</w:t>
      </w:r>
    </w:p>
    <w:p>
      <w:pPr>
        <w:widowControl/>
        <w:shd w:val="clear" w:color="auto" w:fill="FFFFFF"/>
        <w:spacing w:after="150" w:line="360" w:lineRule="auto"/>
        <w:ind w:firstLine="600" w:firstLineChars="200"/>
        <w:jc w:val="left"/>
        <w:rPr>
          <w:rFonts w:ascii="宋体" w:hAnsi="宋体" w:cs="宋体"/>
          <w:color w:val="auto"/>
          <w:kern w:val="0"/>
          <w:sz w:val="30"/>
          <w:szCs w:val="30"/>
        </w:rPr>
      </w:pPr>
      <w:r>
        <w:rPr>
          <w:rFonts w:hint="eastAsia" w:ascii="宋体" w:hAnsi="宋体" w:cs="宋体"/>
          <w:color w:val="auto"/>
          <w:kern w:val="0"/>
          <w:sz w:val="30"/>
          <w:szCs w:val="30"/>
        </w:rPr>
        <w:t>(8)我方完全理解贵公司不一定以最低价确定中标单位。</w:t>
      </w:r>
    </w:p>
    <w:p>
      <w:pPr>
        <w:widowControl/>
        <w:shd w:val="clear" w:color="auto" w:fill="FFFFFF"/>
        <w:spacing w:after="150" w:line="360" w:lineRule="auto"/>
        <w:ind w:firstLine="600" w:firstLineChars="200"/>
        <w:jc w:val="left"/>
        <w:rPr>
          <w:rFonts w:ascii="宋体" w:hAnsi="宋体" w:cs="宋体"/>
          <w:color w:val="auto"/>
          <w:kern w:val="0"/>
          <w:sz w:val="30"/>
          <w:szCs w:val="30"/>
        </w:rPr>
      </w:pPr>
      <w:r>
        <w:rPr>
          <w:rFonts w:hint="eastAsia" w:ascii="宋体" w:hAnsi="宋体" w:cs="宋体"/>
          <w:color w:val="auto"/>
          <w:kern w:val="0"/>
          <w:sz w:val="30"/>
          <w:szCs w:val="30"/>
        </w:rPr>
        <w:t>(9)我方知道如用虚假材料或恶意方式向贵公司提出质疑的话，将承担相应的法律责任。同时，我们承诺：我们如果有上述行为的话，我们将无条件承担贵公司相关的调查论证费用。</w:t>
      </w:r>
    </w:p>
    <w:p>
      <w:pPr>
        <w:widowControl/>
        <w:shd w:val="clear" w:color="auto" w:fill="FFFFFF"/>
        <w:spacing w:after="150" w:line="360" w:lineRule="auto"/>
        <w:ind w:firstLine="600" w:firstLineChars="200"/>
        <w:jc w:val="left"/>
        <w:rPr>
          <w:rFonts w:ascii="宋体" w:hAnsi="宋体" w:cs="宋体"/>
          <w:color w:val="auto"/>
          <w:kern w:val="0"/>
          <w:sz w:val="30"/>
          <w:szCs w:val="30"/>
        </w:rPr>
      </w:pPr>
      <w:r>
        <w:rPr>
          <w:rFonts w:hint="eastAsia" w:ascii="宋体" w:hAnsi="宋体" w:cs="宋体"/>
          <w:color w:val="auto"/>
          <w:kern w:val="0"/>
          <w:sz w:val="30"/>
          <w:szCs w:val="30"/>
        </w:rPr>
        <w:t>(10)与本投标有关的正式通讯地址为：</w:t>
      </w:r>
    </w:p>
    <w:p>
      <w:pPr>
        <w:widowControl/>
        <w:shd w:val="clear" w:color="auto" w:fill="FFFFFF"/>
        <w:spacing w:after="150" w:line="432" w:lineRule="auto"/>
        <w:jc w:val="left"/>
        <w:rPr>
          <w:rFonts w:ascii="宋体" w:hAnsi="宋体" w:cs="宋体"/>
          <w:color w:val="auto"/>
          <w:kern w:val="0"/>
          <w:sz w:val="30"/>
          <w:szCs w:val="30"/>
        </w:rPr>
      </w:pPr>
      <w:r>
        <w:rPr>
          <w:rFonts w:hint="eastAsia" w:ascii="宋体" w:hAnsi="宋体" w:cs="宋体"/>
          <w:color w:val="auto"/>
          <w:kern w:val="0"/>
          <w:sz w:val="30"/>
          <w:szCs w:val="30"/>
        </w:rPr>
        <w:t>地   址：</w:t>
      </w:r>
      <w:r>
        <w:rPr>
          <w:rFonts w:hint="eastAsia" w:ascii="宋体" w:hAnsi="宋体" w:cs="宋体"/>
          <w:color w:val="auto"/>
          <w:kern w:val="0"/>
          <w:sz w:val="30"/>
          <w:szCs w:val="30"/>
          <w:u w:val="single"/>
        </w:rPr>
        <w:t>                      </w:t>
      </w:r>
    </w:p>
    <w:p>
      <w:pPr>
        <w:widowControl/>
        <w:shd w:val="clear" w:color="auto" w:fill="FFFFFF"/>
        <w:spacing w:after="150" w:line="432" w:lineRule="auto"/>
        <w:jc w:val="left"/>
        <w:rPr>
          <w:rFonts w:ascii="宋体" w:hAnsi="宋体" w:cs="宋体"/>
          <w:color w:val="auto"/>
          <w:kern w:val="0"/>
          <w:sz w:val="30"/>
          <w:szCs w:val="30"/>
        </w:rPr>
      </w:pPr>
      <w:r>
        <w:rPr>
          <w:rFonts w:hint="eastAsia" w:ascii="宋体" w:hAnsi="宋体" w:cs="宋体"/>
          <w:color w:val="auto"/>
          <w:kern w:val="0"/>
          <w:sz w:val="30"/>
          <w:szCs w:val="30"/>
        </w:rPr>
        <w:t>邮   编：</w:t>
      </w:r>
      <w:r>
        <w:rPr>
          <w:rFonts w:hint="eastAsia" w:ascii="宋体" w:hAnsi="宋体" w:cs="宋体"/>
          <w:color w:val="auto"/>
          <w:kern w:val="0"/>
          <w:sz w:val="30"/>
          <w:szCs w:val="30"/>
          <w:u w:val="single"/>
        </w:rPr>
        <w:t>                      </w:t>
      </w:r>
    </w:p>
    <w:p>
      <w:pPr>
        <w:widowControl/>
        <w:shd w:val="clear" w:color="auto" w:fill="FFFFFF"/>
        <w:spacing w:after="150" w:line="432" w:lineRule="auto"/>
        <w:jc w:val="left"/>
        <w:rPr>
          <w:rFonts w:ascii="宋体" w:hAnsi="宋体" w:cs="宋体"/>
          <w:color w:val="auto"/>
          <w:kern w:val="0"/>
          <w:sz w:val="30"/>
          <w:szCs w:val="30"/>
        </w:rPr>
      </w:pPr>
      <w:r>
        <w:rPr>
          <w:rFonts w:hint="eastAsia" w:ascii="宋体" w:hAnsi="宋体" w:cs="宋体"/>
          <w:color w:val="auto"/>
          <w:kern w:val="0"/>
          <w:sz w:val="30"/>
          <w:szCs w:val="30"/>
        </w:rPr>
        <w:t>电   话：</w:t>
      </w:r>
      <w:r>
        <w:rPr>
          <w:rFonts w:hint="eastAsia" w:ascii="宋体" w:hAnsi="宋体" w:cs="宋体"/>
          <w:color w:val="auto"/>
          <w:kern w:val="0"/>
          <w:sz w:val="30"/>
          <w:szCs w:val="30"/>
          <w:u w:val="single"/>
        </w:rPr>
        <w:t>                      </w:t>
      </w:r>
    </w:p>
    <w:p>
      <w:pPr>
        <w:widowControl/>
        <w:shd w:val="clear" w:color="auto" w:fill="FFFFFF"/>
        <w:spacing w:after="150" w:line="432" w:lineRule="auto"/>
        <w:jc w:val="left"/>
        <w:rPr>
          <w:rFonts w:ascii="宋体" w:hAnsi="宋体" w:cs="宋体"/>
          <w:color w:val="auto"/>
          <w:kern w:val="0"/>
          <w:sz w:val="30"/>
          <w:szCs w:val="30"/>
        </w:rPr>
      </w:pPr>
      <w:r>
        <w:rPr>
          <w:rFonts w:hint="eastAsia" w:ascii="宋体" w:hAnsi="宋体" w:cs="宋体"/>
          <w:color w:val="auto"/>
          <w:kern w:val="0"/>
          <w:sz w:val="30"/>
          <w:szCs w:val="30"/>
        </w:rPr>
        <w:t>传   真：</w:t>
      </w:r>
      <w:r>
        <w:rPr>
          <w:rFonts w:hint="eastAsia" w:ascii="宋体" w:hAnsi="宋体" w:cs="宋体"/>
          <w:color w:val="auto"/>
          <w:kern w:val="0"/>
          <w:sz w:val="30"/>
          <w:szCs w:val="30"/>
          <w:u w:val="single"/>
        </w:rPr>
        <w:t>                      </w:t>
      </w:r>
    </w:p>
    <w:p>
      <w:pPr>
        <w:widowControl/>
        <w:shd w:val="clear" w:color="auto" w:fill="FFFFFF"/>
        <w:spacing w:after="150" w:line="432" w:lineRule="auto"/>
        <w:jc w:val="left"/>
        <w:rPr>
          <w:rFonts w:ascii="宋体" w:hAnsi="宋体" w:cs="宋体"/>
          <w:color w:val="auto"/>
          <w:kern w:val="0"/>
          <w:sz w:val="30"/>
          <w:szCs w:val="30"/>
        </w:rPr>
      </w:pPr>
      <w:r>
        <w:rPr>
          <w:rFonts w:hint="eastAsia" w:ascii="宋体" w:hAnsi="宋体" w:cs="宋体"/>
          <w:color w:val="auto"/>
          <w:kern w:val="0"/>
          <w:sz w:val="30"/>
          <w:szCs w:val="30"/>
        </w:rPr>
        <w:t>投标单位代表姓名（签字）：</w:t>
      </w:r>
      <w:r>
        <w:rPr>
          <w:rFonts w:hint="eastAsia" w:ascii="宋体" w:hAnsi="宋体" w:cs="宋体"/>
          <w:color w:val="auto"/>
          <w:kern w:val="0"/>
          <w:sz w:val="30"/>
          <w:szCs w:val="30"/>
          <w:u w:val="single"/>
        </w:rPr>
        <w:t xml:space="preserve">                 </w:t>
      </w:r>
    </w:p>
    <w:p>
      <w:pPr>
        <w:shd w:val="clear" w:color="auto" w:fill="FFFFFF"/>
        <w:wordWrap w:val="0"/>
        <w:topLinePunct/>
        <w:spacing w:after="150" w:line="432" w:lineRule="auto"/>
        <w:jc w:val="left"/>
        <w:rPr>
          <w:rFonts w:ascii="宋体" w:hAnsi="宋体" w:cs="宋体"/>
          <w:color w:val="auto"/>
          <w:kern w:val="0"/>
          <w:sz w:val="30"/>
          <w:szCs w:val="30"/>
        </w:rPr>
      </w:pPr>
      <w:r>
        <w:rPr>
          <w:rFonts w:hint="eastAsia" w:ascii="宋体" w:hAnsi="宋体" w:cs="宋体"/>
          <w:color w:val="auto"/>
          <w:kern w:val="0"/>
          <w:sz w:val="30"/>
          <w:szCs w:val="30"/>
        </w:rPr>
        <w:t>移动电话：</w:t>
      </w:r>
      <w:r>
        <w:rPr>
          <w:rFonts w:hint="eastAsia" w:ascii="宋体" w:hAnsi="宋体" w:cs="宋体"/>
          <w:color w:val="auto"/>
          <w:kern w:val="0"/>
          <w:sz w:val="30"/>
          <w:szCs w:val="30"/>
          <w:u w:val="single"/>
        </w:rPr>
        <w:t xml:space="preserve">                            </w:t>
      </w:r>
    </w:p>
    <w:p>
      <w:pPr>
        <w:shd w:val="clear" w:color="auto" w:fill="FFFFFF"/>
        <w:snapToGrid w:val="0"/>
        <w:spacing w:after="150" w:line="432" w:lineRule="auto"/>
        <w:jc w:val="left"/>
        <w:rPr>
          <w:rFonts w:ascii="宋体" w:hAnsi="宋体" w:cs="宋体"/>
          <w:color w:val="auto"/>
          <w:kern w:val="0"/>
          <w:sz w:val="30"/>
          <w:szCs w:val="30"/>
          <w:u w:val="single"/>
        </w:rPr>
      </w:pPr>
      <w:r>
        <w:rPr>
          <w:rFonts w:hint="eastAsia" w:ascii="宋体" w:hAnsi="宋体" w:cs="宋体"/>
          <w:color w:val="auto"/>
          <w:kern w:val="0"/>
          <w:sz w:val="30"/>
          <w:szCs w:val="30"/>
        </w:rPr>
        <w:t>投标单位称：</w:t>
      </w:r>
      <w:r>
        <w:rPr>
          <w:rFonts w:hint="eastAsia" w:ascii="宋体" w:hAnsi="宋体" w:cs="宋体"/>
          <w:color w:val="auto"/>
          <w:kern w:val="0"/>
          <w:sz w:val="30"/>
          <w:szCs w:val="30"/>
          <w:u w:val="single"/>
        </w:rPr>
        <w:t xml:space="preserve">                             </w:t>
      </w:r>
    </w:p>
    <w:p>
      <w:pPr>
        <w:spacing w:line="360" w:lineRule="auto"/>
        <w:contextualSpacing/>
        <w:jc w:val="both"/>
        <w:outlineLvl w:val="0"/>
        <w:rPr>
          <w:rFonts w:hint="eastAsia" w:ascii="宋体" w:hAnsi="宋体" w:cs="宋体"/>
          <w:color w:val="auto"/>
          <w:kern w:val="0"/>
          <w:sz w:val="30"/>
          <w:szCs w:val="30"/>
          <w:u w:val="single"/>
        </w:rPr>
      </w:pPr>
      <w:r>
        <w:rPr>
          <w:rFonts w:hint="eastAsia" w:ascii="宋体" w:hAnsi="宋体" w:cs="宋体"/>
          <w:color w:val="auto"/>
          <w:kern w:val="0"/>
          <w:sz w:val="30"/>
          <w:szCs w:val="30"/>
        </w:rPr>
        <w:t>公    章：</w:t>
      </w:r>
      <w:r>
        <w:rPr>
          <w:rFonts w:hint="eastAsia" w:ascii="宋体" w:hAnsi="宋体" w:cs="宋体"/>
          <w:color w:val="auto"/>
          <w:kern w:val="0"/>
          <w:sz w:val="30"/>
          <w:szCs w:val="30"/>
          <w:u w:val="single"/>
        </w:rPr>
        <w:t>                    </w:t>
      </w:r>
    </w:p>
    <w:p>
      <w:pPr>
        <w:pStyle w:val="2"/>
        <w:rPr>
          <w:rFonts w:hint="eastAsia"/>
        </w:rPr>
      </w:pPr>
    </w:p>
    <w:p>
      <w:pPr>
        <w:numPr>
          <w:ilvl w:val="0"/>
          <w:numId w:val="0"/>
        </w:numPr>
        <w:spacing w:line="360" w:lineRule="auto"/>
        <w:contextualSpacing/>
        <w:rPr>
          <w:rFonts w:hint="eastAsia"/>
        </w:rPr>
      </w:pPr>
      <w:r>
        <w:rPr>
          <w:rFonts w:hint="eastAsia" w:ascii="宋体" w:hAnsi="宋体" w:cs="宋体"/>
          <w:color w:val="auto"/>
          <w:sz w:val="24"/>
          <w:lang w:val="en-US" w:eastAsia="zh-CN"/>
        </w:rPr>
        <w:t>附件3：</w:t>
      </w:r>
      <w:r>
        <w:rPr>
          <w:rFonts w:hint="eastAsia" w:ascii="宋体" w:hAnsi="宋体" w:eastAsia="宋体" w:cs="宋体"/>
          <w:color w:val="auto"/>
          <w:sz w:val="24"/>
        </w:rPr>
        <w:t>投标书（格式）</w:t>
      </w:r>
    </w:p>
    <w:p>
      <w:pPr>
        <w:spacing w:line="360" w:lineRule="auto"/>
        <w:contextualSpacing/>
        <w:jc w:val="center"/>
        <w:outlineLvl w:val="0"/>
        <w:rPr>
          <w:rFonts w:hint="eastAsia" w:ascii="宋体" w:hAnsi="宋体" w:eastAsia="宋体" w:cs="宋体"/>
          <w:b/>
          <w:bCs/>
          <w:color w:val="auto"/>
          <w:sz w:val="36"/>
          <w:szCs w:val="36"/>
        </w:rPr>
      </w:pPr>
      <w:bookmarkStart w:id="19" w:name="_Toc79834503"/>
      <w:bookmarkStart w:id="20" w:name="_Toc79399453"/>
      <w:bookmarkStart w:id="21" w:name="_Toc79822206"/>
      <w:r>
        <w:rPr>
          <w:rFonts w:hint="eastAsia" w:ascii="宋体" w:hAnsi="宋体" w:eastAsia="宋体" w:cs="宋体"/>
          <w:b/>
          <w:bCs/>
          <w:color w:val="auto"/>
          <w:sz w:val="36"/>
          <w:szCs w:val="36"/>
        </w:rPr>
        <w:t>投  标  书</w:t>
      </w:r>
      <w:bookmarkEnd w:id="19"/>
      <w:bookmarkEnd w:id="20"/>
      <w:bookmarkEnd w:id="21"/>
    </w:p>
    <w:p>
      <w:pPr>
        <w:spacing w:line="360" w:lineRule="auto"/>
        <w:contextualSpacing/>
        <w:rPr>
          <w:rFonts w:hint="eastAsia" w:ascii="宋体" w:hAnsi="宋体" w:eastAsia="宋体" w:cs="宋体"/>
          <w:color w:val="auto"/>
        </w:rPr>
      </w:pPr>
    </w:p>
    <w:p>
      <w:pPr>
        <w:spacing w:line="360" w:lineRule="auto"/>
        <w:contextualSpacing/>
        <w:rPr>
          <w:rFonts w:hint="eastAsia" w:ascii="宋体" w:hAnsi="宋体" w:eastAsia="宋体" w:cs="宋体"/>
          <w:color w:val="auto"/>
        </w:rPr>
      </w:pPr>
    </w:p>
    <w:p>
      <w:pPr>
        <w:spacing w:line="360" w:lineRule="auto"/>
        <w:contextualSpacing/>
        <w:rPr>
          <w:rFonts w:hint="eastAsia" w:ascii="宋体" w:hAnsi="宋体" w:eastAsia="宋体" w:cs="宋体"/>
          <w:color w:val="auto"/>
          <w:sz w:val="24"/>
        </w:rPr>
      </w:pPr>
      <w:r>
        <w:rPr>
          <w:rFonts w:hint="eastAsia" w:ascii="宋体" w:hAnsi="宋体" w:eastAsia="宋体" w:cs="宋体"/>
          <w:color w:val="auto"/>
          <w:sz w:val="24"/>
        </w:rPr>
        <w:t>致：</w:t>
      </w:r>
      <w:r>
        <w:rPr>
          <w:rFonts w:hint="eastAsia" w:ascii="宋体" w:hAnsi="宋体" w:eastAsia="宋体" w:cs="宋体"/>
          <w:color w:val="auto"/>
          <w:sz w:val="24"/>
          <w:u w:val="single"/>
        </w:rPr>
        <w:t xml:space="preserve">                         </w:t>
      </w:r>
    </w:p>
    <w:p>
      <w:pPr>
        <w:spacing w:line="360" w:lineRule="auto"/>
        <w:ind w:firstLine="480"/>
        <w:contextualSpacing/>
        <w:rPr>
          <w:rFonts w:hint="eastAsia" w:ascii="宋体" w:hAnsi="宋体" w:eastAsia="宋体" w:cs="宋体"/>
          <w:color w:val="auto"/>
          <w:sz w:val="24"/>
        </w:rPr>
      </w:pPr>
    </w:p>
    <w:p>
      <w:pPr>
        <w:spacing w:line="360" w:lineRule="auto"/>
        <w:ind w:firstLine="510"/>
        <w:contextualSpacing/>
        <w:rPr>
          <w:rFonts w:hint="eastAsia" w:ascii="宋体" w:hAnsi="宋体" w:eastAsia="宋体" w:cs="宋体"/>
          <w:color w:val="auto"/>
          <w:sz w:val="24"/>
        </w:rPr>
      </w:pPr>
      <w:r>
        <w:rPr>
          <w:rFonts w:hint="eastAsia" w:ascii="宋体" w:hAnsi="宋体" w:eastAsia="宋体" w:cs="宋体"/>
          <w:color w:val="auto"/>
          <w:sz w:val="24"/>
        </w:rPr>
        <w:t>1.我们收到贵方</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 的招标文件。经研究，愿以人民币（大写） </w:t>
      </w:r>
      <w:r>
        <w:rPr>
          <w:rFonts w:hint="eastAsia" w:ascii="宋体" w:hAnsi="宋体" w:eastAsia="宋体" w:cs="宋体"/>
          <w:color w:val="auto"/>
          <w:sz w:val="24"/>
          <w:u w:val="single"/>
        </w:rPr>
        <w:t xml:space="preserve">      </w:t>
      </w:r>
      <w:r>
        <w:rPr>
          <w:rFonts w:hint="eastAsia" w:ascii="宋体" w:hAnsi="宋体" w:eastAsia="宋体" w:cs="宋体"/>
          <w:color w:val="auto"/>
          <w:sz w:val="24"/>
        </w:rPr>
        <w:t>元的报价，提供招标文件要求的专项服务，并满足招标文件提出的各项规定和要求。</w:t>
      </w:r>
    </w:p>
    <w:p>
      <w:pPr>
        <w:spacing w:line="360" w:lineRule="auto"/>
        <w:ind w:firstLine="480"/>
        <w:contextualSpacing/>
        <w:rPr>
          <w:rFonts w:hint="eastAsia" w:ascii="宋体" w:hAnsi="宋体" w:eastAsia="宋体" w:cs="宋体"/>
          <w:color w:val="auto"/>
          <w:sz w:val="24"/>
        </w:rPr>
      </w:pPr>
      <w:r>
        <w:rPr>
          <w:rFonts w:hint="eastAsia" w:ascii="宋体" w:hAnsi="宋体" w:eastAsia="宋体" w:cs="宋体"/>
          <w:color w:val="auto"/>
          <w:sz w:val="24"/>
        </w:rPr>
        <w:t>2、如果贵方接受我方投标，我方保证按招标文件的要求完成服务工作。</w:t>
      </w:r>
    </w:p>
    <w:p>
      <w:pPr>
        <w:spacing w:line="360" w:lineRule="auto"/>
        <w:ind w:firstLine="480" w:firstLineChars="200"/>
        <w:contextualSpacing/>
        <w:rPr>
          <w:rFonts w:hint="eastAsia" w:ascii="宋体" w:hAnsi="宋体" w:eastAsia="宋体" w:cs="宋体"/>
          <w:color w:val="auto"/>
          <w:sz w:val="24"/>
        </w:rPr>
      </w:pPr>
      <w:r>
        <w:rPr>
          <w:rFonts w:hint="eastAsia" w:ascii="宋体" w:hAnsi="宋体" w:eastAsia="宋体" w:cs="宋体"/>
          <w:color w:val="auto"/>
          <w:sz w:val="24"/>
        </w:rPr>
        <w:t>3．如果我方在中标通知书写明的期限内未能或拒绝与你单位签订合同协议书，你单位有权另选中标单位。</w:t>
      </w:r>
    </w:p>
    <w:p>
      <w:pPr>
        <w:spacing w:line="360" w:lineRule="auto"/>
        <w:ind w:firstLine="510"/>
        <w:contextualSpacing/>
        <w:rPr>
          <w:rFonts w:hint="eastAsia" w:ascii="宋体" w:hAnsi="宋体" w:eastAsia="宋体" w:cs="宋体"/>
          <w:color w:val="auto"/>
          <w:sz w:val="24"/>
        </w:rPr>
      </w:pPr>
      <w:r>
        <w:rPr>
          <w:rFonts w:hint="eastAsia" w:ascii="宋体" w:hAnsi="宋体" w:eastAsia="宋体" w:cs="宋体"/>
          <w:color w:val="auto"/>
          <w:sz w:val="24"/>
        </w:rPr>
        <w:t>4、一旦我方中标，我方将按照相关的法律法规和签订的合同来履行自己的责任和义务。除非另外达成协议并生效，你方的招标文件和中标通知书以及本项目服务方案将构成约束我们双方的合同。</w:t>
      </w:r>
    </w:p>
    <w:p>
      <w:pPr>
        <w:spacing w:line="360" w:lineRule="auto"/>
        <w:ind w:firstLine="480"/>
        <w:contextualSpacing/>
        <w:rPr>
          <w:rFonts w:hint="eastAsia" w:ascii="宋体" w:hAnsi="宋体" w:eastAsia="宋体" w:cs="宋体"/>
          <w:color w:val="auto"/>
          <w:sz w:val="24"/>
        </w:rPr>
      </w:pPr>
      <w:r>
        <w:rPr>
          <w:rFonts w:hint="eastAsia" w:ascii="宋体" w:hAnsi="宋体" w:eastAsia="宋体" w:cs="宋体"/>
          <w:color w:val="auto"/>
          <w:sz w:val="24"/>
        </w:rPr>
        <w:t>5、我方理解，贵方可选择任何部分或全部项目与投标人签约，接受最低标价的投标。同时也理解，你单位不负担我们的任何投标费用。</w:t>
      </w:r>
    </w:p>
    <w:p>
      <w:pPr>
        <w:spacing w:line="360" w:lineRule="auto"/>
        <w:ind w:firstLine="480"/>
        <w:contextualSpacing/>
        <w:rPr>
          <w:rFonts w:hint="eastAsia" w:ascii="宋体" w:hAnsi="宋体" w:eastAsia="宋体" w:cs="宋体"/>
          <w:color w:val="auto"/>
          <w:sz w:val="24"/>
        </w:rPr>
      </w:pPr>
    </w:p>
    <w:p>
      <w:pPr>
        <w:spacing w:line="360" w:lineRule="auto"/>
        <w:ind w:firstLine="480"/>
        <w:contextualSpacing/>
        <w:rPr>
          <w:rFonts w:hint="eastAsia" w:ascii="宋体" w:hAnsi="宋体" w:eastAsia="宋体" w:cs="宋体"/>
          <w:color w:val="auto"/>
          <w:sz w:val="24"/>
        </w:rPr>
      </w:pPr>
    </w:p>
    <w:tbl>
      <w:tblPr>
        <w:tblStyle w:val="7"/>
        <w:tblW w:w="0" w:type="auto"/>
        <w:tblInd w:w="0" w:type="dxa"/>
        <w:tblLayout w:type="fixed"/>
        <w:tblCellMar>
          <w:top w:w="0" w:type="dxa"/>
          <w:left w:w="108" w:type="dxa"/>
          <w:bottom w:w="0" w:type="dxa"/>
          <w:right w:w="108" w:type="dxa"/>
        </w:tblCellMar>
      </w:tblPr>
      <w:tblGrid>
        <w:gridCol w:w="4643"/>
        <w:gridCol w:w="4644"/>
      </w:tblGrid>
      <w:tr>
        <w:tblPrEx>
          <w:tblCellMar>
            <w:top w:w="0" w:type="dxa"/>
            <w:left w:w="108" w:type="dxa"/>
            <w:bottom w:w="0" w:type="dxa"/>
            <w:right w:w="108" w:type="dxa"/>
          </w:tblCellMar>
        </w:tblPrEx>
        <w:tc>
          <w:tcPr>
            <w:tcW w:w="4643" w:type="dxa"/>
            <w:noWrap w:val="0"/>
            <w:vAlign w:val="top"/>
          </w:tcPr>
          <w:p>
            <w:pPr>
              <w:spacing w:line="360" w:lineRule="auto"/>
              <w:contextualSpacing/>
              <w:rPr>
                <w:rFonts w:hint="eastAsia" w:ascii="宋体" w:hAnsi="宋体" w:eastAsia="宋体" w:cs="宋体"/>
                <w:color w:val="auto"/>
                <w:sz w:val="24"/>
              </w:rPr>
            </w:pPr>
            <w:r>
              <w:rPr>
                <w:rFonts w:hint="eastAsia" w:ascii="宋体" w:hAnsi="宋体" w:eastAsia="宋体" w:cs="宋体"/>
                <w:color w:val="auto"/>
                <w:sz w:val="24"/>
              </w:rPr>
              <w:t>投标人地址：</w:t>
            </w:r>
            <w:r>
              <w:rPr>
                <w:rFonts w:hint="eastAsia" w:ascii="宋体" w:hAnsi="宋体" w:eastAsia="宋体" w:cs="宋体"/>
                <w:color w:val="auto"/>
                <w:sz w:val="24"/>
                <w:u w:val="single"/>
              </w:rPr>
              <w:t xml:space="preserve">                      </w:t>
            </w:r>
          </w:p>
          <w:p>
            <w:pPr>
              <w:spacing w:line="360" w:lineRule="auto"/>
              <w:contextualSpacing/>
              <w:rPr>
                <w:rFonts w:hint="eastAsia" w:ascii="宋体" w:hAnsi="宋体" w:eastAsia="宋体" w:cs="宋体"/>
                <w:color w:val="auto"/>
                <w:sz w:val="24"/>
              </w:rPr>
            </w:pPr>
            <w:r>
              <w:rPr>
                <w:rFonts w:hint="eastAsia" w:ascii="宋体" w:hAnsi="宋体" w:eastAsia="宋体" w:cs="宋体"/>
                <w:color w:val="auto"/>
                <w:sz w:val="24"/>
              </w:rPr>
              <w:t>电      话：</w:t>
            </w:r>
            <w:r>
              <w:rPr>
                <w:rFonts w:hint="eastAsia" w:ascii="宋体" w:hAnsi="宋体" w:eastAsia="宋体" w:cs="宋体"/>
                <w:color w:val="auto"/>
                <w:sz w:val="24"/>
                <w:u w:val="single"/>
              </w:rPr>
              <w:t xml:space="preserve">                      </w:t>
            </w:r>
          </w:p>
          <w:p>
            <w:pPr>
              <w:spacing w:line="360" w:lineRule="auto"/>
              <w:contextualSpacing/>
              <w:rPr>
                <w:rFonts w:hint="eastAsia" w:ascii="宋体" w:hAnsi="宋体" w:eastAsia="宋体" w:cs="宋体"/>
                <w:color w:val="auto"/>
                <w:sz w:val="24"/>
                <w:u w:val="single"/>
              </w:rPr>
            </w:pPr>
            <w:r>
              <w:rPr>
                <w:rFonts w:hint="eastAsia" w:ascii="宋体" w:hAnsi="宋体" w:eastAsia="宋体" w:cs="宋体"/>
                <w:color w:val="auto"/>
                <w:sz w:val="24"/>
              </w:rPr>
              <w:t>传      真：</w:t>
            </w:r>
            <w:r>
              <w:rPr>
                <w:rFonts w:hint="eastAsia" w:ascii="宋体" w:hAnsi="宋体" w:eastAsia="宋体" w:cs="宋体"/>
                <w:color w:val="auto"/>
                <w:sz w:val="24"/>
                <w:u w:val="single"/>
              </w:rPr>
              <w:t xml:space="preserve">                     </w:t>
            </w:r>
          </w:p>
          <w:p>
            <w:pPr>
              <w:spacing w:line="360" w:lineRule="auto"/>
              <w:contextualSpacing/>
              <w:rPr>
                <w:rFonts w:hint="eastAsia" w:ascii="宋体" w:hAnsi="宋体" w:eastAsia="宋体" w:cs="宋体"/>
                <w:color w:val="auto"/>
                <w:sz w:val="24"/>
              </w:rPr>
            </w:pPr>
            <w:r>
              <w:rPr>
                <w:rFonts w:hint="eastAsia" w:ascii="宋体" w:hAnsi="宋体" w:eastAsia="宋体" w:cs="宋体"/>
                <w:color w:val="auto"/>
                <w:spacing w:val="40"/>
                <w:kern w:val="0"/>
                <w:sz w:val="24"/>
              </w:rPr>
              <w:t>邮政编</w:t>
            </w:r>
            <w:r>
              <w:rPr>
                <w:rFonts w:hint="eastAsia" w:ascii="宋体" w:hAnsi="宋体" w:eastAsia="宋体" w:cs="宋体"/>
                <w:color w:val="auto"/>
                <w:kern w:val="0"/>
                <w:sz w:val="24"/>
              </w:rPr>
              <w:t>码</w:t>
            </w:r>
            <w:r>
              <w:rPr>
                <w:rFonts w:hint="eastAsia" w:ascii="宋体" w:hAnsi="宋体" w:eastAsia="宋体" w:cs="宋体"/>
                <w:color w:val="auto"/>
                <w:sz w:val="24"/>
              </w:rPr>
              <w:t>：</w:t>
            </w:r>
            <w:r>
              <w:rPr>
                <w:rFonts w:hint="eastAsia" w:ascii="宋体" w:hAnsi="宋体" w:eastAsia="宋体" w:cs="宋体"/>
                <w:color w:val="auto"/>
                <w:sz w:val="24"/>
                <w:u w:val="single"/>
              </w:rPr>
              <w:t xml:space="preserve">                      </w:t>
            </w:r>
          </w:p>
        </w:tc>
        <w:tc>
          <w:tcPr>
            <w:tcW w:w="4644" w:type="dxa"/>
            <w:noWrap w:val="0"/>
            <w:vAlign w:val="top"/>
          </w:tcPr>
          <w:p>
            <w:pPr>
              <w:spacing w:line="360" w:lineRule="auto"/>
              <w:contextualSpacing/>
              <w:rPr>
                <w:rFonts w:hint="eastAsia" w:ascii="宋体" w:hAnsi="宋体" w:eastAsia="宋体" w:cs="宋体"/>
                <w:color w:val="auto"/>
                <w:sz w:val="24"/>
              </w:rPr>
            </w:pPr>
            <w:r>
              <w:rPr>
                <w:rFonts w:hint="eastAsia" w:ascii="宋体" w:hAnsi="宋体" w:eastAsia="宋体" w:cs="宋体"/>
                <w:color w:val="auto"/>
                <w:sz w:val="24"/>
              </w:rPr>
              <w:t>投标人名称：</w:t>
            </w:r>
            <w:r>
              <w:rPr>
                <w:rFonts w:hint="eastAsia" w:ascii="宋体" w:hAnsi="宋体" w:eastAsia="宋体" w:cs="宋体"/>
                <w:color w:val="auto"/>
                <w:sz w:val="24"/>
                <w:u w:val="single"/>
              </w:rPr>
              <w:t xml:space="preserve"> (盖章)               </w:t>
            </w:r>
          </w:p>
          <w:p>
            <w:pPr>
              <w:spacing w:line="360" w:lineRule="auto"/>
              <w:contextualSpacing/>
              <w:rPr>
                <w:rFonts w:hint="eastAsia" w:ascii="宋体" w:hAnsi="宋体" w:eastAsia="宋体" w:cs="宋体"/>
                <w:color w:val="auto"/>
                <w:sz w:val="24"/>
              </w:rPr>
            </w:pPr>
            <w:r>
              <w:rPr>
                <w:rFonts w:hint="eastAsia" w:ascii="宋体" w:hAnsi="宋体" w:eastAsia="宋体" w:cs="宋体"/>
                <w:color w:val="auto"/>
                <w:sz w:val="24"/>
              </w:rPr>
              <w:t>法人代表或授权代表：</w:t>
            </w:r>
          </w:p>
          <w:p>
            <w:pPr>
              <w:spacing w:line="360" w:lineRule="auto"/>
              <w:contextualSpacing/>
              <w:rPr>
                <w:rFonts w:hint="eastAsia" w:ascii="宋体" w:hAnsi="宋体" w:eastAsia="宋体" w:cs="宋体"/>
                <w:color w:val="auto"/>
                <w:sz w:val="24"/>
                <w:u w:val="single"/>
              </w:rPr>
            </w:pPr>
            <w:r>
              <w:rPr>
                <w:rFonts w:hint="eastAsia" w:ascii="宋体" w:hAnsi="宋体" w:eastAsia="宋体" w:cs="宋体"/>
                <w:color w:val="auto"/>
                <w:sz w:val="24"/>
                <w:u w:val="single"/>
              </w:rPr>
              <w:t xml:space="preserve">职务、姓名               （签字）  </w:t>
            </w:r>
          </w:p>
          <w:p>
            <w:pPr>
              <w:spacing w:line="360" w:lineRule="auto"/>
              <w:contextualSpacing/>
              <w:rPr>
                <w:rFonts w:hint="eastAsia" w:ascii="宋体" w:hAnsi="宋体" w:eastAsia="宋体" w:cs="宋体"/>
                <w:color w:val="auto"/>
                <w:sz w:val="24"/>
              </w:rPr>
            </w:pPr>
            <w:r>
              <w:rPr>
                <w:rFonts w:hint="eastAsia" w:ascii="宋体" w:hAnsi="宋体" w:eastAsia="宋体" w:cs="宋体"/>
                <w:color w:val="auto"/>
                <w:sz w:val="24"/>
              </w:rPr>
              <w:t>日      期：</w:t>
            </w:r>
            <w:r>
              <w:rPr>
                <w:rFonts w:hint="eastAsia" w:ascii="宋体" w:hAnsi="宋体" w:eastAsia="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tc>
      </w:tr>
    </w:tbl>
    <w:p>
      <w:pPr>
        <w:spacing w:line="360" w:lineRule="auto"/>
        <w:contextualSpacing/>
        <w:rPr>
          <w:rFonts w:hint="eastAsia" w:ascii="宋体" w:hAnsi="宋体" w:eastAsia="宋体" w:cs="宋体"/>
          <w:color w:val="auto"/>
          <w:sz w:val="24"/>
        </w:rPr>
      </w:pPr>
    </w:p>
    <w:p>
      <w:pPr>
        <w:spacing w:line="360" w:lineRule="auto"/>
        <w:contextualSpacing/>
        <w:rPr>
          <w:rFonts w:hint="eastAsia" w:ascii="宋体" w:hAnsi="宋体" w:eastAsia="宋体" w:cs="宋体"/>
          <w:color w:val="auto"/>
          <w:sz w:val="24"/>
        </w:rPr>
      </w:pPr>
      <w:r>
        <w:rPr>
          <w:rFonts w:hint="eastAsia" w:ascii="宋体" w:hAnsi="宋体" w:eastAsia="宋体" w:cs="宋体"/>
          <w:color w:val="auto"/>
          <w:sz w:val="24"/>
        </w:rPr>
        <w:t>备注：投标报价时提交</w:t>
      </w:r>
    </w:p>
    <w:p>
      <w:pPr>
        <w:spacing w:line="360" w:lineRule="auto"/>
        <w:contextualSpacing/>
        <w:rPr>
          <w:rFonts w:hint="eastAsia" w:ascii="宋体" w:hAnsi="宋体" w:eastAsia="宋体" w:cs="宋体"/>
          <w:color w:val="auto"/>
          <w:sz w:val="24"/>
        </w:rPr>
      </w:pPr>
    </w:p>
    <w:p>
      <w:pPr>
        <w:spacing w:line="360" w:lineRule="auto"/>
        <w:rPr>
          <w:rFonts w:hint="eastAsia" w:ascii="宋体" w:hAnsi="宋体" w:eastAsia="宋体" w:cs="宋体"/>
          <w:color w:val="auto"/>
          <w:sz w:val="28"/>
          <w:szCs w:val="28"/>
        </w:rPr>
      </w:pPr>
    </w:p>
    <w:p>
      <w:pPr>
        <w:pStyle w:val="2"/>
        <w:rPr>
          <w:rFonts w:hint="eastAsia"/>
        </w:rPr>
      </w:pPr>
    </w:p>
    <w:p>
      <w:pPr>
        <w:numPr>
          <w:ilvl w:val="0"/>
          <w:numId w:val="0"/>
        </w:numPr>
        <w:spacing w:line="360" w:lineRule="auto"/>
        <w:contextualSpacing/>
        <w:rPr>
          <w:rFonts w:hint="eastAsia" w:ascii="宋体" w:hAnsi="宋体" w:eastAsia="宋体" w:cs="宋体"/>
          <w:b/>
          <w:color w:val="auto"/>
          <w:sz w:val="32"/>
          <w:szCs w:val="32"/>
        </w:rPr>
      </w:pPr>
      <w:r>
        <w:rPr>
          <w:rFonts w:hint="eastAsia" w:ascii="宋体" w:hAnsi="宋体" w:cs="宋体"/>
          <w:color w:val="auto"/>
          <w:sz w:val="24"/>
          <w:lang w:val="en-US" w:eastAsia="zh-CN"/>
        </w:rPr>
        <w:t>附件4：</w:t>
      </w:r>
      <w:r>
        <w:rPr>
          <w:rFonts w:hint="eastAsia" w:ascii="宋体" w:hAnsi="宋体" w:eastAsia="宋体" w:cs="宋体"/>
          <w:color w:val="auto"/>
          <w:sz w:val="24"/>
        </w:rPr>
        <w:t>法定代表人证明书</w:t>
      </w:r>
    </w:p>
    <w:p>
      <w:pPr>
        <w:spacing w:line="360" w:lineRule="auto"/>
        <w:jc w:val="center"/>
        <w:rPr>
          <w:rFonts w:hint="eastAsia"/>
        </w:rPr>
      </w:pPr>
      <w:r>
        <w:rPr>
          <w:rFonts w:hint="eastAsia" w:ascii="宋体" w:hAnsi="宋体" w:eastAsia="宋体" w:cs="宋体"/>
          <w:b/>
          <w:color w:val="auto"/>
          <w:sz w:val="32"/>
          <w:szCs w:val="32"/>
        </w:rPr>
        <w:t>法定代表人证明书</w:t>
      </w:r>
    </w:p>
    <w:p>
      <w:pPr>
        <w:tabs>
          <w:tab w:val="left" w:pos="900"/>
        </w:tabs>
        <w:spacing w:line="360" w:lineRule="auto"/>
        <w:ind w:firstLine="945" w:firstLineChars="450"/>
        <w:rPr>
          <w:rFonts w:hint="eastAsia" w:ascii="宋体" w:hAnsi="宋体" w:eastAsia="宋体" w:cs="宋体"/>
          <w:color w:val="auto"/>
          <w:szCs w:val="21"/>
        </w:rPr>
      </w:pPr>
      <w:r>
        <w:rPr>
          <w:rFonts w:hint="eastAsia" w:ascii="宋体" w:hAnsi="宋体" w:eastAsia="宋体" w:cs="宋体"/>
          <w:color w:val="auto"/>
          <w:szCs w:val="21"/>
        </w:rPr>
        <w:t>_________同志，现任我单位</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职务，为法定代表人，特此证明。</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本证明书自签发之日起生效，有效期：</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 xml:space="preserve">       </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附：</w:t>
      </w:r>
    </w:p>
    <w:p>
      <w:pPr>
        <w:spacing w:line="360" w:lineRule="auto"/>
        <w:ind w:firstLine="840" w:firstLineChars="400"/>
        <w:rPr>
          <w:rFonts w:hint="eastAsia" w:ascii="宋体" w:hAnsi="宋体" w:eastAsia="宋体" w:cs="宋体"/>
          <w:color w:val="auto"/>
          <w:szCs w:val="21"/>
        </w:rPr>
      </w:pPr>
      <w:r>
        <w:rPr>
          <w:rFonts w:hint="eastAsia" w:ascii="宋体" w:hAnsi="宋体" w:eastAsia="宋体" w:cs="宋体"/>
          <w:color w:val="auto"/>
          <w:szCs w:val="21"/>
        </w:rPr>
        <w:t xml:space="preserve">营业执照（注册号或统一社会信用代码）：  </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     </w:t>
      </w:r>
    </w:p>
    <w:p>
      <w:pPr>
        <w:spacing w:line="360" w:lineRule="auto"/>
        <w:ind w:firstLine="840" w:firstLineChars="400"/>
        <w:rPr>
          <w:rFonts w:hint="eastAsia" w:ascii="宋体" w:hAnsi="宋体" w:eastAsia="宋体" w:cs="宋体"/>
          <w:color w:val="auto"/>
          <w:szCs w:val="21"/>
          <w:u w:val="single"/>
        </w:rPr>
      </w:pPr>
      <w:r>
        <w:rPr>
          <w:rFonts w:hint="eastAsia" w:ascii="宋体" w:hAnsi="宋体" w:eastAsia="宋体" w:cs="宋体"/>
          <w:color w:val="auto"/>
          <w:szCs w:val="21"/>
        </w:rPr>
        <w:t>经济性质：</w:t>
      </w:r>
      <w:r>
        <w:rPr>
          <w:rFonts w:hint="eastAsia" w:ascii="宋体" w:hAnsi="宋体" w:eastAsia="宋体" w:cs="宋体"/>
          <w:color w:val="auto"/>
          <w:szCs w:val="21"/>
          <w:u w:val="single"/>
        </w:rPr>
        <w:t xml:space="preserve">                 </w:t>
      </w:r>
    </w:p>
    <w:p>
      <w:pPr>
        <w:spacing w:line="360" w:lineRule="auto"/>
        <w:ind w:firstLine="840" w:firstLineChars="400"/>
        <w:rPr>
          <w:rFonts w:hint="eastAsia" w:ascii="宋体" w:hAnsi="宋体" w:eastAsia="宋体" w:cs="宋体"/>
          <w:color w:val="auto"/>
          <w:szCs w:val="21"/>
          <w:u w:val="single"/>
        </w:rPr>
      </w:pPr>
      <w:r>
        <w:rPr>
          <w:rFonts w:hint="eastAsia" w:ascii="宋体" w:hAnsi="宋体" w:eastAsia="宋体" w:cs="宋体"/>
          <w:color w:val="auto"/>
          <w:szCs w:val="21"/>
        </w:rPr>
        <w:t xml:space="preserve">经营范围： </w:t>
      </w:r>
      <w:r>
        <w:rPr>
          <w:rFonts w:hint="eastAsia" w:ascii="宋体" w:hAnsi="宋体" w:eastAsia="宋体" w:cs="宋体"/>
          <w:color w:val="auto"/>
          <w:szCs w:val="21"/>
          <w:u w:val="single"/>
        </w:rPr>
        <w:t xml:space="preserve">                                                      </w:t>
      </w:r>
    </w:p>
    <w:p>
      <w:pPr>
        <w:spacing w:line="360" w:lineRule="auto"/>
        <w:ind w:firstLine="840" w:firstLineChars="400"/>
        <w:rPr>
          <w:rFonts w:hint="eastAsia" w:ascii="宋体" w:hAnsi="宋体" w:eastAsia="宋体" w:cs="宋体"/>
          <w:color w:val="auto"/>
          <w:szCs w:val="21"/>
        </w:rPr>
      </w:pPr>
      <w:r>
        <w:rPr>
          <w:rFonts w:hint="eastAsia" w:ascii="宋体" w:hAnsi="宋体" w:eastAsia="宋体" w:cs="宋体"/>
          <w:color w:val="auto"/>
          <w:szCs w:val="21"/>
        </w:rPr>
        <mc:AlternateContent>
          <mc:Choice Requires="wpg">
            <w:drawing>
              <wp:anchor distT="0" distB="0" distL="114300" distR="114300" simplePos="0" relativeHeight="251662336" behindDoc="0" locked="0" layoutInCell="1" allowOverlap="1">
                <wp:simplePos x="0" y="0"/>
                <wp:positionH relativeFrom="column">
                  <wp:posOffset>232410</wp:posOffset>
                </wp:positionH>
                <wp:positionV relativeFrom="paragraph">
                  <wp:posOffset>243840</wp:posOffset>
                </wp:positionV>
                <wp:extent cx="5553075" cy="1748790"/>
                <wp:effectExtent l="4445" t="4445" r="5080" b="14605"/>
                <wp:wrapNone/>
                <wp:docPr id="8" name="组合 8"/>
                <wp:cNvGraphicFramePr/>
                <a:graphic xmlns:a="http://schemas.openxmlformats.org/drawingml/2006/main">
                  <a:graphicData uri="http://schemas.microsoft.com/office/word/2010/wordprocessingGroup">
                    <wpg:wgp>
                      <wpg:cNvGrpSpPr/>
                      <wpg:grpSpPr>
                        <a:xfrm>
                          <a:off x="0" y="0"/>
                          <a:ext cx="5553075" cy="1748790"/>
                          <a:chOff x="1500" y="7300"/>
                          <a:chExt cx="8745" cy="2754"/>
                        </a:xfrm>
                        <a:effectLst/>
                      </wpg:grpSpPr>
                      <wps:wsp>
                        <wps:cNvPr id="9" name="Rectangle 3"/>
                        <wps:cNvSpPr>
                          <a:spLocks noChangeArrowheads="1"/>
                        </wps:cNvSpPr>
                        <wps:spPr bwMode="auto">
                          <a:xfrm>
                            <a:off x="1500" y="7300"/>
                            <a:ext cx="4275" cy="2754"/>
                          </a:xfrm>
                          <a:prstGeom prst="rect">
                            <a:avLst/>
                          </a:prstGeom>
                          <a:solidFill>
                            <a:srgbClr val="FFFFFF"/>
                          </a:solidFill>
                          <a:ln w="9525">
                            <a:solidFill>
                              <a:srgbClr val="000000"/>
                            </a:solidFill>
                            <a:miter lim="800000"/>
                          </a:ln>
                          <a:effectLst/>
                        </wps:spPr>
                        <wps:txbx>
                          <w:txbxContent>
                            <w:p>
                              <w:pPr>
                                <w:ind w:firstLine="840" w:firstLineChars="400"/>
                                <w:rPr>
                                  <w:rFonts w:ascii="Times New Roman" w:hAnsi="Times New Roman"/>
                                </w:rPr>
                              </w:pPr>
                            </w:p>
                            <w:p>
                              <w:pPr>
                                <w:ind w:firstLine="1680" w:firstLineChars="800"/>
                                <w:rPr>
                                  <w:rFonts w:ascii="Times New Roman" w:hAnsi="Times New Roman"/>
                                </w:rPr>
                              </w:pPr>
                              <w:r>
                                <w:rPr>
                                  <w:rFonts w:hint="eastAsia" w:ascii="Times New Roman" w:hAnsi="Times New Roman"/>
                                </w:rPr>
                                <w:t>法定代表人</w:t>
                              </w:r>
                            </w:p>
                            <w:p>
                              <w:pPr>
                                <w:ind w:firstLine="1050" w:firstLineChars="500"/>
                                <w:rPr>
                                  <w:rFonts w:ascii="Times New Roman" w:hAnsi="Times New Roman"/>
                                </w:rPr>
                              </w:pPr>
                              <w:r>
                                <w:rPr>
                                  <w:rFonts w:hint="eastAsia" w:ascii="Times New Roman" w:hAnsi="Times New Roman"/>
                                </w:rPr>
                                <w:t>居民身份证复印件粘贴处</w:t>
                              </w:r>
                            </w:p>
                            <w:p>
                              <w:pPr>
                                <w:ind w:firstLine="1050" w:firstLineChars="500"/>
                                <w:rPr>
                                  <w:rFonts w:ascii="Times New Roman" w:hAnsi="Times New Roman"/>
                                </w:rPr>
                              </w:pPr>
                            </w:p>
                            <w:p>
                              <w:pPr>
                                <w:ind w:firstLine="1785" w:firstLineChars="850"/>
                                <w:rPr>
                                  <w:rFonts w:ascii="Times New Roman" w:hAnsi="Times New Roman"/>
                                </w:rPr>
                              </w:pPr>
                              <w:r>
                                <w:rPr>
                                  <w:rFonts w:hint="eastAsia" w:ascii="Times New Roman" w:hAnsi="Times New Roman"/>
                                </w:rPr>
                                <w:t>（正面）</w:t>
                              </w:r>
                            </w:p>
                            <w:p>
                              <w:pPr>
                                <w:ind w:firstLine="1050" w:firstLineChars="500"/>
                                <w:rPr>
                                  <w:rFonts w:ascii="Times New Roman" w:hAnsi="Times New Roman"/>
                                </w:rPr>
                              </w:pPr>
                            </w:p>
                          </w:txbxContent>
                        </wps:txbx>
                        <wps:bodyPr rot="0" vert="horz" wrap="square" lIns="91440" tIns="45720" rIns="91440" bIns="45720" anchor="t" anchorCtr="0" upright="1">
                          <a:noAutofit/>
                        </wps:bodyPr>
                      </wps:wsp>
                      <wps:wsp>
                        <wps:cNvPr id="10" name="Rectangle 4"/>
                        <wps:cNvSpPr>
                          <a:spLocks noChangeArrowheads="1"/>
                        </wps:cNvSpPr>
                        <wps:spPr bwMode="auto">
                          <a:xfrm>
                            <a:off x="5956" y="7300"/>
                            <a:ext cx="4289" cy="2754"/>
                          </a:xfrm>
                          <a:prstGeom prst="rect">
                            <a:avLst/>
                          </a:prstGeom>
                          <a:solidFill>
                            <a:srgbClr val="FFFFFF"/>
                          </a:solidFill>
                          <a:ln w="9525">
                            <a:solidFill>
                              <a:srgbClr val="000000"/>
                            </a:solidFill>
                            <a:miter lim="800000"/>
                          </a:ln>
                          <a:effectLst/>
                        </wps:spPr>
                        <wps:txbx>
                          <w:txbxContent>
                            <w:p>
                              <w:pPr>
                                <w:ind w:firstLine="840" w:firstLineChars="400"/>
                                <w:rPr>
                                  <w:rFonts w:ascii="Times New Roman" w:hAnsi="Times New Roman"/>
                                </w:rPr>
                              </w:pPr>
                            </w:p>
                            <w:p>
                              <w:pPr>
                                <w:ind w:firstLine="1680" w:firstLineChars="800"/>
                                <w:rPr>
                                  <w:rFonts w:ascii="Times New Roman" w:hAnsi="Times New Roman"/>
                                </w:rPr>
                              </w:pPr>
                              <w:r>
                                <w:rPr>
                                  <w:rFonts w:hint="eastAsia" w:ascii="Times New Roman" w:hAnsi="Times New Roman"/>
                                </w:rPr>
                                <w:t>法定代表人</w:t>
                              </w:r>
                            </w:p>
                            <w:p>
                              <w:pPr>
                                <w:ind w:firstLine="1050" w:firstLineChars="500"/>
                                <w:rPr>
                                  <w:rFonts w:ascii="Times New Roman" w:hAnsi="Times New Roman"/>
                                </w:rPr>
                              </w:pPr>
                              <w:r>
                                <w:rPr>
                                  <w:rFonts w:hint="eastAsia" w:ascii="Times New Roman" w:hAnsi="Times New Roman"/>
                                </w:rPr>
                                <w:t>居民身份证复印件粘贴处</w:t>
                              </w:r>
                            </w:p>
                            <w:p>
                              <w:pPr>
                                <w:ind w:firstLine="1050" w:firstLineChars="500"/>
                                <w:rPr>
                                  <w:rFonts w:ascii="Times New Roman" w:hAnsi="Times New Roman"/>
                                </w:rPr>
                              </w:pPr>
                            </w:p>
                            <w:p>
                              <w:pPr>
                                <w:ind w:firstLine="1785" w:firstLineChars="850"/>
                                <w:rPr>
                                  <w:rFonts w:ascii="Times New Roman" w:hAnsi="Times New Roman"/>
                                </w:rPr>
                              </w:pPr>
                              <w:r>
                                <w:rPr>
                                  <w:rFonts w:hint="eastAsia" w:ascii="Times New Roman" w:hAnsi="Times New Roman"/>
                                </w:rPr>
                                <w:t>（反面）</w:t>
                              </w:r>
                            </w:p>
                            <w:p>
                              <w:pPr>
                                <w:ind w:firstLine="1050" w:firstLineChars="500"/>
                                <w:rPr>
                                  <w:rFonts w:ascii="Times New Roman" w:hAnsi="Times New Roman"/>
                                </w:rPr>
                              </w:pPr>
                            </w:p>
                          </w:txbxContent>
                        </wps:txbx>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18.3pt;margin-top:19.2pt;height:137.7pt;width:437.25pt;z-index:251662336;mso-width-relative:page;mso-height-relative:page;" coordorigin="1500,7300" coordsize="8745,2754" o:gfxdata="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">
                <o:lock v:ext="edit" aspectratio="f"/>
                <v:rect id="Rectangle 3" o:spid="_x0000_s1026" o:spt="1" style="position:absolute;left:1500;top:7300;height:2754;width:4275;" fillcolor="#FFFFFF" filled="t" stroked="t" coordsize="21600,21600" o:gfxdata="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YWkE+8AAAA&#10;2g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ind w:firstLine="840" w:firstLineChars="400"/>
                          <w:rPr>
                            <w:rFonts w:ascii="Times New Roman" w:hAnsi="Times New Roman"/>
                          </w:rPr>
                        </w:pPr>
                      </w:p>
                      <w:p>
                        <w:pPr>
                          <w:ind w:firstLine="1680" w:firstLineChars="800"/>
                          <w:rPr>
                            <w:rFonts w:ascii="Times New Roman" w:hAnsi="Times New Roman"/>
                          </w:rPr>
                        </w:pPr>
                        <w:r>
                          <w:rPr>
                            <w:rFonts w:hint="eastAsia" w:ascii="Times New Roman" w:hAnsi="Times New Roman"/>
                          </w:rPr>
                          <w:t>法定代表人</w:t>
                        </w:r>
                      </w:p>
                      <w:p>
                        <w:pPr>
                          <w:ind w:firstLine="1050" w:firstLineChars="500"/>
                          <w:rPr>
                            <w:rFonts w:ascii="Times New Roman" w:hAnsi="Times New Roman"/>
                          </w:rPr>
                        </w:pPr>
                        <w:r>
                          <w:rPr>
                            <w:rFonts w:hint="eastAsia" w:ascii="Times New Roman" w:hAnsi="Times New Roman"/>
                          </w:rPr>
                          <w:t>居民身份证复印件粘贴处</w:t>
                        </w:r>
                      </w:p>
                      <w:p>
                        <w:pPr>
                          <w:ind w:firstLine="1050" w:firstLineChars="500"/>
                          <w:rPr>
                            <w:rFonts w:ascii="Times New Roman" w:hAnsi="Times New Roman"/>
                          </w:rPr>
                        </w:pPr>
                      </w:p>
                      <w:p>
                        <w:pPr>
                          <w:ind w:firstLine="1785" w:firstLineChars="850"/>
                          <w:rPr>
                            <w:rFonts w:ascii="Times New Roman" w:hAnsi="Times New Roman"/>
                          </w:rPr>
                        </w:pPr>
                        <w:r>
                          <w:rPr>
                            <w:rFonts w:hint="eastAsia" w:ascii="Times New Roman" w:hAnsi="Times New Roman"/>
                          </w:rPr>
                          <w:t>（正面）</w:t>
                        </w:r>
                      </w:p>
                      <w:p>
                        <w:pPr>
                          <w:ind w:firstLine="1050" w:firstLineChars="500"/>
                          <w:rPr>
                            <w:rFonts w:ascii="Times New Roman" w:hAnsi="Times New Roman"/>
                          </w:rPr>
                        </w:pPr>
                      </w:p>
                    </w:txbxContent>
                  </v:textbox>
                </v:rect>
                <v:rect id="Rectangle 4" o:spid="_x0000_s1026" o:spt="1" style="position:absolute;left:5956;top:7300;height:2754;width:4289;" fillcolor="#FFFFFF" filled="t" stroked="t" coordsize="21600,21600" o:gfxdata="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WcHpG8AAAA&#10;2w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ind w:firstLine="840" w:firstLineChars="400"/>
                          <w:rPr>
                            <w:rFonts w:ascii="Times New Roman" w:hAnsi="Times New Roman"/>
                          </w:rPr>
                        </w:pPr>
                      </w:p>
                      <w:p>
                        <w:pPr>
                          <w:ind w:firstLine="1680" w:firstLineChars="800"/>
                          <w:rPr>
                            <w:rFonts w:ascii="Times New Roman" w:hAnsi="Times New Roman"/>
                          </w:rPr>
                        </w:pPr>
                        <w:r>
                          <w:rPr>
                            <w:rFonts w:hint="eastAsia" w:ascii="Times New Roman" w:hAnsi="Times New Roman"/>
                          </w:rPr>
                          <w:t>法定代表人</w:t>
                        </w:r>
                      </w:p>
                      <w:p>
                        <w:pPr>
                          <w:ind w:firstLine="1050" w:firstLineChars="500"/>
                          <w:rPr>
                            <w:rFonts w:ascii="Times New Roman" w:hAnsi="Times New Roman"/>
                          </w:rPr>
                        </w:pPr>
                        <w:r>
                          <w:rPr>
                            <w:rFonts w:hint="eastAsia" w:ascii="Times New Roman" w:hAnsi="Times New Roman"/>
                          </w:rPr>
                          <w:t>居民身份证复印件粘贴处</w:t>
                        </w:r>
                      </w:p>
                      <w:p>
                        <w:pPr>
                          <w:ind w:firstLine="1050" w:firstLineChars="500"/>
                          <w:rPr>
                            <w:rFonts w:ascii="Times New Roman" w:hAnsi="Times New Roman"/>
                          </w:rPr>
                        </w:pPr>
                      </w:p>
                      <w:p>
                        <w:pPr>
                          <w:ind w:firstLine="1785" w:firstLineChars="850"/>
                          <w:rPr>
                            <w:rFonts w:ascii="Times New Roman" w:hAnsi="Times New Roman"/>
                          </w:rPr>
                        </w:pPr>
                        <w:r>
                          <w:rPr>
                            <w:rFonts w:hint="eastAsia" w:ascii="Times New Roman" w:hAnsi="Times New Roman"/>
                          </w:rPr>
                          <w:t>（反面）</w:t>
                        </w:r>
                      </w:p>
                      <w:p>
                        <w:pPr>
                          <w:ind w:firstLine="1050" w:firstLineChars="500"/>
                          <w:rPr>
                            <w:rFonts w:ascii="Times New Roman" w:hAnsi="Times New Roman"/>
                          </w:rPr>
                        </w:pPr>
                      </w:p>
                    </w:txbxContent>
                  </v:textbox>
                </v:rect>
              </v:group>
            </w:pict>
          </mc:Fallback>
        </mc:AlternateContent>
      </w:r>
    </w:p>
    <w:p>
      <w:pPr>
        <w:spacing w:line="360" w:lineRule="auto"/>
        <w:rPr>
          <w:rFonts w:hint="eastAsia" w:ascii="宋体" w:hAnsi="宋体" w:eastAsia="宋体" w:cs="宋体"/>
          <w:b/>
          <w:bCs/>
          <w:color w:val="auto"/>
          <w:szCs w:val="21"/>
        </w:rPr>
      </w:pPr>
    </w:p>
    <w:p>
      <w:pPr>
        <w:spacing w:line="360" w:lineRule="auto"/>
        <w:rPr>
          <w:rFonts w:hint="eastAsia" w:ascii="宋体" w:hAnsi="宋体" w:eastAsia="宋体" w:cs="宋体"/>
          <w:b/>
          <w:bCs/>
          <w:color w:val="auto"/>
          <w:szCs w:val="21"/>
        </w:rPr>
      </w:pPr>
    </w:p>
    <w:p>
      <w:pPr>
        <w:spacing w:line="360" w:lineRule="auto"/>
        <w:rPr>
          <w:rFonts w:hint="eastAsia" w:ascii="宋体" w:hAnsi="宋体" w:eastAsia="宋体" w:cs="宋体"/>
          <w:b/>
          <w:bCs/>
          <w:color w:val="auto"/>
          <w:szCs w:val="21"/>
        </w:rPr>
      </w:pPr>
    </w:p>
    <w:p>
      <w:pPr>
        <w:spacing w:line="360" w:lineRule="auto"/>
        <w:rPr>
          <w:rFonts w:hint="eastAsia" w:ascii="宋体" w:hAnsi="宋体" w:eastAsia="宋体" w:cs="宋体"/>
          <w:b/>
          <w:bCs/>
          <w:color w:val="auto"/>
          <w:szCs w:val="21"/>
        </w:rPr>
      </w:pPr>
    </w:p>
    <w:p>
      <w:pPr>
        <w:spacing w:line="360" w:lineRule="auto"/>
        <w:rPr>
          <w:rFonts w:hint="eastAsia" w:ascii="宋体" w:hAnsi="宋体" w:eastAsia="宋体" w:cs="宋体"/>
          <w:b/>
          <w:bCs/>
          <w:color w:val="auto"/>
          <w:szCs w:val="21"/>
        </w:rPr>
      </w:pPr>
    </w:p>
    <w:p>
      <w:pPr>
        <w:spacing w:line="360" w:lineRule="auto"/>
        <w:rPr>
          <w:rFonts w:hint="eastAsia" w:ascii="宋体" w:hAnsi="宋体" w:eastAsia="宋体" w:cs="宋体"/>
          <w:b/>
          <w:bCs/>
          <w:color w:val="auto"/>
          <w:szCs w:val="21"/>
        </w:rPr>
      </w:pPr>
    </w:p>
    <w:p>
      <w:pPr>
        <w:spacing w:line="360" w:lineRule="auto"/>
        <w:rPr>
          <w:rFonts w:hint="eastAsia" w:ascii="宋体" w:hAnsi="宋体" w:eastAsia="宋体" w:cs="宋体"/>
          <w:b/>
          <w:bCs/>
          <w:color w:val="auto"/>
          <w:szCs w:val="21"/>
        </w:rPr>
      </w:pPr>
      <w:r>
        <w:rPr>
          <w:rFonts w:hint="eastAsia" w:ascii="宋体" w:hAnsi="宋体" w:eastAsia="宋体" w:cs="宋体"/>
          <w:b/>
          <w:bCs/>
          <w:color w:val="auto"/>
          <w:szCs w:val="21"/>
        </w:rPr>
        <w:t xml:space="preserve">                         </w:t>
      </w:r>
    </w:p>
    <w:p>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 xml:space="preserve">                   </w:t>
      </w:r>
    </w:p>
    <w:p>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 xml:space="preserve">                     单位名称（盖公章）：</w:t>
      </w:r>
    </w:p>
    <w:p>
      <w:pPr>
        <w:spacing w:line="360" w:lineRule="auto"/>
        <w:jc w:val="right"/>
        <w:rPr>
          <w:rFonts w:hint="eastAsia" w:ascii="宋体" w:hAnsi="宋体" w:eastAsia="宋体" w:cs="宋体"/>
          <w:color w:val="auto"/>
          <w:szCs w:val="21"/>
        </w:rPr>
      </w:pPr>
      <w:r>
        <w:rPr>
          <w:rFonts w:hint="eastAsia" w:ascii="宋体" w:hAnsi="宋体" w:eastAsia="宋体" w:cs="宋体"/>
          <w:color w:val="auto"/>
          <w:szCs w:val="21"/>
        </w:rPr>
        <w:t xml:space="preserve">                                          </w:t>
      </w:r>
    </w:p>
    <w:p>
      <w:pPr>
        <w:spacing w:line="360" w:lineRule="auto"/>
        <w:jc w:val="right"/>
        <w:rPr>
          <w:rFonts w:hint="eastAsia" w:ascii="宋体" w:hAnsi="宋体" w:eastAsia="宋体" w:cs="宋体"/>
          <w:b/>
          <w:color w:val="auto"/>
          <w:sz w:val="48"/>
          <w:szCs w:val="48"/>
        </w:rPr>
      </w:pPr>
      <w:r>
        <w:rPr>
          <w:rFonts w:hint="eastAsia" w:ascii="宋体" w:hAnsi="宋体" w:eastAsia="宋体" w:cs="宋体"/>
          <w:color w:val="auto"/>
          <w:szCs w:val="21"/>
        </w:rPr>
        <w:t xml:space="preserve">                                       日期：     年     月   日</w:t>
      </w:r>
    </w:p>
    <w:p>
      <w:pPr>
        <w:spacing w:line="360" w:lineRule="auto"/>
        <w:jc w:val="right"/>
        <w:rPr>
          <w:rFonts w:hint="eastAsia" w:ascii="宋体" w:hAnsi="宋体" w:eastAsia="宋体" w:cs="宋体"/>
          <w:color w:val="auto"/>
          <w:sz w:val="28"/>
          <w:szCs w:val="28"/>
        </w:rPr>
      </w:pPr>
    </w:p>
    <w:p>
      <w:pPr>
        <w:spacing w:line="360" w:lineRule="auto"/>
        <w:rPr>
          <w:rFonts w:hint="eastAsia" w:ascii="宋体" w:hAnsi="宋体" w:eastAsia="宋体" w:cs="宋体"/>
          <w:color w:val="auto"/>
          <w:sz w:val="28"/>
          <w:szCs w:val="28"/>
        </w:rPr>
      </w:pPr>
    </w:p>
    <w:p>
      <w:pPr>
        <w:spacing w:line="360" w:lineRule="auto"/>
        <w:rPr>
          <w:rFonts w:hint="eastAsia" w:ascii="宋体" w:hAnsi="宋体" w:eastAsia="宋体" w:cs="宋体"/>
          <w:color w:val="auto"/>
          <w:sz w:val="28"/>
          <w:szCs w:val="28"/>
        </w:rPr>
      </w:pPr>
    </w:p>
    <w:p>
      <w:pPr>
        <w:spacing w:line="360" w:lineRule="auto"/>
        <w:rPr>
          <w:rFonts w:hint="eastAsia" w:ascii="宋体" w:hAnsi="宋体" w:eastAsia="宋体" w:cs="宋体"/>
          <w:color w:val="auto"/>
          <w:sz w:val="28"/>
          <w:szCs w:val="28"/>
        </w:rPr>
      </w:pPr>
    </w:p>
    <w:p>
      <w:pPr>
        <w:spacing w:line="360" w:lineRule="auto"/>
        <w:rPr>
          <w:rFonts w:hint="eastAsia" w:ascii="宋体" w:hAnsi="宋体" w:eastAsia="宋体" w:cs="宋体"/>
          <w:color w:val="auto"/>
          <w:sz w:val="28"/>
          <w:szCs w:val="28"/>
        </w:rPr>
      </w:pPr>
    </w:p>
    <w:p>
      <w:pPr>
        <w:numPr>
          <w:ilvl w:val="0"/>
          <w:numId w:val="0"/>
        </w:numPr>
        <w:spacing w:line="360" w:lineRule="auto"/>
        <w:contextualSpacing/>
        <w:rPr>
          <w:rFonts w:hint="eastAsia" w:ascii="宋体" w:hAnsi="宋体" w:eastAsia="宋体" w:cs="宋体"/>
          <w:color w:val="auto"/>
          <w:sz w:val="24"/>
        </w:rPr>
      </w:pPr>
      <w:r>
        <w:rPr>
          <w:rFonts w:hint="eastAsia" w:ascii="宋体" w:hAnsi="宋体" w:cs="宋体"/>
          <w:color w:val="auto"/>
          <w:sz w:val="24"/>
          <w:lang w:val="en-US" w:eastAsia="zh-CN"/>
        </w:rPr>
        <w:t>附件5：</w:t>
      </w:r>
      <w:r>
        <w:rPr>
          <w:rFonts w:hint="eastAsia" w:ascii="宋体" w:hAnsi="宋体" w:eastAsia="宋体" w:cs="宋体"/>
          <w:color w:val="auto"/>
          <w:sz w:val="24"/>
        </w:rPr>
        <w:t>法定代表人授权委托书</w:t>
      </w:r>
    </w:p>
    <w:p>
      <w:pPr>
        <w:rPr>
          <w:rFonts w:hint="eastAsia" w:ascii="宋体" w:hAnsi="宋体" w:eastAsia="宋体" w:cs="宋体"/>
          <w:color w:val="auto"/>
        </w:rPr>
      </w:pPr>
    </w:p>
    <w:p>
      <w:pPr>
        <w:spacing w:line="360" w:lineRule="auto"/>
        <w:jc w:val="center"/>
        <w:outlineLvl w:val="0"/>
        <w:rPr>
          <w:rFonts w:hint="eastAsia" w:ascii="宋体" w:hAnsi="宋体" w:eastAsia="宋体" w:cs="宋体"/>
          <w:b/>
          <w:color w:val="auto"/>
          <w:sz w:val="32"/>
          <w:szCs w:val="32"/>
        </w:rPr>
      </w:pPr>
      <w:r>
        <w:rPr>
          <w:rFonts w:hint="eastAsia" w:ascii="宋体" w:hAnsi="宋体" w:eastAsia="宋体" w:cs="宋体"/>
          <w:b/>
          <w:color w:val="auto"/>
          <w:sz w:val="32"/>
          <w:szCs w:val="32"/>
        </w:rPr>
        <w:t>法定代表人授权委托书</w:t>
      </w:r>
    </w:p>
    <w:p>
      <w:pPr>
        <w:snapToGrid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本人</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（姓名）是</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（投标人名称）的法定代表人，现委托</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 (姓名)为我方代理人。代理人根据授权，以我方名义签署、澄清、说明、补正、递交、撤回、修改</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（项目名称）投标文件、签订合同和处理有关事宜，其法律后果由我方承担。</w:t>
      </w:r>
    </w:p>
    <w:p>
      <w:pPr>
        <w:spacing w:line="360" w:lineRule="auto"/>
        <w:rPr>
          <w:rFonts w:hint="eastAsia" w:ascii="宋体" w:hAnsi="宋体" w:eastAsia="宋体" w:cs="宋体"/>
          <w:color w:val="auto"/>
          <w:szCs w:val="21"/>
          <w:u w:val="single"/>
        </w:rPr>
      </w:pPr>
      <w:r>
        <w:rPr>
          <w:rFonts w:hint="eastAsia" w:ascii="宋体" w:hAnsi="宋体" w:eastAsia="宋体" w:cs="宋体"/>
          <w:color w:val="auto"/>
          <w:szCs w:val="21"/>
        </w:rPr>
        <w:t xml:space="preserve">    委托期限：</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 。</w:t>
      </w:r>
    </w:p>
    <w:p>
      <w:pPr>
        <w:tabs>
          <w:tab w:val="left" w:pos="3780"/>
        </w:tabs>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代理人无转委托权。</w:t>
      </w:r>
    </w:p>
    <w:p>
      <w:pPr>
        <w:tabs>
          <w:tab w:val="left" w:pos="3780"/>
        </w:tabs>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 xml:space="preserve">  </w:t>
      </w:r>
    </w:p>
    <w:p>
      <w:pPr>
        <w:keepNext/>
        <w:keepLines/>
        <w:spacing w:before="340" w:after="330"/>
        <w:ind w:firstLine="420" w:firstLineChars="200"/>
        <w:outlineLvl w:val="0"/>
        <w:rPr>
          <w:rFonts w:hint="eastAsia" w:ascii="宋体" w:hAnsi="宋体" w:eastAsia="宋体" w:cs="宋体"/>
          <w:color w:val="auto"/>
          <w:kern w:val="44"/>
          <w:szCs w:val="21"/>
        </w:rPr>
      </w:pPr>
      <w:r>
        <w:rPr>
          <w:rFonts w:hint="eastAsia" w:ascii="宋体" w:hAnsi="宋体" w:eastAsia="宋体" w:cs="宋体"/>
          <w:color w:val="auto"/>
          <w:kern w:val="44"/>
          <w:szCs w:val="21"/>
        </w:rPr>
        <w:t>投标人：</w:t>
      </w:r>
      <w:r>
        <w:rPr>
          <w:rFonts w:hint="eastAsia" w:ascii="宋体" w:hAnsi="宋体" w:eastAsia="宋体" w:cs="宋体"/>
          <w:color w:val="auto"/>
          <w:kern w:val="44"/>
          <w:szCs w:val="21"/>
          <w:u w:val="single"/>
        </w:rPr>
        <w:t xml:space="preserve">                     </w:t>
      </w:r>
      <w:r>
        <w:rPr>
          <w:rFonts w:hint="eastAsia" w:ascii="宋体" w:hAnsi="宋体" w:eastAsia="宋体" w:cs="宋体"/>
          <w:color w:val="auto"/>
          <w:kern w:val="44"/>
          <w:szCs w:val="21"/>
        </w:rPr>
        <w:t xml:space="preserve"> （盖单位章）</w:t>
      </w:r>
    </w:p>
    <w:p>
      <w:pPr>
        <w:keepNext/>
        <w:keepLines/>
        <w:spacing w:before="340" w:after="330"/>
        <w:ind w:firstLine="420" w:firstLineChars="200"/>
        <w:outlineLvl w:val="0"/>
        <w:rPr>
          <w:rFonts w:hint="eastAsia" w:ascii="宋体" w:hAnsi="宋体" w:eastAsia="宋体" w:cs="宋体"/>
          <w:color w:val="auto"/>
          <w:kern w:val="44"/>
          <w:szCs w:val="21"/>
        </w:rPr>
      </w:pPr>
      <w:r>
        <w:rPr>
          <w:rFonts w:hint="eastAsia" w:ascii="宋体" w:hAnsi="宋体" w:eastAsia="宋体" w:cs="宋体"/>
          <w:color w:val="auto"/>
          <w:kern w:val="44"/>
          <w:szCs w:val="21"/>
        </w:rPr>
        <w:t>法定代表人：</w:t>
      </w:r>
      <w:r>
        <w:rPr>
          <w:rFonts w:hint="eastAsia" w:ascii="宋体" w:hAnsi="宋体" w:eastAsia="宋体" w:cs="宋体"/>
          <w:color w:val="auto"/>
          <w:kern w:val="44"/>
          <w:szCs w:val="21"/>
          <w:u w:val="single"/>
        </w:rPr>
        <w:t xml:space="preserve">                     </w:t>
      </w:r>
      <w:r>
        <w:rPr>
          <w:rFonts w:hint="eastAsia" w:ascii="宋体" w:hAnsi="宋体" w:eastAsia="宋体" w:cs="宋体"/>
          <w:color w:val="auto"/>
          <w:kern w:val="44"/>
          <w:szCs w:val="21"/>
        </w:rPr>
        <w:t xml:space="preserve"> （签字）</w:t>
      </w:r>
    </w:p>
    <w:p>
      <w:pPr>
        <w:keepNext/>
        <w:keepLines/>
        <w:spacing w:before="340" w:after="330"/>
        <w:ind w:firstLine="420" w:firstLineChars="200"/>
        <w:outlineLvl w:val="0"/>
        <w:rPr>
          <w:rFonts w:hint="eastAsia" w:ascii="宋体" w:hAnsi="宋体" w:eastAsia="宋体" w:cs="宋体"/>
          <w:color w:val="auto"/>
          <w:kern w:val="44"/>
          <w:szCs w:val="21"/>
        </w:rPr>
      </w:pPr>
      <w:r>
        <w:rPr>
          <w:rFonts w:hint="eastAsia" w:ascii="宋体" w:hAnsi="宋体" w:eastAsia="宋体" w:cs="宋体"/>
          <w:color w:val="auto"/>
          <w:kern w:val="44"/>
          <w:szCs w:val="21"/>
        </w:rPr>
        <w:t>身份证号码：</w:t>
      </w:r>
      <w:r>
        <w:rPr>
          <w:rFonts w:hint="eastAsia" w:ascii="宋体" w:hAnsi="宋体" w:eastAsia="宋体" w:cs="宋体"/>
          <w:color w:val="auto"/>
          <w:kern w:val="44"/>
          <w:szCs w:val="21"/>
          <w:u w:val="single"/>
        </w:rPr>
        <w:t xml:space="preserve">                     </w:t>
      </w:r>
      <w:r>
        <w:rPr>
          <w:rFonts w:hint="eastAsia" w:ascii="宋体" w:hAnsi="宋体" w:eastAsia="宋体" w:cs="宋体"/>
          <w:color w:val="auto"/>
          <w:kern w:val="44"/>
          <w:szCs w:val="21"/>
        </w:rPr>
        <w:t xml:space="preserve"> </w:t>
      </w:r>
    </w:p>
    <w:p>
      <w:pPr>
        <w:keepNext/>
        <w:keepLines/>
        <w:spacing w:before="340" w:after="330"/>
        <w:ind w:firstLine="420" w:firstLineChars="200"/>
        <w:outlineLvl w:val="0"/>
        <w:rPr>
          <w:rFonts w:hint="eastAsia" w:ascii="宋体" w:hAnsi="宋体" w:eastAsia="宋体" w:cs="宋体"/>
          <w:color w:val="auto"/>
          <w:kern w:val="44"/>
          <w:szCs w:val="21"/>
        </w:rPr>
      </w:pPr>
      <w:r>
        <w:rPr>
          <w:rFonts w:hint="eastAsia" w:ascii="宋体" w:hAnsi="宋体" w:eastAsia="宋体" w:cs="宋体"/>
          <w:color w:val="auto"/>
          <w:kern w:val="44"/>
          <w:szCs w:val="21"/>
        </w:rPr>
        <w:t>委托代理人：</w:t>
      </w:r>
      <w:r>
        <w:rPr>
          <w:rFonts w:hint="eastAsia" w:ascii="宋体" w:hAnsi="宋体" w:eastAsia="宋体" w:cs="宋体"/>
          <w:color w:val="auto"/>
          <w:kern w:val="44"/>
          <w:szCs w:val="21"/>
          <w:u w:val="single"/>
        </w:rPr>
        <w:t xml:space="preserve">                     </w:t>
      </w:r>
      <w:r>
        <w:rPr>
          <w:rFonts w:hint="eastAsia" w:ascii="宋体" w:hAnsi="宋体" w:eastAsia="宋体" w:cs="宋体"/>
          <w:color w:val="auto"/>
          <w:kern w:val="44"/>
          <w:szCs w:val="21"/>
        </w:rPr>
        <w:t xml:space="preserve"> （签字）</w:t>
      </w:r>
    </w:p>
    <w:p>
      <w:pPr>
        <w:keepNext/>
        <w:keepLines/>
        <w:spacing w:before="340" w:after="330"/>
        <w:ind w:firstLine="420" w:firstLineChars="200"/>
        <w:outlineLvl w:val="0"/>
        <w:rPr>
          <w:rFonts w:hint="eastAsia" w:ascii="宋体" w:hAnsi="宋体" w:eastAsia="宋体" w:cs="宋体"/>
          <w:color w:val="auto"/>
          <w:kern w:val="44"/>
          <w:szCs w:val="21"/>
        </w:rPr>
      </w:pPr>
      <w:r>
        <w:rPr>
          <w:rFonts w:hint="eastAsia" w:ascii="宋体" w:hAnsi="宋体" w:eastAsia="宋体" w:cs="宋体"/>
          <w:color w:val="auto"/>
          <w:kern w:val="44"/>
          <w:szCs w:val="21"/>
        </w:rPr>
        <w:t>身份证号码：</w:t>
      </w:r>
      <w:r>
        <w:rPr>
          <w:rFonts w:hint="eastAsia" w:ascii="宋体" w:hAnsi="宋体" w:eastAsia="宋体" w:cs="宋体"/>
          <w:color w:val="auto"/>
          <w:kern w:val="44"/>
          <w:szCs w:val="21"/>
          <w:u w:val="single"/>
        </w:rPr>
        <w:t xml:space="preserve">                     </w:t>
      </w:r>
      <w:r>
        <w:rPr>
          <w:rFonts w:hint="eastAsia" w:ascii="宋体" w:hAnsi="宋体" w:eastAsia="宋体" w:cs="宋体"/>
          <w:color w:val="auto"/>
          <w:kern w:val="44"/>
          <w:szCs w:val="21"/>
        </w:rPr>
        <w:t xml:space="preserve"> 附身份证复印件</w:t>
      </w:r>
    </w:p>
    <w:p>
      <w:pPr>
        <w:spacing w:line="360" w:lineRule="auto"/>
        <w:rPr>
          <w:rFonts w:hint="eastAsia" w:ascii="宋体" w:hAnsi="宋体" w:eastAsia="宋体" w:cs="宋体"/>
          <w:color w:val="auto"/>
          <w:szCs w:val="21"/>
        </w:rPr>
      </w:pPr>
      <w:r>
        <w:rPr>
          <w:rFonts w:hint="eastAsia" w:ascii="宋体" w:hAnsi="宋体" w:eastAsia="宋体" w:cs="宋体"/>
          <w:color w:val="auto"/>
          <w:szCs w:val="21"/>
        </w:rPr>
        <mc:AlternateContent>
          <mc:Choice Requires="wpg">
            <w:drawing>
              <wp:anchor distT="0" distB="0" distL="114300" distR="114300" simplePos="0" relativeHeight="251661312" behindDoc="0" locked="0" layoutInCell="1" allowOverlap="1">
                <wp:simplePos x="0" y="0"/>
                <wp:positionH relativeFrom="column">
                  <wp:posOffset>137160</wp:posOffset>
                </wp:positionH>
                <wp:positionV relativeFrom="paragraph">
                  <wp:posOffset>125730</wp:posOffset>
                </wp:positionV>
                <wp:extent cx="5486400" cy="1751965"/>
                <wp:effectExtent l="4445" t="4445" r="10795" b="11430"/>
                <wp:wrapNone/>
                <wp:docPr id="6" name="组合 6"/>
                <wp:cNvGraphicFramePr/>
                <a:graphic xmlns:a="http://schemas.openxmlformats.org/drawingml/2006/main">
                  <a:graphicData uri="http://schemas.microsoft.com/office/word/2010/wordprocessingGroup">
                    <wpg:wgp>
                      <wpg:cNvGrpSpPr/>
                      <wpg:grpSpPr>
                        <a:xfrm>
                          <a:off x="0" y="0"/>
                          <a:ext cx="5486400" cy="1751965"/>
                          <a:chOff x="1350" y="9286"/>
                          <a:chExt cx="8640" cy="2759"/>
                        </a:xfrm>
                        <a:effectLst/>
                      </wpg:grpSpPr>
                      <wps:wsp>
                        <wps:cNvPr id="5" name="Rectangle 6"/>
                        <wps:cNvSpPr>
                          <a:spLocks noChangeArrowheads="1"/>
                        </wps:cNvSpPr>
                        <wps:spPr bwMode="auto">
                          <a:xfrm>
                            <a:off x="1350" y="9286"/>
                            <a:ext cx="4260" cy="2759"/>
                          </a:xfrm>
                          <a:prstGeom prst="rect">
                            <a:avLst/>
                          </a:prstGeom>
                          <a:solidFill>
                            <a:srgbClr val="FFFFFF"/>
                          </a:solidFill>
                          <a:ln w="9525">
                            <a:solidFill>
                              <a:srgbClr val="000000"/>
                            </a:solidFill>
                            <a:miter lim="800000"/>
                          </a:ln>
                          <a:effectLst/>
                        </wps:spPr>
                        <wps:txbx>
                          <w:txbxContent>
                            <w:p>
                              <w:pPr>
                                <w:ind w:left="-9" w:leftChars="-71" w:hanging="140" w:hangingChars="67"/>
                                <w:jc w:val="center"/>
                                <w:rPr>
                                  <w:rFonts w:ascii="Times New Roman" w:hAnsi="Times New Roman"/>
                                  <w:szCs w:val="21"/>
                                </w:rPr>
                              </w:pPr>
                              <w:r>
                                <w:rPr>
                                  <w:rFonts w:hint="eastAsia" w:ascii="Times New Roman" w:hAnsi="Times New Roman"/>
                                  <w:szCs w:val="21"/>
                                </w:rPr>
                                <w:t>委托代理人</w:t>
                              </w:r>
                            </w:p>
                            <w:p>
                              <w:pPr>
                                <w:jc w:val="center"/>
                                <w:rPr>
                                  <w:rFonts w:ascii="Times New Roman" w:hAnsi="Times New Roman"/>
                                </w:rPr>
                              </w:pPr>
                              <w:r>
                                <w:rPr>
                                  <w:rFonts w:hint="eastAsia" w:ascii="Times New Roman" w:hAnsi="Times New Roman"/>
                                </w:rPr>
                                <w:t>居民身份证复印件粘贴处</w:t>
                              </w:r>
                            </w:p>
                            <w:p>
                              <w:pPr>
                                <w:ind w:firstLine="1050" w:firstLineChars="500"/>
                                <w:rPr>
                                  <w:rFonts w:ascii="Times New Roman" w:hAnsi="Times New Roman"/>
                                </w:rPr>
                              </w:pPr>
                            </w:p>
                            <w:p>
                              <w:pPr>
                                <w:jc w:val="center"/>
                                <w:rPr>
                                  <w:rFonts w:ascii="Times New Roman" w:hAnsi="Times New Roman"/>
                                </w:rPr>
                              </w:pPr>
                              <w:r>
                                <w:rPr>
                                  <w:rFonts w:hint="eastAsia" w:ascii="Times New Roman" w:hAnsi="Times New Roman"/>
                                </w:rPr>
                                <w:t>（正面）</w:t>
                              </w:r>
                            </w:p>
                            <w:p>
                              <w:pPr>
                                <w:ind w:firstLine="1050" w:firstLineChars="500"/>
                                <w:rPr>
                                  <w:rFonts w:ascii="Times New Roman" w:hAnsi="Times New Roman"/>
                                </w:rPr>
                              </w:pPr>
                            </w:p>
                            <w:p>
                              <w:pPr>
                                <w:rPr>
                                  <w:rFonts w:ascii="Times New Roman" w:hAnsi="Times New Roman"/>
                                </w:rPr>
                              </w:pPr>
                            </w:p>
                          </w:txbxContent>
                        </wps:txbx>
                        <wps:bodyPr rot="0" vert="horz" wrap="square" lIns="91440" tIns="45720" rIns="91440" bIns="45720" anchor="t" anchorCtr="0" upright="1">
                          <a:noAutofit/>
                        </wps:bodyPr>
                      </wps:wsp>
                      <wps:wsp>
                        <wps:cNvPr id="7" name="Rectangle 7"/>
                        <wps:cNvSpPr>
                          <a:spLocks noChangeArrowheads="1"/>
                        </wps:cNvSpPr>
                        <wps:spPr bwMode="auto">
                          <a:xfrm>
                            <a:off x="5754" y="9286"/>
                            <a:ext cx="4236" cy="2759"/>
                          </a:xfrm>
                          <a:prstGeom prst="rect">
                            <a:avLst/>
                          </a:prstGeom>
                          <a:solidFill>
                            <a:srgbClr val="FFFFFF"/>
                          </a:solidFill>
                          <a:ln w="9525">
                            <a:solidFill>
                              <a:srgbClr val="000000"/>
                            </a:solidFill>
                            <a:miter lim="800000"/>
                          </a:ln>
                          <a:effectLst/>
                        </wps:spPr>
                        <wps:txbx>
                          <w:txbxContent>
                            <w:p>
                              <w:pPr>
                                <w:jc w:val="center"/>
                                <w:rPr>
                                  <w:rFonts w:ascii="Times New Roman" w:hAnsi="Times New Roman"/>
                                </w:rPr>
                              </w:pPr>
                              <w:r>
                                <w:rPr>
                                  <w:rFonts w:hint="eastAsia" w:ascii="Times New Roman" w:hAnsi="Times New Roman"/>
                                  <w:szCs w:val="21"/>
                                </w:rPr>
                                <w:t>委托代理人</w:t>
                              </w:r>
                            </w:p>
                            <w:p>
                              <w:pPr>
                                <w:jc w:val="center"/>
                                <w:rPr>
                                  <w:rFonts w:ascii="Times New Roman" w:hAnsi="Times New Roman"/>
                                </w:rPr>
                              </w:pPr>
                              <w:r>
                                <w:rPr>
                                  <w:rFonts w:hint="eastAsia" w:ascii="Times New Roman" w:hAnsi="Times New Roman"/>
                                </w:rPr>
                                <w:t>居民身份证复印件粘贴处</w:t>
                              </w:r>
                            </w:p>
                            <w:p>
                              <w:pPr>
                                <w:ind w:firstLine="1050" w:firstLineChars="500"/>
                                <w:rPr>
                                  <w:rFonts w:ascii="Times New Roman" w:hAnsi="Times New Roman"/>
                                </w:rPr>
                              </w:pPr>
                            </w:p>
                            <w:p>
                              <w:pPr>
                                <w:jc w:val="center"/>
                                <w:rPr>
                                  <w:rFonts w:ascii="Times New Roman" w:hAnsi="Times New Roman"/>
                                </w:rPr>
                              </w:pPr>
                              <w:r>
                                <w:rPr>
                                  <w:rFonts w:hint="eastAsia" w:ascii="Times New Roman" w:hAnsi="Times New Roman"/>
                                </w:rPr>
                                <w:t>（反面）</w:t>
                              </w:r>
                            </w:p>
                            <w:p>
                              <w:pPr>
                                <w:ind w:firstLine="1050" w:firstLineChars="500"/>
                                <w:rPr>
                                  <w:rFonts w:ascii="Times New Roman" w:hAnsi="Times New Roman"/>
                                </w:rPr>
                              </w:pPr>
                            </w:p>
                            <w:p>
                              <w:pPr>
                                <w:rPr>
                                  <w:rFonts w:ascii="Times New Roman" w:hAnsi="Times New Roman"/>
                                </w:rPr>
                              </w:pPr>
                            </w:p>
                          </w:txbxContent>
                        </wps:txbx>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10.8pt;margin-top:9.9pt;height:137.95pt;width:432pt;z-index:251661312;mso-width-relative:page;mso-height-relative:page;" coordorigin="1350,9286" coordsize="8640,2759" o:gfxdata="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">
                <o:lock v:ext="edit" aspectratio="f"/>
                <v:rect id="Rectangle 6" o:spid="_x0000_s1026" o:spt="1" style="position:absolute;left:1350;top:9286;height:2759;width:4260;" fillcolor="#FFFFFF" filled="t" stroked="t" coordsize="21600,21600" o:gfxdata="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W5pKvQAA&#10;ANo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ind w:left="-9" w:leftChars="-71" w:hanging="140" w:hangingChars="67"/>
                          <w:jc w:val="center"/>
                          <w:rPr>
                            <w:rFonts w:ascii="Times New Roman" w:hAnsi="Times New Roman"/>
                            <w:szCs w:val="21"/>
                          </w:rPr>
                        </w:pPr>
                        <w:r>
                          <w:rPr>
                            <w:rFonts w:hint="eastAsia" w:ascii="Times New Roman" w:hAnsi="Times New Roman"/>
                            <w:szCs w:val="21"/>
                          </w:rPr>
                          <w:t>委托代理人</w:t>
                        </w:r>
                      </w:p>
                      <w:p>
                        <w:pPr>
                          <w:jc w:val="center"/>
                          <w:rPr>
                            <w:rFonts w:ascii="Times New Roman" w:hAnsi="Times New Roman"/>
                          </w:rPr>
                        </w:pPr>
                        <w:r>
                          <w:rPr>
                            <w:rFonts w:hint="eastAsia" w:ascii="Times New Roman" w:hAnsi="Times New Roman"/>
                          </w:rPr>
                          <w:t>居民身份证复印件粘贴处</w:t>
                        </w:r>
                      </w:p>
                      <w:p>
                        <w:pPr>
                          <w:ind w:firstLine="1050" w:firstLineChars="500"/>
                          <w:rPr>
                            <w:rFonts w:ascii="Times New Roman" w:hAnsi="Times New Roman"/>
                          </w:rPr>
                        </w:pPr>
                      </w:p>
                      <w:p>
                        <w:pPr>
                          <w:jc w:val="center"/>
                          <w:rPr>
                            <w:rFonts w:ascii="Times New Roman" w:hAnsi="Times New Roman"/>
                          </w:rPr>
                        </w:pPr>
                        <w:r>
                          <w:rPr>
                            <w:rFonts w:hint="eastAsia" w:ascii="Times New Roman" w:hAnsi="Times New Roman"/>
                          </w:rPr>
                          <w:t>（正面）</w:t>
                        </w:r>
                      </w:p>
                      <w:p>
                        <w:pPr>
                          <w:ind w:firstLine="1050" w:firstLineChars="500"/>
                          <w:rPr>
                            <w:rFonts w:ascii="Times New Roman" w:hAnsi="Times New Roman"/>
                          </w:rPr>
                        </w:pPr>
                      </w:p>
                      <w:p>
                        <w:pPr>
                          <w:rPr>
                            <w:rFonts w:ascii="Times New Roman" w:hAnsi="Times New Roman"/>
                          </w:rPr>
                        </w:pPr>
                      </w:p>
                    </w:txbxContent>
                  </v:textbox>
                </v:rect>
                <v:rect id="Rectangle 7" o:spid="_x0000_s1026" o:spt="1" style="position:absolute;left:5754;top:9286;height:2759;width:4236;" fillcolor="#FFFFFF" filled="t" stroked="t" coordsize="21600,21600" o:gfxdata="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xaGmvQAA&#10;ANo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jc w:val="center"/>
                          <w:rPr>
                            <w:rFonts w:ascii="Times New Roman" w:hAnsi="Times New Roman"/>
                          </w:rPr>
                        </w:pPr>
                        <w:r>
                          <w:rPr>
                            <w:rFonts w:hint="eastAsia" w:ascii="Times New Roman" w:hAnsi="Times New Roman"/>
                            <w:szCs w:val="21"/>
                          </w:rPr>
                          <w:t>委托代理人</w:t>
                        </w:r>
                      </w:p>
                      <w:p>
                        <w:pPr>
                          <w:jc w:val="center"/>
                          <w:rPr>
                            <w:rFonts w:ascii="Times New Roman" w:hAnsi="Times New Roman"/>
                          </w:rPr>
                        </w:pPr>
                        <w:r>
                          <w:rPr>
                            <w:rFonts w:hint="eastAsia" w:ascii="Times New Roman" w:hAnsi="Times New Roman"/>
                          </w:rPr>
                          <w:t>居民身份证复印件粘贴处</w:t>
                        </w:r>
                      </w:p>
                      <w:p>
                        <w:pPr>
                          <w:ind w:firstLine="1050" w:firstLineChars="500"/>
                          <w:rPr>
                            <w:rFonts w:ascii="Times New Roman" w:hAnsi="Times New Roman"/>
                          </w:rPr>
                        </w:pPr>
                      </w:p>
                      <w:p>
                        <w:pPr>
                          <w:jc w:val="center"/>
                          <w:rPr>
                            <w:rFonts w:ascii="Times New Roman" w:hAnsi="Times New Roman"/>
                          </w:rPr>
                        </w:pPr>
                        <w:r>
                          <w:rPr>
                            <w:rFonts w:hint="eastAsia" w:ascii="Times New Roman" w:hAnsi="Times New Roman"/>
                          </w:rPr>
                          <w:t>（反面）</w:t>
                        </w:r>
                      </w:p>
                      <w:p>
                        <w:pPr>
                          <w:ind w:firstLine="1050" w:firstLineChars="500"/>
                          <w:rPr>
                            <w:rFonts w:ascii="Times New Roman" w:hAnsi="Times New Roman"/>
                          </w:rPr>
                        </w:pPr>
                      </w:p>
                      <w:p>
                        <w:pPr>
                          <w:rPr>
                            <w:rFonts w:ascii="Times New Roman" w:hAnsi="Times New Roman"/>
                          </w:rPr>
                        </w:pPr>
                      </w:p>
                    </w:txbxContent>
                  </v:textbox>
                </v:rect>
              </v:group>
            </w:pict>
          </mc:Fallback>
        </mc:AlternateContent>
      </w:r>
    </w:p>
    <w:p>
      <w:pPr>
        <w:spacing w:line="360" w:lineRule="auto"/>
        <w:rPr>
          <w:rFonts w:hint="eastAsia" w:ascii="宋体" w:hAnsi="宋体" w:eastAsia="宋体" w:cs="宋体"/>
          <w:color w:val="auto"/>
          <w:szCs w:val="21"/>
        </w:rPr>
      </w:pPr>
    </w:p>
    <w:p>
      <w:pPr>
        <w:spacing w:line="360" w:lineRule="auto"/>
        <w:rPr>
          <w:rFonts w:hint="eastAsia" w:ascii="宋体" w:hAnsi="宋体" w:eastAsia="宋体" w:cs="宋体"/>
          <w:color w:val="auto"/>
          <w:szCs w:val="21"/>
        </w:rPr>
      </w:pPr>
    </w:p>
    <w:p>
      <w:pPr>
        <w:spacing w:line="360" w:lineRule="auto"/>
        <w:rPr>
          <w:rFonts w:hint="eastAsia" w:ascii="宋体" w:hAnsi="宋体" w:eastAsia="宋体" w:cs="宋体"/>
          <w:color w:val="auto"/>
          <w:szCs w:val="21"/>
        </w:rPr>
      </w:pPr>
    </w:p>
    <w:p>
      <w:pPr>
        <w:spacing w:line="360" w:lineRule="auto"/>
        <w:rPr>
          <w:rFonts w:hint="eastAsia" w:ascii="宋体" w:hAnsi="宋体" w:eastAsia="宋体" w:cs="宋体"/>
          <w:color w:val="auto"/>
          <w:szCs w:val="21"/>
        </w:rPr>
      </w:pPr>
    </w:p>
    <w:p>
      <w:pPr>
        <w:spacing w:line="360" w:lineRule="auto"/>
        <w:rPr>
          <w:rFonts w:hint="eastAsia" w:ascii="宋体" w:hAnsi="宋体" w:eastAsia="宋体" w:cs="宋体"/>
          <w:color w:val="auto"/>
          <w:szCs w:val="21"/>
        </w:rPr>
      </w:pPr>
    </w:p>
    <w:p>
      <w:pPr>
        <w:spacing w:line="360" w:lineRule="auto"/>
        <w:rPr>
          <w:rFonts w:hint="eastAsia" w:ascii="宋体" w:hAnsi="宋体" w:eastAsia="宋体" w:cs="宋体"/>
          <w:color w:val="auto"/>
          <w:szCs w:val="21"/>
        </w:rPr>
      </w:pPr>
    </w:p>
    <w:p>
      <w:pPr>
        <w:spacing w:line="360" w:lineRule="auto"/>
        <w:jc w:val="center"/>
        <w:rPr>
          <w:rFonts w:hint="eastAsia" w:ascii="宋体" w:hAnsi="宋体" w:eastAsia="宋体" w:cs="宋体"/>
          <w:color w:val="auto"/>
          <w:szCs w:val="21"/>
          <w:u w:val="single"/>
        </w:rPr>
      </w:pPr>
    </w:p>
    <w:p>
      <w:pPr>
        <w:spacing w:line="360" w:lineRule="auto"/>
        <w:jc w:val="center"/>
        <w:rPr>
          <w:rFonts w:hint="eastAsia" w:ascii="宋体" w:hAnsi="宋体" w:eastAsia="宋体" w:cs="宋体"/>
          <w:color w:val="auto"/>
          <w:szCs w:val="21"/>
          <w:u w:val="single"/>
        </w:rPr>
      </w:pPr>
      <w:r>
        <w:rPr>
          <w:rFonts w:hint="eastAsia" w:ascii="宋体" w:hAnsi="宋体" w:eastAsia="宋体" w:cs="宋体"/>
          <w:color w:val="auto"/>
          <w:szCs w:val="21"/>
          <w:u w:val="single"/>
        </w:rPr>
        <w:t xml:space="preserve">        </w:t>
      </w:r>
      <w:r>
        <w:rPr>
          <w:rFonts w:hint="eastAsia" w:ascii="宋体" w:hAnsi="宋体" w:eastAsia="宋体" w:cs="宋体"/>
          <w:color w:val="auto"/>
          <w:szCs w:val="21"/>
        </w:rPr>
        <w:t>年</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月</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日</w:t>
      </w:r>
    </w:p>
    <w:p>
      <w:pPr>
        <w:spacing w:line="360" w:lineRule="auto"/>
        <w:rPr>
          <w:rFonts w:hint="eastAsia" w:ascii="宋体" w:hAnsi="宋体" w:eastAsia="宋体" w:cs="宋体"/>
          <w:color w:val="auto"/>
        </w:rPr>
      </w:pPr>
    </w:p>
    <w:p>
      <w:pPr>
        <w:pStyle w:val="2"/>
        <w:rPr>
          <w:rFonts w:hint="eastAsia"/>
        </w:rPr>
      </w:pPr>
    </w:p>
    <w:p>
      <w:pPr>
        <w:numPr>
          <w:ilvl w:val="0"/>
          <w:numId w:val="0"/>
        </w:numPr>
        <w:spacing w:line="360" w:lineRule="auto"/>
        <w:contextualSpacing/>
        <w:rPr>
          <w:rFonts w:hint="eastAsia" w:ascii="宋体" w:hAnsi="宋体" w:cs="宋体"/>
          <w:color w:val="auto"/>
          <w:sz w:val="24"/>
          <w:lang w:val="en-US" w:eastAsia="zh-CN"/>
        </w:rPr>
      </w:pPr>
    </w:p>
    <w:p>
      <w:pPr>
        <w:numPr>
          <w:ilvl w:val="0"/>
          <w:numId w:val="0"/>
        </w:numPr>
        <w:spacing w:line="360" w:lineRule="auto"/>
        <w:contextualSpacing/>
        <w:rPr>
          <w:rFonts w:hint="eastAsia" w:ascii="宋体" w:hAnsi="宋体" w:eastAsia="宋体" w:cs="宋体"/>
          <w:color w:val="auto"/>
          <w:sz w:val="24"/>
          <w:lang w:val="en-US" w:eastAsia="zh-CN"/>
        </w:rPr>
      </w:pPr>
      <w:r>
        <w:rPr>
          <w:rFonts w:hint="eastAsia" w:ascii="宋体" w:hAnsi="宋体" w:cs="宋体"/>
          <w:color w:val="auto"/>
          <w:sz w:val="24"/>
          <w:lang w:val="en-US" w:eastAsia="zh-CN"/>
        </w:rPr>
        <w:t>附件8：</w:t>
      </w:r>
      <w:r>
        <w:rPr>
          <w:rFonts w:hint="eastAsia" w:ascii="宋体" w:hAnsi="宋体" w:eastAsia="宋体" w:cs="宋体"/>
          <w:color w:val="auto"/>
          <w:sz w:val="24"/>
          <w:lang w:val="en-US" w:eastAsia="zh-CN"/>
        </w:rPr>
        <w:t>符合性审查表</w:t>
      </w:r>
    </w:p>
    <w:p>
      <w:pPr>
        <w:pStyle w:val="6"/>
        <w:spacing w:after="0" w:line="360" w:lineRule="auto"/>
        <w:ind w:left="0" w:leftChars="0" w:firstLine="0" w:firstLineChars="0"/>
        <w:contextualSpacing/>
        <w:jc w:val="center"/>
        <w:rPr>
          <w:rFonts w:hint="eastAsia" w:ascii="宋体" w:hAnsi="宋体" w:eastAsia="宋体" w:cs="宋体"/>
          <w:color w:val="auto"/>
          <w:sz w:val="28"/>
          <w:szCs w:val="28"/>
        </w:rPr>
      </w:pPr>
      <w:r>
        <w:rPr>
          <w:rFonts w:hint="eastAsia" w:ascii="宋体" w:hAnsi="宋体" w:eastAsia="宋体" w:cs="宋体"/>
          <w:color w:val="auto"/>
          <w:sz w:val="36"/>
          <w:szCs w:val="36"/>
        </w:rPr>
        <w:t>符合性审查表</w:t>
      </w:r>
    </w:p>
    <w:p>
      <w:pPr>
        <w:widowControl/>
        <w:spacing w:line="360" w:lineRule="auto"/>
        <w:jc w:val="left"/>
        <w:rPr>
          <w:rFonts w:hint="eastAsia" w:ascii="宋体" w:hAnsi="宋体" w:eastAsia="宋体" w:cs="宋体"/>
          <w:color w:val="auto"/>
          <w:sz w:val="24"/>
        </w:rPr>
      </w:pPr>
      <w:r>
        <w:rPr>
          <w:rFonts w:hint="eastAsia" w:ascii="宋体" w:hAnsi="宋体" w:eastAsia="宋体" w:cs="宋体"/>
          <w:color w:val="auto"/>
          <w:sz w:val="24"/>
        </w:rPr>
        <w:t>项目名称：</w:t>
      </w:r>
      <w:r>
        <w:rPr>
          <w:rFonts w:hint="eastAsia" w:ascii="宋体" w:hAnsi="宋体" w:eastAsia="宋体" w:cs="宋体"/>
          <w:color w:val="auto"/>
          <w:kern w:val="0"/>
          <w:sz w:val="24"/>
          <w:szCs w:val="24"/>
          <w:lang w:val="en-US" w:eastAsia="zh-CN"/>
        </w:rPr>
        <w:t>天后宫可移动商铺</w:t>
      </w:r>
      <w:r>
        <w:rPr>
          <w:rFonts w:hint="eastAsia" w:ascii="宋体" w:hAnsi="宋体" w:eastAsia="宋体" w:cs="宋体"/>
          <w:color w:val="auto"/>
          <w:kern w:val="0"/>
          <w:sz w:val="24"/>
          <w:szCs w:val="24"/>
        </w:rPr>
        <w:t>采购</w:t>
      </w:r>
    </w:p>
    <w:tbl>
      <w:tblPr>
        <w:tblStyle w:val="7"/>
        <w:tblpPr w:leftFromText="180" w:rightFromText="180" w:vertAnchor="text" w:horzAnchor="margin" w:tblpXSpec="center" w:tblpY="116"/>
        <w:tblOverlap w:val="never"/>
        <w:tblW w:w="9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2984"/>
        <w:gridCol w:w="1665"/>
        <w:gridCol w:w="1880"/>
        <w:gridCol w:w="1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trPr>
        <w:tc>
          <w:tcPr>
            <w:tcW w:w="714" w:type="dxa"/>
            <w:noWrap w:val="0"/>
            <w:vAlign w:val="center"/>
          </w:tcPr>
          <w:p>
            <w:pPr>
              <w:tabs>
                <w:tab w:val="left" w:pos="720"/>
              </w:tabs>
              <w:spacing w:line="360" w:lineRule="auto"/>
              <w:contextualSpacing/>
              <w:rPr>
                <w:rFonts w:hint="eastAsia" w:ascii="宋体" w:hAnsi="宋体" w:eastAsia="宋体" w:cs="宋体"/>
                <w:color w:val="auto"/>
                <w:szCs w:val="21"/>
              </w:rPr>
            </w:pPr>
            <w:r>
              <w:rPr>
                <w:rFonts w:hint="eastAsia" w:ascii="宋体" w:hAnsi="宋体" w:eastAsia="宋体" w:cs="宋体"/>
                <w:color w:val="auto"/>
                <w:szCs w:val="21"/>
              </w:rPr>
              <w:t>编号</w:t>
            </w:r>
          </w:p>
        </w:tc>
        <w:tc>
          <w:tcPr>
            <w:tcW w:w="2984" w:type="dxa"/>
            <w:tcBorders>
              <w:tl2br w:val="single" w:color="auto" w:sz="4" w:space="0"/>
            </w:tcBorders>
            <w:noWrap w:val="0"/>
            <w:vAlign w:val="center"/>
          </w:tcPr>
          <w:p>
            <w:pPr>
              <w:tabs>
                <w:tab w:val="left" w:pos="720"/>
              </w:tabs>
              <w:spacing w:line="360" w:lineRule="auto"/>
              <w:ind w:firstLine="840" w:firstLineChars="400"/>
              <w:contextualSpacing/>
              <w:rPr>
                <w:rFonts w:hint="eastAsia" w:ascii="宋体" w:hAnsi="宋体" w:eastAsia="宋体" w:cs="宋体"/>
                <w:color w:val="auto"/>
                <w:szCs w:val="21"/>
              </w:rPr>
            </w:pPr>
            <w:r>
              <w:rPr>
                <w:rFonts w:hint="eastAsia" w:ascii="宋体" w:hAnsi="宋体" w:eastAsia="宋体" w:cs="宋体"/>
                <w:color w:val="auto"/>
                <w:szCs w:val="21"/>
              </w:rPr>
              <w:t>投标人名称</w:t>
            </w:r>
          </w:p>
          <w:p>
            <w:pPr>
              <w:tabs>
                <w:tab w:val="left" w:pos="720"/>
              </w:tabs>
              <w:spacing w:line="360" w:lineRule="auto"/>
              <w:contextualSpacing/>
              <w:rPr>
                <w:rFonts w:hint="eastAsia" w:ascii="宋体" w:hAnsi="宋体" w:eastAsia="宋体" w:cs="宋体"/>
                <w:color w:val="auto"/>
                <w:szCs w:val="21"/>
              </w:rPr>
            </w:pPr>
            <w:r>
              <w:rPr>
                <w:rFonts w:hint="eastAsia" w:ascii="宋体" w:hAnsi="宋体" w:eastAsia="宋体" w:cs="宋体"/>
                <w:color w:val="auto"/>
                <w:szCs w:val="21"/>
              </w:rPr>
              <w:t>审查项目</w:t>
            </w:r>
          </w:p>
        </w:tc>
        <w:tc>
          <w:tcPr>
            <w:tcW w:w="1665" w:type="dxa"/>
            <w:noWrap w:val="0"/>
            <w:vAlign w:val="center"/>
          </w:tcPr>
          <w:p>
            <w:pPr>
              <w:tabs>
                <w:tab w:val="left" w:pos="720"/>
              </w:tabs>
              <w:spacing w:line="360" w:lineRule="auto"/>
              <w:contextualSpacing/>
              <w:jc w:val="center"/>
              <w:rPr>
                <w:rFonts w:hint="default" w:ascii="宋体" w:hAnsi="宋体" w:eastAsia="宋体" w:cs="宋体"/>
                <w:color w:val="auto"/>
                <w:szCs w:val="21"/>
                <w:lang w:val="en-US" w:eastAsia="zh-CN"/>
              </w:rPr>
            </w:pPr>
          </w:p>
        </w:tc>
        <w:tc>
          <w:tcPr>
            <w:tcW w:w="1880" w:type="dxa"/>
            <w:noWrap w:val="0"/>
            <w:vAlign w:val="center"/>
          </w:tcPr>
          <w:p>
            <w:pPr>
              <w:tabs>
                <w:tab w:val="left" w:pos="720"/>
              </w:tabs>
              <w:spacing w:line="360" w:lineRule="auto"/>
              <w:contextualSpacing/>
              <w:jc w:val="center"/>
              <w:rPr>
                <w:rFonts w:hint="default" w:ascii="宋体" w:hAnsi="宋体" w:eastAsia="宋体" w:cs="宋体"/>
                <w:color w:val="auto"/>
                <w:szCs w:val="21"/>
                <w:lang w:val="en-US" w:eastAsia="zh-CN"/>
              </w:rPr>
            </w:pPr>
          </w:p>
        </w:tc>
        <w:tc>
          <w:tcPr>
            <w:tcW w:w="1974" w:type="dxa"/>
            <w:noWrap w:val="0"/>
            <w:vAlign w:val="center"/>
          </w:tcPr>
          <w:p>
            <w:pPr>
              <w:tabs>
                <w:tab w:val="left" w:pos="720"/>
              </w:tabs>
              <w:spacing w:line="360" w:lineRule="auto"/>
              <w:contextualSpacing/>
              <w:jc w:val="center"/>
              <w:rPr>
                <w:rFonts w:hint="default" w:ascii="宋体" w:hAnsi="宋体" w:eastAsia="宋体" w:cs="宋体"/>
                <w:color w:val="auto"/>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714" w:type="dxa"/>
            <w:noWrap w:val="0"/>
            <w:vAlign w:val="center"/>
          </w:tcPr>
          <w:p>
            <w:pPr>
              <w:tabs>
                <w:tab w:val="left" w:pos="720"/>
              </w:tabs>
              <w:spacing w:line="360" w:lineRule="auto"/>
              <w:contextualSpacing/>
              <w:jc w:val="center"/>
              <w:rPr>
                <w:rFonts w:hint="eastAsia" w:ascii="宋体" w:hAnsi="宋体" w:eastAsia="宋体" w:cs="宋体"/>
                <w:color w:val="auto"/>
                <w:szCs w:val="21"/>
              </w:rPr>
            </w:pPr>
            <w:r>
              <w:rPr>
                <w:rFonts w:hint="eastAsia" w:ascii="宋体" w:hAnsi="宋体" w:eastAsia="宋体" w:cs="宋体"/>
                <w:color w:val="auto"/>
                <w:szCs w:val="21"/>
              </w:rPr>
              <w:t>1</w:t>
            </w:r>
          </w:p>
        </w:tc>
        <w:tc>
          <w:tcPr>
            <w:tcW w:w="2984" w:type="dxa"/>
            <w:noWrap w:val="0"/>
            <w:vAlign w:val="center"/>
          </w:tcPr>
          <w:p>
            <w:pPr>
              <w:tabs>
                <w:tab w:val="left" w:pos="720"/>
              </w:tabs>
              <w:spacing w:line="360" w:lineRule="auto"/>
              <w:contextualSpacing/>
              <w:rPr>
                <w:rFonts w:hint="eastAsia" w:ascii="宋体" w:hAnsi="宋体" w:eastAsia="宋体" w:cs="宋体"/>
                <w:color w:val="auto"/>
                <w:szCs w:val="21"/>
                <w:lang w:val="en-US" w:eastAsia="zh-CN"/>
              </w:rPr>
            </w:pPr>
            <w:r>
              <w:rPr>
                <w:rFonts w:hint="eastAsia" w:ascii="宋体" w:hAnsi="宋体" w:eastAsia="宋体" w:cs="宋体"/>
                <w:color w:val="auto"/>
                <w:szCs w:val="21"/>
              </w:rPr>
              <w:t>投标文件密封性好</w:t>
            </w: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 xml:space="preserve"> </w:t>
            </w:r>
          </w:p>
        </w:tc>
        <w:tc>
          <w:tcPr>
            <w:tcW w:w="1665" w:type="dxa"/>
            <w:noWrap w:val="0"/>
            <w:vAlign w:val="center"/>
          </w:tcPr>
          <w:p>
            <w:pPr>
              <w:tabs>
                <w:tab w:val="left" w:pos="720"/>
              </w:tabs>
              <w:spacing w:line="360" w:lineRule="auto"/>
              <w:contextualSpacing/>
              <w:rPr>
                <w:rFonts w:hint="eastAsia" w:ascii="宋体" w:hAnsi="宋体" w:eastAsia="宋体" w:cs="宋体"/>
                <w:color w:val="auto"/>
                <w:szCs w:val="21"/>
              </w:rPr>
            </w:pPr>
          </w:p>
        </w:tc>
        <w:tc>
          <w:tcPr>
            <w:tcW w:w="1880" w:type="dxa"/>
            <w:noWrap w:val="0"/>
            <w:vAlign w:val="center"/>
          </w:tcPr>
          <w:p>
            <w:pPr>
              <w:tabs>
                <w:tab w:val="left" w:pos="720"/>
              </w:tabs>
              <w:spacing w:line="360" w:lineRule="auto"/>
              <w:contextualSpacing/>
              <w:rPr>
                <w:rFonts w:hint="eastAsia" w:ascii="宋体" w:hAnsi="宋体" w:eastAsia="宋体" w:cs="宋体"/>
                <w:color w:val="auto"/>
                <w:szCs w:val="21"/>
              </w:rPr>
            </w:pPr>
          </w:p>
        </w:tc>
        <w:tc>
          <w:tcPr>
            <w:tcW w:w="1974" w:type="dxa"/>
            <w:noWrap w:val="0"/>
            <w:vAlign w:val="center"/>
          </w:tcPr>
          <w:p>
            <w:pPr>
              <w:tabs>
                <w:tab w:val="left" w:pos="720"/>
              </w:tabs>
              <w:spacing w:line="360" w:lineRule="auto"/>
              <w:contextualSpacing/>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0" w:hRule="atLeast"/>
        </w:trPr>
        <w:tc>
          <w:tcPr>
            <w:tcW w:w="714" w:type="dxa"/>
            <w:noWrap w:val="0"/>
            <w:vAlign w:val="center"/>
          </w:tcPr>
          <w:p>
            <w:pPr>
              <w:tabs>
                <w:tab w:val="left" w:pos="720"/>
              </w:tabs>
              <w:spacing w:line="360" w:lineRule="auto"/>
              <w:contextualSpacing/>
              <w:jc w:val="center"/>
              <w:rPr>
                <w:rFonts w:hint="eastAsia" w:ascii="宋体" w:hAnsi="宋体" w:eastAsia="宋体" w:cs="宋体"/>
                <w:color w:val="auto"/>
                <w:szCs w:val="21"/>
              </w:rPr>
            </w:pPr>
            <w:r>
              <w:rPr>
                <w:rFonts w:hint="eastAsia" w:ascii="宋体" w:hAnsi="宋体" w:eastAsia="宋体" w:cs="宋体"/>
                <w:color w:val="auto"/>
                <w:szCs w:val="21"/>
              </w:rPr>
              <w:t>2</w:t>
            </w:r>
          </w:p>
        </w:tc>
        <w:tc>
          <w:tcPr>
            <w:tcW w:w="2984" w:type="dxa"/>
            <w:noWrap w:val="0"/>
            <w:vAlign w:val="center"/>
          </w:tcPr>
          <w:p>
            <w:pPr>
              <w:tabs>
                <w:tab w:val="left" w:pos="720"/>
              </w:tabs>
              <w:spacing w:line="360" w:lineRule="auto"/>
              <w:contextualSpacing/>
              <w:rPr>
                <w:rFonts w:hint="eastAsia" w:ascii="宋体" w:hAnsi="宋体" w:eastAsia="宋体" w:cs="宋体"/>
                <w:color w:val="auto"/>
                <w:szCs w:val="21"/>
              </w:rPr>
            </w:pPr>
            <w:r>
              <w:rPr>
                <w:rFonts w:hint="eastAsia" w:ascii="宋体" w:hAnsi="宋体" w:eastAsia="宋体" w:cs="宋体"/>
                <w:color w:val="auto"/>
                <w:szCs w:val="21"/>
              </w:rPr>
              <w:t>投标文件中有有效的营业执照复印件、法定代表人证明书原件，如委托需提供委托授权书原件及受委托人身份证复印件；</w:t>
            </w:r>
            <w:r>
              <w:rPr>
                <w:rFonts w:hint="eastAsia" w:ascii="宋体" w:hAnsi="宋体" w:eastAsia="宋体" w:cs="宋体"/>
                <w:color w:val="auto"/>
              </w:rPr>
              <w:t>投标文件按规定的格式填写，内容关键字迹清晰可辨；</w:t>
            </w:r>
          </w:p>
        </w:tc>
        <w:tc>
          <w:tcPr>
            <w:tcW w:w="1665" w:type="dxa"/>
            <w:noWrap w:val="0"/>
            <w:vAlign w:val="center"/>
          </w:tcPr>
          <w:p>
            <w:pPr>
              <w:numPr>
                <w:ilvl w:val="0"/>
                <w:numId w:val="0"/>
              </w:numPr>
              <w:spacing w:line="360" w:lineRule="auto"/>
              <w:contextualSpacing/>
              <w:rPr>
                <w:rFonts w:hint="eastAsia" w:ascii="宋体" w:hAnsi="宋体" w:eastAsia="宋体" w:cs="宋体"/>
                <w:color w:val="auto"/>
                <w:szCs w:val="21"/>
              </w:rPr>
            </w:pPr>
          </w:p>
        </w:tc>
        <w:tc>
          <w:tcPr>
            <w:tcW w:w="1880" w:type="dxa"/>
            <w:noWrap w:val="0"/>
            <w:vAlign w:val="center"/>
          </w:tcPr>
          <w:p>
            <w:pPr>
              <w:tabs>
                <w:tab w:val="left" w:pos="720"/>
              </w:tabs>
              <w:spacing w:line="360" w:lineRule="auto"/>
              <w:contextualSpacing/>
              <w:rPr>
                <w:rFonts w:hint="eastAsia" w:ascii="宋体" w:hAnsi="宋体" w:eastAsia="宋体" w:cs="宋体"/>
                <w:color w:val="auto"/>
                <w:szCs w:val="21"/>
              </w:rPr>
            </w:pPr>
          </w:p>
        </w:tc>
        <w:tc>
          <w:tcPr>
            <w:tcW w:w="1974" w:type="dxa"/>
            <w:noWrap w:val="0"/>
            <w:vAlign w:val="center"/>
          </w:tcPr>
          <w:p>
            <w:pPr>
              <w:tabs>
                <w:tab w:val="left" w:pos="720"/>
              </w:tabs>
              <w:spacing w:line="360" w:lineRule="auto"/>
              <w:contextualSpacing/>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714" w:type="dxa"/>
            <w:noWrap w:val="0"/>
            <w:vAlign w:val="center"/>
          </w:tcPr>
          <w:p>
            <w:pPr>
              <w:tabs>
                <w:tab w:val="left" w:pos="720"/>
              </w:tabs>
              <w:spacing w:line="360" w:lineRule="auto"/>
              <w:contextualSpacing/>
              <w:jc w:val="center"/>
              <w:rPr>
                <w:rFonts w:hint="eastAsia" w:ascii="宋体" w:hAnsi="宋体" w:eastAsia="宋体" w:cs="宋体"/>
                <w:color w:val="auto"/>
                <w:szCs w:val="21"/>
              </w:rPr>
            </w:pPr>
            <w:r>
              <w:rPr>
                <w:rFonts w:hint="eastAsia" w:ascii="宋体" w:hAnsi="宋体" w:eastAsia="宋体" w:cs="宋体"/>
                <w:color w:val="auto"/>
                <w:szCs w:val="21"/>
              </w:rPr>
              <w:t>3</w:t>
            </w:r>
          </w:p>
        </w:tc>
        <w:tc>
          <w:tcPr>
            <w:tcW w:w="2984" w:type="dxa"/>
            <w:noWrap w:val="0"/>
            <w:vAlign w:val="center"/>
          </w:tcPr>
          <w:p>
            <w:pPr>
              <w:tabs>
                <w:tab w:val="left" w:pos="720"/>
              </w:tabs>
              <w:spacing w:line="360" w:lineRule="auto"/>
              <w:contextualSpacing/>
              <w:rPr>
                <w:rFonts w:hint="eastAsia" w:ascii="宋体" w:hAnsi="宋体" w:eastAsia="宋体" w:cs="宋体"/>
                <w:color w:val="auto"/>
              </w:rPr>
            </w:pPr>
            <w:r>
              <w:rPr>
                <w:rFonts w:hint="eastAsia" w:ascii="宋体" w:hAnsi="宋体" w:eastAsia="宋体" w:cs="宋体"/>
                <w:color w:val="auto"/>
              </w:rPr>
              <w:t>投标文件的封面加盖投标单位的法定印章；</w:t>
            </w:r>
          </w:p>
        </w:tc>
        <w:tc>
          <w:tcPr>
            <w:tcW w:w="1665" w:type="dxa"/>
            <w:noWrap w:val="0"/>
            <w:vAlign w:val="center"/>
          </w:tcPr>
          <w:p>
            <w:pPr>
              <w:tabs>
                <w:tab w:val="left" w:pos="720"/>
              </w:tabs>
              <w:spacing w:line="360" w:lineRule="auto"/>
              <w:contextualSpacing/>
              <w:rPr>
                <w:rFonts w:hint="eastAsia" w:ascii="宋体" w:hAnsi="宋体" w:eastAsia="宋体" w:cs="宋体"/>
                <w:color w:val="auto"/>
                <w:szCs w:val="21"/>
              </w:rPr>
            </w:pPr>
          </w:p>
        </w:tc>
        <w:tc>
          <w:tcPr>
            <w:tcW w:w="1880" w:type="dxa"/>
            <w:noWrap w:val="0"/>
            <w:vAlign w:val="center"/>
          </w:tcPr>
          <w:p>
            <w:pPr>
              <w:tabs>
                <w:tab w:val="left" w:pos="720"/>
              </w:tabs>
              <w:spacing w:line="360" w:lineRule="auto"/>
              <w:contextualSpacing/>
              <w:rPr>
                <w:rFonts w:hint="eastAsia" w:ascii="宋体" w:hAnsi="宋体" w:eastAsia="宋体" w:cs="宋体"/>
                <w:color w:val="auto"/>
                <w:szCs w:val="21"/>
              </w:rPr>
            </w:pPr>
          </w:p>
        </w:tc>
        <w:tc>
          <w:tcPr>
            <w:tcW w:w="1974" w:type="dxa"/>
            <w:noWrap w:val="0"/>
            <w:vAlign w:val="center"/>
          </w:tcPr>
          <w:p>
            <w:pPr>
              <w:tabs>
                <w:tab w:val="left" w:pos="720"/>
              </w:tabs>
              <w:spacing w:line="360" w:lineRule="auto"/>
              <w:contextualSpacing/>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714" w:type="dxa"/>
            <w:noWrap w:val="0"/>
            <w:vAlign w:val="center"/>
          </w:tcPr>
          <w:p>
            <w:pPr>
              <w:tabs>
                <w:tab w:val="left" w:pos="720"/>
              </w:tabs>
              <w:spacing w:line="360" w:lineRule="auto"/>
              <w:contextualSpacing/>
              <w:jc w:val="center"/>
              <w:rPr>
                <w:rFonts w:hint="eastAsia" w:ascii="宋体" w:hAnsi="宋体" w:eastAsia="宋体" w:cs="宋体"/>
                <w:color w:val="auto"/>
                <w:szCs w:val="21"/>
              </w:rPr>
            </w:pPr>
            <w:r>
              <w:rPr>
                <w:rFonts w:hint="eastAsia" w:ascii="宋体" w:hAnsi="宋体" w:eastAsia="宋体" w:cs="宋体"/>
                <w:color w:val="auto"/>
                <w:szCs w:val="21"/>
              </w:rPr>
              <w:t>4</w:t>
            </w:r>
          </w:p>
        </w:tc>
        <w:tc>
          <w:tcPr>
            <w:tcW w:w="2984" w:type="dxa"/>
            <w:noWrap w:val="0"/>
            <w:vAlign w:val="center"/>
          </w:tcPr>
          <w:p>
            <w:pPr>
              <w:tabs>
                <w:tab w:val="left" w:pos="720"/>
              </w:tabs>
              <w:spacing w:line="360" w:lineRule="auto"/>
              <w:contextualSpacing/>
              <w:rPr>
                <w:rFonts w:hint="eastAsia" w:ascii="宋体" w:hAnsi="宋体" w:eastAsia="宋体" w:cs="宋体"/>
                <w:color w:val="auto"/>
                <w:szCs w:val="21"/>
              </w:rPr>
            </w:pPr>
            <w:r>
              <w:rPr>
                <w:rFonts w:hint="eastAsia" w:ascii="宋体" w:hAnsi="宋体" w:eastAsia="宋体" w:cs="宋体"/>
                <w:color w:val="auto"/>
                <w:szCs w:val="21"/>
                <w:lang w:val="zh-CN"/>
              </w:rPr>
              <w:t>符合本招标文件第三条“投标人资</w:t>
            </w:r>
            <w:r>
              <w:rPr>
                <w:rFonts w:hint="eastAsia" w:ascii="宋体" w:hAnsi="宋体" w:eastAsia="宋体" w:cs="宋体"/>
                <w:color w:val="auto"/>
                <w:szCs w:val="21"/>
                <w:lang w:val="en-US" w:eastAsia="zh-CN"/>
              </w:rPr>
              <w:t>格</w:t>
            </w:r>
            <w:r>
              <w:rPr>
                <w:rFonts w:hint="eastAsia" w:ascii="宋体" w:hAnsi="宋体" w:eastAsia="宋体" w:cs="宋体"/>
                <w:color w:val="auto"/>
                <w:szCs w:val="21"/>
                <w:lang w:val="zh-CN"/>
              </w:rPr>
              <w:t>要求”；</w:t>
            </w:r>
          </w:p>
        </w:tc>
        <w:tc>
          <w:tcPr>
            <w:tcW w:w="1665" w:type="dxa"/>
            <w:noWrap w:val="0"/>
            <w:vAlign w:val="center"/>
          </w:tcPr>
          <w:p>
            <w:pPr>
              <w:tabs>
                <w:tab w:val="left" w:pos="720"/>
              </w:tabs>
              <w:spacing w:line="360" w:lineRule="auto"/>
              <w:contextualSpacing/>
              <w:rPr>
                <w:rFonts w:hint="eastAsia" w:ascii="宋体" w:hAnsi="宋体" w:eastAsia="宋体" w:cs="宋体"/>
                <w:color w:val="auto"/>
                <w:szCs w:val="21"/>
              </w:rPr>
            </w:pPr>
          </w:p>
        </w:tc>
        <w:tc>
          <w:tcPr>
            <w:tcW w:w="1880" w:type="dxa"/>
            <w:noWrap w:val="0"/>
            <w:vAlign w:val="center"/>
          </w:tcPr>
          <w:p>
            <w:pPr>
              <w:tabs>
                <w:tab w:val="left" w:pos="720"/>
              </w:tabs>
              <w:spacing w:line="360" w:lineRule="auto"/>
              <w:contextualSpacing/>
              <w:rPr>
                <w:rFonts w:hint="eastAsia" w:ascii="宋体" w:hAnsi="宋体" w:eastAsia="宋体" w:cs="宋体"/>
                <w:color w:val="auto"/>
                <w:szCs w:val="21"/>
              </w:rPr>
            </w:pPr>
          </w:p>
        </w:tc>
        <w:tc>
          <w:tcPr>
            <w:tcW w:w="1974" w:type="dxa"/>
            <w:noWrap w:val="0"/>
            <w:vAlign w:val="center"/>
          </w:tcPr>
          <w:p>
            <w:pPr>
              <w:tabs>
                <w:tab w:val="left" w:pos="720"/>
              </w:tabs>
              <w:spacing w:line="360" w:lineRule="auto"/>
              <w:contextualSpacing/>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714" w:type="dxa"/>
            <w:noWrap w:val="0"/>
            <w:vAlign w:val="center"/>
          </w:tcPr>
          <w:p>
            <w:pPr>
              <w:tabs>
                <w:tab w:val="left" w:pos="720"/>
              </w:tabs>
              <w:spacing w:line="360" w:lineRule="auto"/>
              <w:contextualSpacing/>
              <w:jc w:val="center"/>
              <w:rPr>
                <w:rFonts w:hint="eastAsia" w:ascii="宋体" w:hAnsi="宋体" w:eastAsia="宋体" w:cs="宋体"/>
                <w:color w:val="auto"/>
                <w:szCs w:val="21"/>
                <w:lang w:val="en-US" w:eastAsia="zh-CN"/>
              </w:rPr>
            </w:pPr>
            <w:r>
              <w:rPr>
                <w:rFonts w:hint="eastAsia" w:ascii="宋体" w:hAnsi="宋体" w:cs="宋体"/>
                <w:color w:val="auto"/>
                <w:szCs w:val="21"/>
                <w:lang w:val="en-US" w:eastAsia="zh-CN"/>
              </w:rPr>
              <w:t>5</w:t>
            </w:r>
          </w:p>
        </w:tc>
        <w:tc>
          <w:tcPr>
            <w:tcW w:w="2984" w:type="dxa"/>
            <w:noWrap w:val="0"/>
            <w:vAlign w:val="center"/>
          </w:tcPr>
          <w:p>
            <w:pPr>
              <w:tabs>
                <w:tab w:val="left" w:pos="720"/>
              </w:tabs>
              <w:spacing w:line="360" w:lineRule="auto"/>
              <w:contextualSpacing/>
              <w:rPr>
                <w:rFonts w:hint="eastAsia" w:ascii="宋体" w:hAnsi="宋体" w:eastAsia="宋体" w:cs="宋体"/>
                <w:color w:val="auto"/>
                <w:szCs w:val="21"/>
              </w:rPr>
            </w:pPr>
            <w:r>
              <w:rPr>
                <w:rFonts w:hint="eastAsia" w:ascii="宋体" w:hAnsi="宋体" w:eastAsia="宋体" w:cs="宋体"/>
                <w:color w:val="auto"/>
                <w:szCs w:val="21"/>
              </w:rPr>
              <w:t>保证金的银行转账单，或收据复印件。</w:t>
            </w:r>
          </w:p>
        </w:tc>
        <w:tc>
          <w:tcPr>
            <w:tcW w:w="1665" w:type="dxa"/>
            <w:noWrap w:val="0"/>
            <w:vAlign w:val="center"/>
          </w:tcPr>
          <w:p>
            <w:pPr>
              <w:tabs>
                <w:tab w:val="left" w:pos="720"/>
              </w:tabs>
              <w:spacing w:line="360" w:lineRule="auto"/>
              <w:contextualSpacing/>
              <w:rPr>
                <w:rFonts w:hint="eastAsia" w:ascii="宋体" w:hAnsi="宋体" w:eastAsia="宋体" w:cs="宋体"/>
                <w:color w:val="auto"/>
                <w:szCs w:val="21"/>
              </w:rPr>
            </w:pPr>
          </w:p>
        </w:tc>
        <w:tc>
          <w:tcPr>
            <w:tcW w:w="1880" w:type="dxa"/>
            <w:noWrap w:val="0"/>
            <w:vAlign w:val="center"/>
          </w:tcPr>
          <w:p>
            <w:pPr>
              <w:tabs>
                <w:tab w:val="left" w:pos="720"/>
              </w:tabs>
              <w:spacing w:line="360" w:lineRule="auto"/>
              <w:contextualSpacing/>
              <w:rPr>
                <w:rFonts w:hint="eastAsia" w:ascii="宋体" w:hAnsi="宋体" w:eastAsia="宋体" w:cs="宋体"/>
                <w:color w:val="auto"/>
                <w:szCs w:val="21"/>
              </w:rPr>
            </w:pPr>
          </w:p>
        </w:tc>
        <w:tc>
          <w:tcPr>
            <w:tcW w:w="1974" w:type="dxa"/>
            <w:noWrap w:val="0"/>
            <w:vAlign w:val="center"/>
          </w:tcPr>
          <w:p>
            <w:pPr>
              <w:tabs>
                <w:tab w:val="left" w:pos="720"/>
              </w:tabs>
              <w:spacing w:line="360" w:lineRule="auto"/>
              <w:contextualSpacing/>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trPr>
        <w:tc>
          <w:tcPr>
            <w:tcW w:w="714" w:type="dxa"/>
            <w:noWrap w:val="0"/>
            <w:vAlign w:val="center"/>
          </w:tcPr>
          <w:p>
            <w:pPr>
              <w:tabs>
                <w:tab w:val="left" w:pos="720"/>
              </w:tabs>
              <w:spacing w:line="360" w:lineRule="auto"/>
              <w:contextualSpacing/>
              <w:rPr>
                <w:rFonts w:hint="eastAsia" w:ascii="宋体" w:hAnsi="宋体" w:eastAsia="宋体" w:cs="宋体"/>
                <w:color w:val="auto"/>
                <w:szCs w:val="21"/>
              </w:rPr>
            </w:pPr>
            <w:r>
              <w:rPr>
                <w:rFonts w:hint="eastAsia" w:ascii="宋体" w:hAnsi="宋体" w:eastAsia="宋体" w:cs="宋体"/>
                <w:color w:val="auto"/>
                <w:szCs w:val="21"/>
              </w:rPr>
              <w:t>结论</w:t>
            </w:r>
          </w:p>
        </w:tc>
        <w:tc>
          <w:tcPr>
            <w:tcW w:w="2984" w:type="dxa"/>
            <w:noWrap w:val="0"/>
            <w:vAlign w:val="center"/>
          </w:tcPr>
          <w:p>
            <w:pPr>
              <w:tabs>
                <w:tab w:val="left" w:pos="720"/>
              </w:tabs>
              <w:spacing w:line="360" w:lineRule="auto"/>
              <w:contextualSpacing/>
              <w:rPr>
                <w:rFonts w:hint="eastAsia" w:ascii="宋体" w:hAnsi="宋体" w:eastAsia="宋体" w:cs="宋体"/>
                <w:color w:val="auto"/>
                <w:szCs w:val="21"/>
              </w:rPr>
            </w:pPr>
            <w:r>
              <w:rPr>
                <w:rFonts w:hint="eastAsia" w:ascii="宋体" w:hAnsi="宋体" w:eastAsia="宋体" w:cs="宋体"/>
                <w:color w:val="auto"/>
                <w:szCs w:val="21"/>
              </w:rPr>
              <w:t>是否通过并进入下一阶段评审</w:t>
            </w:r>
          </w:p>
        </w:tc>
        <w:tc>
          <w:tcPr>
            <w:tcW w:w="1665" w:type="dxa"/>
            <w:noWrap w:val="0"/>
            <w:vAlign w:val="center"/>
          </w:tcPr>
          <w:p>
            <w:pPr>
              <w:tabs>
                <w:tab w:val="left" w:pos="720"/>
              </w:tabs>
              <w:spacing w:line="360" w:lineRule="auto"/>
              <w:contextualSpacing/>
              <w:rPr>
                <w:rFonts w:hint="eastAsia" w:ascii="宋体" w:hAnsi="宋体" w:eastAsia="宋体" w:cs="宋体"/>
                <w:color w:val="auto"/>
                <w:szCs w:val="21"/>
              </w:rPr>
            </w:pPr>
          </w:p>
        </w:tc>
        <w:tc>
          <w:tcPr>
            <w:tcW w:w="1880" w:type="dxa"/>
            <w:noWrap w:val="0"/>
            <w:vAlign w:val="center"/>
          </w:tcPr>
          <w:p>
            <w:pPr>
              <w:tabs>
                <w:tab w:val="left" w:pos="720"/>
              </w:tabs>
              <w:spacing w:line="360" w:lineRule="auto"/>
              <w:contextualSpacing/>
              <w:rPr>
                <w:rFonts w:hint="eastAsia" w:ascii="宋体" w:hAnsi="宋体" w:eastAsia="宋体" w:cs="宋体"/>
                <w:color w:val="auto"/>
                <w:szCs w:val="21"/>
              </w:rPr>
            </w:pPr>
          </w:p>
        </w:tc>
        <w:tc>
          <w:tcPr>
            <w:tcW w:w="1974" w:type="dxa"/>
            <w:noWrap w:val="0"/>
            <w:vAlign w:val="center"/>
          </w:tcPr>
          <w:p>
            <w:pPr>
              <w:tabs>
                <w:tab w:val="left" w:pos="720"/>
              </w:tabs>
              <w:spacing w:line="360" w:lineRule="auto"/>
              <w:contextualSpacing/>
              <w:rPr>
                <w:rFonts w:hint="eastAsia" w:ascii="宋体" w:hAnsi="宋体" w:eastAsia="宋体" w:cs="宋体"/>
                <w:color w:val="auto"/>
                <w:szCs w:val="21"/>
              </w:rPr>
            </w:pPr>
          </w:p>
        </w:tc>
      </w:tr>
    </w:tbl>
    <w:p>
      <w:pPr>
        <w:tabs>
          <w:tab w:val="left" w:pos="720"/>
        </w:tabs>
        <w:spacing w:before="156" w:beforeLines="50" w:line="360" w:lineRule="auto"/>
        <w:contextualSpacing/>
        <w:rPr>
          <w:rFonts w:hint="eastAsia" w:ascii="宋体" w:hAnsi="宋体" w:eastAsia="宋体" w:cs="宋体"/>
          <w:color w:val="auto"/>
          <w:szCs w:val="21"/>
          <w:lang w:val="en-US" w:eastAsia="zh-CN"/>
        </w:rPr>
      </w:pPr>
      <w:r>
        <w:rPr>
          <w:rFonts w:hint="eastAsia" w:ascii="宋体" w:hAnsi="宋体" w:eastAsia="宋体" w:cs="宋体"/>
          <w:color w:val="auto"/>
          <w:szCs w:val="21"/>
        </w:rPr>
        <w:t>备注：1、“是否通过并进入下一阶段评审”一栏应写“通过”“不通过”。</w:t>
      </w:r>
    </w:p>
    <w:p>
      <w:pPr>
        <w:tabs>
          <w:tab w:val="left" w:pos="720"/>
        </w:tabs>
        <w:spacing w:before="156" w:beforeLines="50" w:line="360" w:lineRule="auto"/>
        <w:ind w:firstLine="630" w:firstLineChars="300"/>
        <w:contextualSpacing/>
        <w:rPr>
          <w:rFonts w:hint="eastAsia" w:ascii="宋体" w:hAnsi="宋体" w:eastAsia="宋体" w:cs="宋体"/>
          <w:color w:val="auto"/>
          <w:szCs w:val="21"/>
        </w:rPr>
      </w:pPr>
      <w:r>
        <w:rPr>
          <w:rFonts w:hint="eastAsia" w:ascii="宋体" w:hAnsi="宋体" w:eastAsia="宋体" w:cs="宋体"/>
          <w:color w:val="auto"/>
          <w:szCs w:val="21"/>
        </w:rPr>
        <w:t>2、未出现上述情况的打“○”，出现的打“×”。</w:t>
      </w:r>
    </w:p>
    <w:p>
      <w:pPr>
        <w:tabs>
          <w:tab w:val="left" w:pos="720"/>
        </w:tabs>
        <w:spacing w:before="156" w:beforeLines="50" w:line="360" w:lineRule="auto"/>
        <w:ind w:firstLine="630" w:firstLineChars="300"/>
        <w:contextualSpacing/>
        <w:rPr>
          <w:rFonts w:hint="eastAsia" w:ascii="宋体" w:hAnsi="宋体" w:eastAsia="宋体" w:cs="宋体"/>
          <w:color w:val="auto"/>
          <w:szCs w:val="21"/>
        </w:rPr>
      </w:pPr>
      <w:r>
        <w:rPr>
          <w:rFonts w:hint="eastAsia" w:ascii="宋体" w:hAnsi="宋体" w:eastAsia="宋体" w:cs="宋体"/>
          <w:color w:val="auto"/>
          <w:szCs w:val="21"/>
        </w:rPr>
        <w:t>3、出现一个“×”的结论为“不通过”全部为“○”的结论为“通过”。</w:t>
      </w:r>
    </w:p>
    <w:p>
      <w:pPr>
        <w:tabs>
          <w:tab w:val="left" w:pos="720"/>
        </w:tabs>
        <w:spacing w:line="360" w:lineRule="auto"/>
        <w:contextualSpacing/>
        <w:rPr>
          <w:rFonts w:hint="eastAsia" w:ascii="宋体" w:hAnsi="宋体" w:eastAsia="宋体" w:cs="宋体"/>
          <w:color w:val="auto"/>
          <w:szCs w:val="21"/>
        </w:rPr>
      </w:pPr>
    </w:p>
    <w:p>
      <w:pPr>
        <w:tabs>
          <w:tab w:val="left" w:pos="720"/>
        </w:tabs>
        <w:spacing w:line="360" w:lineRule="auto"/>
        <w:contextualSpacing/>
        <w:rPr>
          <w:rFonts w:hint="eastAsia" w:eastAsia="宋体"/>
          <w:lang w:eastAsia="zh-CN"/>
        </w:rPr>
        <w:sectPr>
          <w:headerReference r:id="rId7" w:type="first"/>
          <w:footerReference r:id="rId9" w:type="first"/>
          <w:headerReference r:id="rId6" w:type="default"/>
          <w:footerReference r:id="rId8" w:type="even"/>
          <w:pgSz w:w="11906" w:h="16838"/>
          <w:pgMar w:top="1276" w:right="1416" w:bottom="1440" w:left="1560" w:header="851" w:footer="992" w:gutter="0"/>
          <w:cols w:space="720" w:num="1"/>
          <w:docGrid w:type="lines" w:linePitch="312" w:charSpace="0"/>
        </w:sectPr>
      </w:pPr>
      <w:r>
        <w:rPr>
          <w:rFonts w:hint="eastAsia" w:ascii="宋体" w:hAnsi="宋体" w:eastAsia="宋体" w:cs="宋体"/>
          <w:color w:val="auto"/>
          <w:szCs w:val="21"/>
        </w:rPr>
        <w:t>评</w:t>
      </w:r>
      <w:r>
        <w:rPr>
          <w:rFonts w:hint="eastAsia" w:ascii="宋体" w:hAnsi="宋体" w:eastAsia="宋体" w:cs="宋体"/>
          <w:color w:val="auto"/>
          <w:szCs w:val="21"/>
          <w:lang w:val="en-US" w:eastAsia="zh-CN"/>
        </w:rPr>
        <w:t>委</w:t>
      </w:r>
      <w:r>
        <w:rPr>
          <w:rFonts w:hint="eastAsia" w:ascii="宋体" w:hAnsi="宋体" w:eastAsia="宋体" w:cs="宋体"/>
          <w:color w:val="auto"/>
          <w:szCs w:val="21"/>
        </w:rPr>
        <w:t xml:space="preserve">签名：                  </w:t>
      </w:r>
      <w:r>
        <w:rPr>
          <w:rFonts w:hint="eastAsia" w:ascii="宋体" w:hAnsi="宋体" w:eastAsia="宋体" w:cs="宋体"/>
          <w:color w:val="auto"/>
          <w:szCs w:val="21"/>
          <w:lang w:val="en-US" w:eastAsia="zh-CN"/>
        </w:rPr>
        <w:t xml:space="preserve">                      </w:t>
      </w:r>
      <w:r>
        <w:rPr>
          <w:rFonts w:hint="eastAsia" w:ascii="宋体" w:hAnsi="宋体" w:eastAsia="宋体" w:cs="宋体"/>
          <w:color w:val="auto"/>
          <w:szCs w:val="21"/>
        </w:rPr>
        <w:t xml:space="preserve">   日期</w:t>
      </w:r>
      <w:r>
        <w:rPr>
          <w:rFonts w:hint="eastAsia" w:ascii="宋体" w:hAnsi="宋体" w:cs="宋体"/>
          <w:color w:val="auto"/>
          <w:szCs w:val="21"/>
          <w:lang w:eastAsia="zh-CN"/>
        </w:rPr>
        <w:t>：</w:t>
      </w:r>
    </w:p>
    <w:p>
      <w:pPr>
        <w:pStyle w:val="2"/>
      </w:pPr>
    </w:p>
    <w:sectPr>
      <w:pgSz w:w="11906" w:h="16838"/>
      <w:pgMar w:top="1276" w:right="1416" w:bottom="1440" w:left="156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Style w:val="9"/>
                            </w:rPr>
                          </w:pPr>
                          <w:r>
                            <w:fldChar w:fldCharType="begin"/>
                          </w:r>
                          <w:r>
                            <w:rPr>
                              <w:rStyle w:val="9"/>
                            </w:rPr>
                            <w:instrText xml:space="preserve">PAGE  </w:instrText>
                          </w:r>
                          <w:r>
                            <w:fldChar w:fldCharType="separate"/>
                          </w:r>
                          <w:r>
                            <w:rPr>
                              <w:rStyle w:val="9"/>
                            </w:rP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4"/>
                      <w:rPr>
                        <w:rStyle w:val="9"/>
                      </w:rPr>
                    </w:pPr>
                    <w:r>
                      <w:fldChar w:fldCharType="begin"/>
                    </w:r>
                    <w:r>
                      <w:rPr>
                        <w:rStyle w:val="9"/>
                      </w:rPr>
                      <w:instrText xml:space="preserve">PAGE  </w:instrText>
                    </w:r>
                    <w:r>
                      <w:fldChar w:fldCharType="separate"/>
                    </w:r>
                    <w:r>
                      <w:rPr>
                        <w:rStyle w:val="9"/>
                      </w:rP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separate"/>
    </w:r>
    <w:r>
      <w:fldChar w:fldCharType="end"/>
    </w:r>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2</w:t>
    </w:r>
    <w:r>
      <w:fldChar w:fldCharType="end"/>
    </w:r>
  </w:p>
  <w:p>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9"/>
      </w:rPr>
    </w:pPr>
    <w:r>
      <w:fldChar w:fldCharType="begin"/>
    </w:r>
    <w:r>
      <w:rPr>
        <w:rStyle w:val="9"/>
      </w:rPr>
      <w:instrText xml:space="preserve">PAGE  </w:instrText>
    </w:r>
    <w:r>
      <w:fldChar w:fldCharType="end"/>
    </w:r>
  </w:p>
  <w:p>
    <w:pPr>
      <w:pStyle w:val="4"/>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hint="eastAsia"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10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rPr>
    </w:pPr>
    <w:r>
      <w:rPr>
        <w:rFonts w:hint="eastAsia"/>
      </w:rPr>
      <w:t>杭州萧山国际机场有限公司公开招标文件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F53C35"/>
    <w:multiLevelType w:val="multilevel"/>
    <w:tmpl w:val="0CF53C35"/>
    <w:lvl w:ilvl="0" w:tentative="0">
      <w:start w:val="1"/>
      <w:numFmt w:val="decimal"/>
      <w:lvlText w:val="%1、"/>
      <w:lvlJc w:val="left"/>
      <w:pPr>
        <w:ind w:left="720" w:hanging="720"/>
      </w:pPr>
      <w:rPr>
        <w:rFonts w:hint="default" w:ascii="仿宋_GB2312" w:hAnsi="华文仿宋" w:eastAsia="仿宋_GB2312"/>
        <w:sz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1E65B55"/>
    <w:multiLevelType w:val="multilevel"/>
    <w:tmpl w:val="41E65B55"/>
    <w:lvl w:ilvl="0" w:tentative="0">
      <w:start w:val="1"/>
      <w:numFmt w:val="decimalEnclosedFullstop"/>
      <w:lvlText w:val="%1"/>
      <w:lvlJc w:val="left"/>
      <w:pPr>
        <w:ind w:left="1000" w:hanging="36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
    <w:nsid w:val="782B4AC4"/>
    <w:multiLevelType w:val="multilevel"/>
    <w:tmpl w:val="782B4AC4"/>
    <w:lvl w:ilvl="0" w:tentative="0">
      <w:start w:val="1"/>
      <w:numFmt w:val="decimalEnclosedFullstop"/>
      <w:lvlText w:val="%1"/>
      <w:lvlJc w:val="left"/>
      <w:pPr>
        <w:ind w:left="1000" w:hanging="36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652886"/>
    <w:rsid w:val="41466C21"/>
    <w:rsid w:val="51F8307F"/>
    <w:rsid w:val="5E1A6D62"/>
    <w:rsid w:val="65652886"/>
    <w:rsid w:val="767331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spacing w:after="120"/>
    </w:pPr>
  </w:style>
  <w:style w:type="paragraph" w:styleId="4">
    <w:name w:val="footer"/>
    <w:basedOn w:val="1"/>
    <w:qFormat/>
    <w:uiPriority w:val="99"/>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First Indent"/>
    <w:basedOn w:val="3"/>
    <w:qFormat/>
    <w:uiPriority w:val="0"/>
    <w:pPr>
      <w:ind w:firstLine="420" w:firstLineChars="100"/>
    </w:pPr>
    <w:rPr>
      <w:szCs w:val="24"/>
    </w:rPr>
  </w:style>
  <w:style w:type="character" w:styleId="9">
    <w:name w:val="page number"/>
    <w:basedOn w:val="8"/>
    <w:qFormat/>
    <w:uiPriority w:val="0"/>
  </w:style>
  <w:style w:type="paragraph" w:customStyle="1" w:styleId="10">
    <w:name w:val="样式2"/>
    <w:basedOn w:val="5"/>
    <w:qFormat/>
    <w:uiPriority w:val="0"/>
    <w:pPr>
      <w:pBdr>
        <w:top w:val="none" w:color="auto" w:sz="0" w:space="0"/>
        <w:left w:val="none" w:color="auto" w:sz="0" w:space="0"/>
        <w:bottom w:val="single" w:color="auto" w:sz="6" w:space="1"/>
        <w:right w:val="none" w:color="auto" w:sz="0" w:space="0"/>
      </w:pBdr>
      <w:jc w:val="center"/>
    </w:pPr>
    <w:rPr>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2021-05-20T07:25:00Z</dcterms:created>
  <dc:creator>江</dc:creator>
  <cp:lastModifiedBy>江</cp:lastModifiedBy>
  <dcterms:modified xsi:type="dcterms:W3CDTF">2021-05-24T00:47:49Z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564353D514E14DC595350960CCD58F10</vt:lpwstr>
  </property>
</Properties>
</file>