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E77" w:rsidRDefault="00E80E77">
      <w:pPr>
        <w:spacing w:line="360" w:lineRule="exact"/>
        <w:rPr>
          <w:rFonts w:ascii="宋体" w:eastAsia="宋体" w:hAnsi="宋体" w:cs="宋体"/>
          <w:szCs w:val="21"/>
        </w:rPr>
      </w:pPr>
    </w:p>
    <w:p w:rsidR="00E80E77" w:rsidRDefault="001E23BA">
      <w:pPr>
        <w:spacing w:line="480" w:lineRule="auto"/>
        <w:jc w:val="center"/>
        <w:rPr>
          <w:rFonts w:ascii="宋体" w:eastAsia="黑体" w:hAnsi="宋体"/>
          <w:sz w:val="48"/>
          <w:szCs w:val="48"/>
        </w:rPr>
      </w:pPr>
      <w:r>
        <w:rPr>
          <w:rFonts w:ascii="宋体" w:eastAsia="黑体" w:hAnsi="宋体" w:hint="eastAsia"/>
          <w:sz w:val="48"/>
          <w:szCs w:val="48"/>
        </w:rPr>
        <w:t>广州市</w:t>
      </w:r>
      <w:proofErr w:type="gramStart"/>
      <w:r>
        <w:rPr>
          <w:rFonts w:ascii="宋体" w:eastAsia="黑体" w:hAnsi="宋体" w:hint="eastAsia"/>
          <w:sz w:val="48"/>
          <w:szCs w:val="48"/>
        </w:rPr>
        <w:t>南沙税史</w:t>
      </w:r>
      <w:proofErr w:type="gramEnd"/>
      <w:r>
        <w:rPr>
          <w:rFonts w:ascii="宋体" w:eastAsia="黑体" w:hAnsi="宋体" w:hint="eastAsia"/>
          <w:sz w:val="48"/>
          <w:szCs w:val="48"/>
        </w:rPr>
        <w:t>教育基地项目</w:t>
      </w:r>
    </w:p>
    <w:p w:rsidR="00E80E77" w:rsidRDefault="001E23BA">
      <w:pPr>
        <w:spacing w:line="480" w:lineRule="auto"/>
        <w:jc w:val="center"/>
        <w:rPr>
          <w:rFonts w:ascii="宋体" w:eastAsia="黑体" w:hAnsi="宋体"/>
          <w:sz w:val="48"/>
          <w:szCs w:val="48"/>
        </w:rPr>
      </w:pPr>
      <w:r>
        <w:rPr>
          <w:rFonts w:ascii="宋体" w:eastAsia="黑体" w:hAnsi="宋体" w:hint="eastAsia"/>
          <w:sz w:val="48"/>
          <w:szCs w:val="48"/>
        </w:rPr>
        <w:t>规划与方案设计服务</w:t>
      </w:r>
    </w:p>
    <w:p w:rsidR="00E80E77" w:rsidRDefault="001E23BA">
      <w:pPr>
        <w:jc w:val="center"/>
        <w:rPr>
          <w:rFonts w:ascii="宋体" w:eastAsia="宋体" w:hAnsi="宋体" w:cs="宋体"/>
          <w:sz w:val="72"/>
          <w:szCs w:val="72"/>
        </w:rPr>
      </w:pPr>
      <w:r>
        <w:rPr>
          <w:rFonts w:ascii="宋体" w:eastAsia="宋体" w:hAnsi="宋体" w:cs="宋体" w:hint="eastAsia"/>
          <w:sz w:val="44"/>
          <w:szCs w:val="44"/>
        </w:rPr>
        <w:t xml:space="preserve"> </w:t>
      </w:r>
    </w:p>
    <w:p w:rsidR="00E80E77" w:rsidRDefault="001E23BA">
      <w:pPr>
        <w:rPr>
          <w:rFonts w:ascii="宋体" w:eastAsia="宋体" w:hAnsi="宋体" w:cs="宋体"/>
          <w:sz w:val="72"/>
          <w:szCs w:val="72"/>
        </w:rPr>
      </w:pPr>
      <w:r>
        <w:rPr>
          <w:rFonts w:ascii="宋体" w:eastAsia="宋体" w:hAnsi="宋体" w:cs="宋体" w:hint="eastAsia"/>
          <w:sz w:val="72"/>
          <w:szCs w:val="72"/>
        </w:rPr>
        <w:t xml:space="preserve"> </w:t>
      </w:r>
    </w:p>
    <w:p w:rsidR="00E80E77" w:rsidRDefault="001E23BA">
      <w:pPr>
        <w:jc w:val="center"/>
        <w:rPr>
          <w:rFonts w:ascii="楷体" w:eastAsia="楷体" w:hAnsi="楷体" w:cs="楷体"/>
          <w:b/>
          <w:sz w:val="110"/>
          <w:szCs w:val="110"/>
        </w:rPr>
      </w:pPr>
      <w:r>
        <w:rPr>
          <w:rFonts w:ascii="楷体" w:eastAsia="楷体" w:hAnsi="楷体" w:cs="楷体" w:hint="eastAsia"/>
          <w:b/>
          <w:sz w:val="110"/>
          <w:szCs w:val="110"/>
        </w:rPr>
        <w:t>招 标 文 件</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sz w:val="32"/>
          <w:szCs w:val="32"/>
        </w:rPr>
      </w:pPr>
      <w:r>
        <w:rPr>
          <w:rFonts w:ascii="宋体" w:eastAsia="宋体" w:hAnsi="宋体" w:cs="宋体" w:hint="eastAsia"/>
          <w:sz w:val="32"/>
          <w:szCs w:val="32"/>
        </w:rPr>
        <w:t xml:space="preserve">  </w:t>
      </w:r>
    </w:p>
    <w:p w:rsidR="00E80E77" w:rsidRDefault="001E23BA">
      <w:pPr>
        <w:jc w:val="center"/>
        <w:rPr>
          <w:rFonts w:ascii="宋体" w:eastAsia="宋体" w:hAnsi="宋体" w:cs="宋体"/>
          <w:b/>
          <w:sz w:val="32"/>
          <w:szCs w:val="32"/>
        </w:rPr>
      </w:pPr>
      <w:r>
        <w:rPr>
          <w:rFonts w:ascii="宋体" w:eastAsia="宋体" w:hAnsi="宋体" w:cs="宋体" w:hint="eastAsia"/>
          <w:sz w:val="32"/>
          <w:szCs w:val="32"/>
        </w:rPr>
        <w:t xml:space="preserve"> </w:t>
      </w:r>
      <w:r>
        <w:rPr>
          <w:rFonts w:ascii="宋体" w:eastAsia="宋体" w:hAnsi="宋体" w:cs="宋体" w:hint="eastAsia"/>
          <w:b/>
          <w:sz w:val="32"/>
          <w:szCs w:val="32"/>
        </w:rPr>
        <w:t>招标人：广州南沙</w:t>
      </w:r>
      <w:r>
        <w:rPr>
          <w:rFonts w:ascii="宋体" w:hAnsi="宋体" w:cs="宋体" w:hint="eastAsia"/>
          <w:b/>
          <w:sz w:val="32"/>
          <w:szCs w:val="32"/>
        </w:rPr>
        <w:t>资产经营集团</w:t>
      </w:r>
      <w:r>
        <w:rPr>
          <w:rFonts w:ascii="宋体" w:eastAsia="宋体" w:hAnsi="宋体" w:cs="宋体" w:hint="eastAsia"/>
          <w:b/>
          <w:sz w:val="32"/>
          <w:szCs w:val="32"/>
        </w:rPr>
        <w:t>有限公司（业主单位）</w:t>
      </w:r>
    </w:p>
    <w:p w:rsidR="00E80E77" w:rsidRDefault="00E80E77">
      <w:pPr>
        <w:pStyle w:val="a0"/>
      </w:pPr>
    </w:p>
    <w:p w:rsidR="00E80E77" w:rsidRDefault="001E23BA">
      <w:pPr>
        <w:spacing w:line="520" w:lineRule="exact"/>
        <w:ind w:rightChars="-48" w:right="-101" w:firstLineChars="900" w:firstLine="2891"/>
        <w:rPr>
          <w:rFonts w:ascii="宋体" w:eastAsia="宋体" w:hAnsi="宋体" w:cs="宋体"/>
          <w:spacing w:val="28"/>
          <w:position w:val="8"/>
          <w:sz w:val="28"/>
          <w:szCs w:val="28"/>
        </w:rPr>
      </w:pPr>
      <w:r>
        <w:rPr>
          <w:rFonts w:ascii="宋体" w:eastAsia="宋体" w:hAnsi="宋体" w:cs="宋体" w:hint="eastAsia"/>
          <w:b/>
          <w:sz w:val="32"/>
          <w:szCs w:val="32"/>
        </w:rPr>
        <w:t>日    期：2021年12月</w:t>
      </w:r>
    </w:p>
    <w:p w:rsidR="00E80E77" w:rsidRDefault="00E80E77">
      <w:pPr>
        <w:rPr>
          <w:rFonts w:ascii="黑体" w:eastAsia="黑体" w:hAnsi="宋体" w:cs="黑体"/>
          <w:sz w:val="36"/>
          <w:szCs w:val="36"/>
        </w:rPr>
        <w:sectPr w:rsidR="00E80E77">
          <w:pgSz w:w="11915" w:h="16840"/>
          <w:pgMar w:top="1247" w:right="1135" w:bottom="1247" w:left="1361" w:header="720" w:footer="720" w:gutter="0"/>
          <w:cols w:space="425"/>
          <w:docGrid w:type="lines" w:linePitch="285"/>
        </w:sectPr>
      </w:pPr>
      <w:bookmarkStart w:id="0" w:name="_Toc29976"/>
    </w:p>
    <w:p w:rsidR="00E80E77" w:rsidRDefault="00E80E77">
      <w:pPr>
        <w:rPr>
          <w:rFonts w:ascii="黑体" w:eastAsia="黑体" w:hAnsi="宋体" w:cs="黑体"/>
          <w:sz w:val="36"/>
          <w:szCs w:val="36"/>
        </w:rPr>
      </w:pPr>
    </w:p>
    <w:bookmarkEnd w:id="0" w:displacedByCustomXml="next"/>
    <w:sdt>
      <w:sdtPr>
        <w:rPr>
          <w:rFonts w:ascii="宋体" w:eastAsia="宋体" w:hAnsi="宋体" w:cs="Times New Roman"/>
          <w:szCs w:val="21"/>
        </w:rPr>
        <w:id w:val="147481204"/>
        <w:docPartObj>
          <w:docPartGallery w:val="Table of Contents"/>
          <w:docPartUnique/>
        </w:docPartObj>
      </w:sdtPr>
      <w:sdtEndPr>
        <w:rPr>
          <w:rFonts w:ascii="仿宋" w:eastAsia="仿宋" w:hAnsi="仿宋" w:cs="仿宋" w:hint="eastAsia"/>
          <w:sz w:val="32"/>
          <w:szCs w:val="32"/>
        </w:rPr>
      </w:sdtEndPr>
      <w:sdtContent>
        <w:p w:rsidR="00E80E77" w:rsidRDefault="001E23BA">
          <w:pPr>
            <w:spacing w:line="360" w:lineRule="auto"/>
            <w:jc w:val="center"/>
            <w:rPr>
              <w:b/>
              <w:bCs/>
              <w:sz w:val="36"/>
              <w:szCs w:val="36"/>
            </w:rPr>
          </w:pPr>
          <w:r>
            <w:rPr>
              <w:rFonts w:ascii="宋体" w:eastAsia="宋体" w:hAnsi="宋体"/>
              <w:b/>
              <w:bCs/>
              <w:sz w:val="36"/>
              <w:szCs w:val="36"/>
            </w:rPr>
            <w:t>目</w:t>
          </w:r>
          <w:r>
            <w:rPr>
              <w:rFonts w:ascii="宋体" w:eastAsia="宋体" w:hAnsi="宋体" w:hint="eastAsia"/>
              <w:b/>
              <w:bCs/>
              <w:sz w:val="36"/>
              <w:szCs w:val="36"/>
            </w:rPr>
            <w:t xml:space="preserve"> </w:t>
          </w:r>
          <w:r>
            <w:rPr>
              <w:rFonts w:ascii="宋体" w:eastAsia="宋体" w:hAnsi="宋体"/>
              <w:b/>
              <w:bCs/>
              <w:sz w:val="36"/>
              <w:szCs w:val="36"/>
            </w:rPr>
            <w:t>录</w:t>
          </w:r>
        </w:p>
        <w:p w:rsidR="00E80E77" w:rsidRDefault="001E23BA">
          <w:pPr>
            <w:pStyle w:val="10"/>
            <w:tabs>
              <w:tab w:val="right" w:leader="dot" w:pos="9419"/>
            </w:tabs>
            <w:spacing w:line="360" w:lineRule="auto"/>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TOC \o "1-1" \h \u </w:instrText>
          </w:r>
          <w:r>
            <w:rPr>
              <w:rFonts w:ascii="仿宋" w:eastAsia="仿宋" w:hAnsi="仿宋" w:cs="仿宋" w:hint="eastAsia"/>
              <w:sz w:val="32"/>
              <w:szCs w:val="32"/>
            </w:rPr>
            <w:fldChar w:fldCharType="separate"/>
          </w:r>
          <w:hyperlink w:anchor="_Toc17710" w:history="1">
            <w:r>
              <w:rPr>
                <w:rFonts w:ascii="仿宋" w:eastAsia="仿宋" w:hAnsi="仿宋" w:cs="仿宋" w:hint="eastAsia"/>
                <w:sz w:val="32"/>
                <w:szCs w:val="32"/>
              </w:rPr>
              <w:t>第1章 投标须知及前附表</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_Toc17710 \h </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w:t>
            </w:r>
            <w:r>
              <w:rPr>
                <w:rFonts w:ascii="仿宋" w:eastAsia="仿宋" w:hAnsi="仿宋" w:cs="仿宋" w:hint="eastAsia"/>
                <w:sz w:val="32"/>
                <w:szCs w:val="32"/>
              </w:rPr>
              <w:fldChar w:fldCharType="end"/>
            </w:r>
          </w:hyperlink>
        </w:p>
        <w:p w:rsidR="00E80E77" w:rsidRDefault="004A270A">
          <w:pPr>
            <w:pStyle w:val="10"/>
            <w:tabs>
              <w:tab w:val="right" w:leader="dot" w:pos="9419"/>
            </w:tabs>
            <w:spacing w:line="360" w:lineRule="auto"/>
            <w:rPr>
              <w:rFonts w:ascii="仿宋" w:eastAsia="仿宋" w:hAnsi="仿宋" w:cs="仿宋"/>
              <w:sz w:val="32"/>
              <w:szCs w:val="32"/>
            </w:rPr>
          </w:pPr>
          <w:hyperlink w:anchor="_Toc32057" w:history="1">
            <w:r w:rsidR="001E23BA">
              <w:rPr>
                <w:rFonts w:ascii="仿宋" w:eastAsia="仿宋" w:hAnsi="仿宋" w:cs="仿宋" w:hint="eastAsia"/>
                <w:sz w:val="32"/>
                <w:szCs w:val="32"/>
              </w:rPr>
              <w:t>第2章  投标格式文件</w:t>
            </w:r>
            <w:r w:rsidR="001E23BA">
              <w:rPr>
                <w:rFonts w:ascii="仿宋" w:eastAsia="仿宋" w:hAnsi="仿宋" w:cs="仿宋" w:hint="eastAsia"/>
                <w:sz w:val="32"/>
                <w:szCs w:val="32"/>
              </w:rPr>
              <w:tab/>
            </w:r>
            <w:r w:rsidR="001E23BA">
              <w:rPr>
                <w:rFonts w:ascii="仿宋" w:eastAsia="仿宋" w:hAnsi="仿宋" w:cs="仿宋" w:hint="eastAsia"/>
                <w:sz w:val="32"/>
                <w:szCs w:val="32"/>
              </w:rPr>
              <w:fldChar w:fldCharType="begin"/>
            </w:r>
            <w:r w:rsidR="001E23BA">
              <w:rPr>
                <w:rFonts w:ascii="仿宋" w:eastAsia="仿宋" w:hAnsi="仿宋" w:cs="仿宋" w:hint="eastAsia"/>
                <w:sz w:val="32"/>
                <w:szCs w:val="32"/>
              </w:rPr>
              <w:instrText xml:space="preserve"> PAGEREF _Toc32057 \h </w:instrText>
            </w:r>
            <w:r w:rsidR="001E23BA">
              <w:rPr>
                <w:rFonts w:ascii="仿宋" w:eastAsia="仿宋" w:hAnsi="仿宋" w:cs="仿宋" w:hint="eastAsia"/>
                <w:sz w:val="32"/>
                <w:szCs w:val="32"/>
              </w:rPr>
            </w:r>
            <w:r w:rsidR="001E23BA">
              <w:rPr>
                <w:rFonts w:ascii="仿宋" w:eastAsia="仿宋" w:hAnsi="仿宋" w:cs="仿宋" w:hint="eastAsia"/>
                <w:sz w:val="32"/>
                <w:szCs w:val="32"/>
              </w:rPr>
              <w:fldChar w:fldCharType="separate"/>
            </w:r>
            <w:r w:rsidR="001E23BA">
              <w:rPr>
                <w:rFonts w:ascii="仿宋" w:eastAsia="仿宋" w:hAnsi="仿宋" w:cs="仿宋" w:hint="eastAsia"/>
                <w:sz w:val="32"/>
                <w:szCs w:val="32"/>
              </w:rPr>
              <w:t>14</w:t>
            </w:r>
            <w:r w:rsidR="001E23BA">
              <w:rPr>
                <w:rFonts w:ascii="仿宋" w:eastAsia="仿宋" w:hAnsi="仿宋" w:cs="仿宋" w:hint="eastAsia"/>
                <w:sz w:val="32"/>
                <w:szCs w:val="32"/>
              </w:rPr>
              <w:fldChar w:fldCharType="end"/>
            </w:r>
          </w:hyperlink>
        </w:p>
        <w:p w:rsidR="00E80E77" w:rsidRDefault="004A270A">
          <w:pPr>
            <w:pStyle w:val="10"/>
            <w:tabs>
              <w:tab w:val="right" w:leader="dot" w:pos="9419"/>
            </w:tabs>
            <w:spacing w:line="360" w:lineRule="auto"/>
            <w:rPr>
              <w:rFonts w:ascii="仿宋" w:eastAsia="仿宋" w:hAnsi="仿宋" w:cs="仿宋"/>
              <w:sz w:val="32"/>
              <w:szCs w:val="32"/>
            </w:rPr>
          </w:pPr>
          <w:hyperlink w:anchor="_Toc1265" w:history="1">
            <w:r w:rsidR="001E23BA">
              <w:rPr>
                <w:rFonts w:ascii="仿宋" w:eastAsia="仿宋" w:hAnsi="仿宋" w:cs="仿宋" w:hint="eastAsia"/>
                <w:sz w:val="32"/>
                <w:szCs w:val="32"/>
              </w:rPr>
              <w:t>第3章 评标办法</w:t>
            </w:r>
            <w:r w:rsidR="001E23BA">
              <w:rPr>
                <w:rFonts w:ascii="仿宋" w:eastAsia="仿宋" w:hAnsi="仿宋" w:cs="仿宋" w:hint="eastAsia"/>
                <w:sz w:val="32"/>
                <w:szCs w:val="32"/>
              </w:rPr>
              <w:tab/>
            </w:r>
            <w:r w:rsidR="001E23BA">
              <w:rPr>
                <w:rFonts w:ascii="仿宋" w:eastAsia="仿宋" w:hAnsi="仿宋" w:cs="仿宋" w:hint="eastAsia"/>
                <w:sz w:val="32"/>
                <w:szCs w:val="32"/>
              </w:rPr>
              <w:fldChar w:fldCharType="begin"/>
            </w:r>
            <w:r w:rsidR="001E23BA">
              <w:rPr>
                <w:rFonts w:ascii="仿宋" w:eastAsia="仿宋" w:hAnsi="仿宋" w:cs="仿宋" w:hint="eastAsia"/>
                <w:sz w:val="32"/>
                <w:szCs w:val="32"/>
              </w:rPr>
              <w:instrText xml:space="preserve"> PAGEREF _Toc1265 \h </w:instrText>
            </w:r>
            <w:r w:rsidR="001E23BA">
              <w:rPr>
                <w:rFonts w:ascii="仿宋" w:eastAsia="仿宋" w:hAnsi="仿宋" w:cs="仿宋" w:hint="eastAsia"/>
                <w:sz w:val="32"/>
                <w:szCs w:val="32"/>
              </w:rPr>
            </w:r>
            <w:r w:rsidR="001E23BA">
              <w:rPr>
                <w:rFonts w:ascii="仿宋" w:eastAsia="仿宋" w:hAnsi="仿宋" w:cs="仿宋" w:hint="eastAsia"/>
                <w:sz w:val="32"/>
                <w:szCs w:val="32"/>
              </w:rPr>
              <w:fldChar w:fldCharType="separate"/>
            </w:r>
            <w:r w:rsidR="001E23BA">
              <w:rPr>
                <w:rFonts w:ascii="仿宋" w:eastAsia="仿宋" w:hAnsi="仿宋" w:cs="仿宋" w:hint="eastAsia"/>
                <w:sz w:val="32"/>
                <w:szCs w:val="32"/>
              </w:rPr>
              <w:t>26</w:t>
            </w:r>
            <w:r w:rsidR="001E23BA">
              <w:rPr>
                <w:rFonts w:ascii="仿宋" w:eastAsia="仿宋" w:hAnsi="仿宋" w:cs="仿宋" w:hint="eastAsia"/>
                <w:sz w:val="32"/>
                <w:szCs w:val="32"/>
              </w:rPr>
              <w:fldChar w:fldCharType="end"/>
            </w:r>
          </w:hyperlink>
        </w:p>
        <w:p w:rsidR="00E80E77" w:rsidRDefault="004A270A">
          <w:pPr>
            <w:pStyle w:val="10"/>
            <w:tabs>
              <w:tab w:val="right" w:leader="dot" w:pos="9419"/>
            </w:tabs>
            <w:spacing w:line="360" w:lineRule="auto"/>
            <w:rPr>
              <w:rFonts w:ascii="仿宋" w:eastAsia="仿宋" w:hAnsi="仿宋" w:cs="仿宋"/>
              <w:sz w:val="32"/>
              <w:szCs w:val="32"/>
            </w:rPr>
          </w:pPr>
          <w:hyperlink w:anchor="_Toc14580" w:history="1">
            <w:r w:rsidR="001E23BA">
              <w:rPr>
                <w:rFonts w:ascii="仿宋" w:eastAsia="仿宋" w:hAnsi="仿宋" w:cs="仿宋" w:hint="eastAsia"/>
                <w:sz w:val="32"/>
                <w:szCs w:val="32"/>
              </w:rPr>
              <w:t>附件1：符合性审查表</w:t>
            </w:r>
            <w:r w:rsidR="001E23BA">
              <w:rPr>
                <w:rFonts w:ascii="仿宋" w:eastAsia="仿宋" w:hAnsi="仿宋" w:cs="仿宋" w:hint="eastAsia"/>
                <w:sz w:val="32"/>
                <w:szCs w:val="32"/>
              </w:rPr>
              <w:tab/>
            </w:r>
            <w:r w:rsidR="001E23BA">
              <w:rPr>
                <w:rFonts w:ascii="仿宋" w:eastAsia="仿宋" w:hAnsi="仿宋" w:cs="仿宋" w:hint="eastAsia"/>
                <w:sz w:val="32"/>
                <w:szCs w:val="32"/>
              </w:rPr>
              <w:fldChar w:fldCharType="begin"/>
            </w:r>
            <w:r w:rsidR="001E23BA">
              <w:rPr>
                <w:rFonts w:ascii="仿宋" w:eastAsia="仿宋" w:hAnsi="仿宋" w:cs="仿宋" w:hint="eastAsia"/>
                <w:sz w:val="32"/>
                <w:szCs w:val="32"/>
              </w:rPr>
              <w:instrText xml:space="preserve"> PAGEREF _Toc14580 \h </w:instrText>
            </w:r>
            <w:r w:rsidR="001E23BA">
              <w:rPr>
                <w:rFonts w:ascii="仿宋" w:eastAsia="仿宋" w:hAnsi="仿宋" w:cs="仿宋" w:hint="eastAsia"/>
                <w:sz w:val="32"/>
                <w:szCs w:val="32"/>
              </w:rPr>
            </w:r>
            <w:r w:rsidR="001E23BA">
              <w:rPr>
                <w:rFonts w:ascii="仿宋" w:eastAsia="仿宋" w:hAnsi="仿宋" w:cs="仿宋" w:hint="eastAsia"/>
                <w:sz w:val="32"/>
                <w:szCs w:val="32"/>
              </w:rPr>
              <w:fldChar w:fldCharType="separate"/>
            </w:r>
            <w:r w:rsidR="001E23BA">
              <w:rPr>
                <w:rFonts w:ascii="仿宋" w:eastAsia="仿宋" w:hAnsi="仿宋" w:cs="仿宋" w:hint="eastAsia"/>
                <w:sz w:val="32"/>
                <w:szCs w:val="32"/>
              </w:rPr>
              <w:t>34</w:t>
            </w:r>
            <w:r w:rsidR="001E23BA">
              <w:rPr>
                <w:rFonts w:ascii="仿宋" w:eastAsia="仿宋" w:hAnsi="仿宋" w:cs="仿宋" w:hint="eastAsia"/>
                <w:sz w:val="32"/>
                <w:szCs w:val="32"/>
              </w:rPr>
              <w:fldChar w:fldCharType="end"/>
            </w:r>
          </w:hyperlink>
        </w:p>
        <w:p w:rsidR="00E80E77" w:rsidRDefault="004A270A">
          <w:pPr>
            <w:pStyle w:val="10"/>
            <w:tabs>
              <w:tab w:val="right" w:leader="dot" w:pos="9419"/>
            </w:tabs>
            <w:spacing w:line="360" w:lineRule="auto"/>
            <w:rPr>
              <w:rFonts w:ascii="仿宋" w:eastAsia="仿宋" w:hAnsi="仿宋" w:cs="仿宋"/>
              <w:sz w:val="32"/>
              <w:szCs w:val="32"/>
            </w:rPr>
          </w:pPr>
          <w:hyperlink w:anchor="_Toc27480" w:history="1">
            <w:r w:rsidR="001E23BA">
              <w:rPr>
                <w:rFonts w:ascii="仿宋" w:eastAsia="仿宋" w:hAnsi="仿宋" w:cs="仿宋" w:hint="eastAsia"/>
                <w:sz w:val="32"/>
                <w:szCs w:val="32"/>
              </w:rPr>
              <w:t>附件2</w:t>
            </w:r>
            <w:r w:rsidR="002B5B6F">
              <w:rPr>
                <w:rFonts w:ascii="仿宋" w:eastAsia="仿宋" w:hAnsi="仿宋" w:cs="仿宋" w:hint="eastAsia"/>
                <w:sz w:val="32"/>
                <w:szCs w:val="32"/>
              </w:rPr>
              <w:t>：</w:t>
            </w:r>
            <w:r w:rsidR="001E23BA">
              <w:rPr>
                <w:rFonts w:ascii="仿宋" w:eastAsia="仿宋" w:hAnsi="仿宋" w:cs="仿宋" w:hint="eastAsia"/>
                <w:sz w:val="32"/>
                <w:szCs w:val="32"/>
              </w:rPr>
              <w:t>综合评分表（100分）</w:t>
            </w:r>
            <w:r w:rsidR="001E23BA">
              <w:rPr>
                <w:rFonts w:ascii="仿宋" w:eastAsia="仿宋" w:hAnsi="仿宋" w:cs="仿宋" w:hint="eastAsia"/>
                <w:sz w:val="32"/>
                <w:szCs w:val="32"/>
              </w:rPr>
              <w:tab/>
            </w:r>
            <w:r w:rsidR="001E23BA">
              <w:rPr>
                <w:rFonts w:ascii="仿宋" w:eastAsia="仿宋" w:hAnsi="仿宋" w:cs="仿宋" w:hint="eastAsia"/>
                <w:sz w:val="32"/>
                <w:szCs w:val="32"/>
              </w:rPr>
              <w:fldChar w:fldCharType="begin"/>
            </w:r>
            <w:r w:rsidR="001E23BA">
              <w:rPr>
                <w:rFonts w:ascii="仿宋" w:eastAsia="仿宋" w:hAnsi="仿宋" w:cs="仿宋" w:hint="eastAsia"/>
                <w:sz w:val="32"/>
                <w:szCs w:val="32"/>
              </w:rPr>
              <w:instrText xml:space="preserve"> PAGEREF _Toc27480 \h </w:instrText>
            </w:r>
            <w:r w:rsidR="001E23BA">
              <w:rPr>
                <w:rFonts w:ascii="仿宋" w:eastAsia="仿宋" w:hAnsi="仿宋" w:cs="仿宋" w:hint="eastAsia"/>
                <w:sz w:val="32"/>
                <w:szCs w:val="32"/>
              </w:rPr>
            </w:r>
            <w:r w:rsidR="001E23BA">
              <w:rPr>
                <w:rFonts w:ascii="仿宋" w:eastAsia="仿宋" w:hAnsi="仿宋" w:cs="仿宋" w:hint="eastAsia"/>
                <w:sz w:val="32"/>
                <w:szCs w:val="32"/>
              </w:rPr>
              <w:fldChar w:fldCharType="separate"/>
            </w:r>
            <w:r w:rsidR="001E23BA">
              <w:rPr>
                <w:rFonts w:ascii="仿宋" w:eastAsia="仿宋" w:hAnsi="仿宋" w:cs="仿宋" w:hint="eastAsia"/>
                <w:sz w:val="32"/>
                <w:szCs w:val="32"/>
              </w:rPr>
              <w:t>35</w:t>
            </w:r>
            <w:r w:rsidR="001E23BA">
              <w:rPr>
                <w:rFonts w:ascii="仿宋" w:eastAsia="仿宋" w:hAnsi="仿宋" w:cs="仿宋" w:hint="eastAsia"/>
                <w:sz w:val="32"/>
                <w:szCs w:val="32"/>
              </w:rPr>
              <w:fldChar w:fldCharType="end"/>
            </w:r>
          </w:hyperlink>
        </w:p>
        <w:p w:rsidR="00E80E77" w:rsidRDefault="004A270A">
          <w:pPr>
            <w:pStyle w:val="10"/>
            <w:tabs>
              <w:tab w:val="right" w:leader="dot" w:pos="9419"/>
            </w:tabs>
            <w:spacing w:line="360" w:lineRule="auto"/>
            <w:rPr>
              <w:rFonts w:ascii="仿宋" w:eastAsia="仿宋" w:hAnsi="仿宋" w:cs="仿宋"/>
              <w:sz w:val="32"/>
              <w:szCs w:val="32"/>
            </w:rPr>
          </w:pPr>
          <w:hyperlink w:anchor="_Toc6416" w:history="1">
            <w:r w:rsidR="001E23BA">
              <w:rPr>
                <w:rFonts w:ascii="仿宋" w:eastAsia="仿宋" w:hAnsi="仿宋" w:cs="仿宋" w:hint="eastAsia"/>
                <w:sz w:val="32"/>
                <w:szCs w:val="32"/>
              </w:rPr>
              <w:t>附件3：投标申请人声明</w:t>
            </w:r>
            <w:r w:rsidR="001E23BA">
              <w:rPr>
                <w:rFonts w:ascii="仿宋" w:eastAsia="仿宋" w:hAnsi="仿宋" w:cs="仿宋" w:hint="eastAsia"/>
                <w:sz w:val="32"/>
                <w:szCs w:val="32"/>
              </w:rPr>
              <w:tab/>
              <w:t>3</w:t>
            </w:r>
          </w:hyperlink>
          <w:r w:rsidR="001E23BA">
            <w:rPr>
              <w:rFonts w:ascii="仿宋" w:eastAsia="仿宋" w:hAnsi="仿宋" w:cs="仿宋" w:hint="eastAsia"/>
              <w:sz w:val="32"/>
              <w:szCs w:val="32"/>
            </w:rPr>
            <w:t>8</w:t>
          </w:r>
        </w:p>
        <w:p w:rsidR="00E80E77" w:rsidRDefault="001E23BA">
          <w:pPr>
            <w:pStyle w:val="10"/>
            <w:tabs>
              <w:tab w:val="right" w:leader="dot" w:pos="9419"/>
            </w:tabs>
            <w:spacing w:line="360" w:lineRule="auto"/>
            <w:rPr>
              <w:rFonts w:ascii="仿宋" w:eastAsia="仿宋" w:hAnsi="仿宋" w:cs="仿宋"/>
              <w:sz w:val="32"/>
              <w:szCs w:val="32"/>
            </w:rPr>
          </w:pPr>
          <w:r>
            <w:rPr>
              <w:rFonts w:ascii="仿宋" w:eastAsia="仿宋" w:hAnsi="仿宋" w:cs="仿宋" w:hint="eastAsia"/>
              <w:sz w:val="32"/>
              <w:szCs w:val="32"/>
            </w:rPr>
            <w:fldChar w:fldCharType="end"/>
          </w:r>
        </w:p>
      </w:sdtContent>
    </w:sdt>
    <w:p w:rsidR="00E80E77" w:rsidRDefault="001E23BA">
      <w:pPr>
        <w:pStyle w:val="a8"/>
        <w:widowControl/>
        <w:spacing w:after="0" w:line="360" w:lineRule="auto"/>
        <w:ind w:firstLine="0"/>
        <w:rPr>
          <w:rFonts w:ascii="宋体" w:hAnsi="宋体" w:cs="宋体"/>
        </w:rPr>
        <w:sectPr w:rsidR="00E80E77">
          <w:pgSz w:w="11915" w:h="16840"/>
          <w:pgMar w:top="1247" w:right="1135" w:bottom="1247" w:left="1361" w:header="720" w:footer="720" w:gutter="0"/>
          <w:cols w:space="425"/>
          <w:docGrid w:type="lines" w:linePitch="285"/>
        </w:sectPr>
      </w:pPr>
      <w:r>
        <w:rPr>
          <w:rFonts w:ascii="宋体" w:hAnsi="宋体" w:cs="宋体" w:hint="eastAsia"/>
        </w:rPr>
        <w:t xml:space="preserve"> </w:t>
      </w:r>
    </w:p>
    <w:p w:rsidR="00E80E77" w:rsidRDefault="001E23BA">
      <w:pPr>
        <w:pStyle w:val="1"/>
        <w:widowControl/>
        <w:spacing w:before="0" w:after="0" w:line="360" w:lineRule="auto"/>
        <w:jc w:val="center"/>
        <w:rPr>
          <w:rFonts w:ascii="黑体" w:hAnsi="宋体" w:cs="黑体"/>
          <w:b/>
          <w:color w:val="auto"/>
          <w:kern w:val="44"/>
          <w:sz w:val="44"/>
          <w:szCs w:val="44"/>
        </w:rPr>
      </w:pPr>
      <w:bookmarkStart w:id="1" w:name="_Toc17710"/>
      <w:bookmarkStart w:id="2" w:name="_Toc374128472"/>
      <w:r>
        <w:rPr>
          <w:rFonts w:ascii="黑体" w:hAnsi="宋体" w:cs="黑体" w:hint="eastAsia"/>
          <w:b/>
          <w:color w:val="auto"/>
          <w:kern w:val="44"/>
          <w:sz w:val="44"/>
          <w:szCs w:val="44"/>
        </w:rPr>
        <w:lastRenderedPageBreak/>
        <w:t>第1章 投标须知及前附表</w:t>
      </w:r>
      <w:bookmarkEnd w:id="1"/>
      <w:bookmarkEnd w:id="2"/>
    </w:p>
    <w:p w:rsidR="00E80E77" w:rsidRDefault="001E23BA">
      <w:pPr>
        <w:spacing w:afterLines="50" w:after="142"/>
        <w:jc w:val="center"/>
        <w:outlineLvl w:val="1"/>
        <w:rPr>
          <w:rFonts w:ascii="黑体" w:eastAsia="黑体" w:hAnsi="宋体" w:cs="黑体"/>
          <w:sz w:val="30"/>
          <w:szCs w:val="30"/>
        </w:rPr>
      </w:pPr>
      <w:r>
        <w:rPr>
          <w:rFonts w:ascii="黑体" w:eastAsia="黑体" w:hAnsi="宋体" w:cs="黑体" w:hint="eastAsia"/>
          <w:sz w:val="30"/>
          <w:szCs w:val="30"/>
        </w:rPr>
        <w:t>一、投标须知前附表</w:t>
      </w:r>
    </w:p>
    <w:tbl>
      <w:tblPr>
        <w:tblW w:w="9709" w:type="dxa"/>
        <w:jc w:val="center"/>
        <w:tblLayout w:type="fixed"/>
        <w:tblLook w:val="04A0" w:firstRow="1" w:lastRow="0" w:firstColumn="1" w:lastColumn="0" w:noHBand="0" w:noVBand="1"/>
      </w:tblPr>
      <w:tblGrid>
        <w:gridCol w:w="720"/>
        <w:gridCol w:w="990"/>
        <w:gridCol w:w="1706"/>
        <w:gridCol w:w="6293"/>
      </w:tblGrid>
      <w:tr w:rsidR="00E80E77">
        <w:trPr>
          <w:trHeight w:val="623"/>
          <w:jc w:val="center"/>
        </w:trPr>
        <w:tc>
          <w:tcPr>
            <w:tcW w:w="720" w:type="dxa"/>
            <w:tcBorders>
              <w:top w:val="double" w:sz="2"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b/>
              </w:rPr>
            </w:pPr>
            <w:r>
              <w:rPr>
                <w:rFonts w:ascii="宋体" w:hAnsi="宋体" w:cs="宋体" w:hint="eastAsia"/>
                <w:b/>
              </w:rPr>
              <w:t>项目</w:t>
            </w:r>
          </w:p>
        </w:tc>
        <w:tc>
          <w:tcPr>
            <w:tcW w:w="990" w:type="dxa"/>
            <w:tcBorders>
              <w:top w:val="double" w:sz="2"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b/>
              </w:rPr>
            </w:pPr>
            <w:r>
              <w:rPr>
                <w:rFonts w:ascii="宋体" w:hAnsi="宋体" w:cs="宋体" w:hint="eastAsia"/>
                <w:b/>
              </w:rPr>
              <w:t>条款号</w:t>
            </w:r>
          </w:p>
        </w:tc>
        <w:tc>
          <w:tcPr>
            <w:tcW w:w="1706" w:type="dxa"/>
            <w:tcBorders>
              <w:top w:val="double" w:sz="2"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b/>
              </w:rPr>
            </w:pPr>
            <w:r>
              <w:rPr>
                <w:rFonts w:ascii="宋体" w:hAnsi="宋体" w:cs="宋体" w:hint="eastAsia"/>
                <w:b/>
              </w:rPr>
              <w:t>内容</w:t>
            </w:r>
          </w:p>
        </w:tc>
        <w:tc>
          <w:tcPr>
            <w:tcW w:w="6293" w:type="dxa"/>
            <w:tcBorders>
              <w:top w:val="double" w:sz="2"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b/>
              </w:rPr>
            </w:pPr>
            <w:r>
              <w:rPr>
                <w:rFonts w:ascii="宋体" w:hAnsi="宋体" w:cs="宋体" w:hint="eastAsia"/>
                <w:b/>
              </w:rPr>
              <w:t>说明与要求</w:t>
            </w:r>
          </w:p>
        </w:tc>
      </w:tr>
      <w:tr w:rsidR="00E80E77">
        <w:trPr>
          <w:trHeight w:val="541"/>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2.2.1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项目名称</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广州市</w:t>
            </w:r>
            <w:proofErr w:type="gramStart"/>
            <w:r>
              <w:rPr>
                <w:rFonts w:ascii="宋体" w:hAnsi="宋体" w:cs="宋体" w:hint="eastAsia"/>
              </w:rPr>
              <w:t>南沙税史</w:t>
            </w:r>
            <w:proofErr w:type="gramEnd"/>
            <w:r>
              <w:rPr>
                <w:rFonts w:ascii="宋体" w:hAnsi="宋体" w:cs="宋体" w:hint="eastAsia"/>
              </w:rPr>
              <w:t>教育基地项目规划与方案设计服务</w:t>
            </w:r>
          </w:p>
        </w:tc>
      </w:tr>
      <w:tr w:rsidR="00E80E77">
        <w:trPr>
          <w:trHeight w:val="462"/>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2.2.2</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建设地点</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本项目位于广州市南沙区上横档岛及相邻人工岛、广州市南沙区税务局展厅。</w:t>
            </w:r>
          </w:p>
        </w:tc>
      </w:tr>
      <w:tr w:rsidR="00E80E77">
        <w:trPr>
          <w:trHeight w:val="963"/>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2.2.3</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建设规模</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eastAsiaTheme="minorEastAsia" w:hAnsi="宋体" w:cs="宋体" w:hint="eastAsia"/>
              </w:rPr>
              <w:t>项目涉及文物保护范围用地内的历史文化梳理规划和</w:t>
            </w:r>
            <w:proofErr w:type="gramStart"/>
            <w:r>
              <w:rPr>
                <w:rFonts w:ascii="宋体" w:eastAsiaTheme="minorEastAsia" w:hAnsi="宋体" w:cs="宋体" w:hint="eastAsia"/>
              </w:rPr>
              <w:t>展陈设</w:t>
            </w:r>
            <w:proofErr w:type="gramEnd"/>
            <w:r>
              <w:rPr>
                <w:rFonts w:ascii="宋体" w:eastAsiaTheme="minorEastAsia" w:hAnsi="宋体" w:cs="宋体" w:hint="eastAsia"/>
              </w:rPr>
              <w:t>计，整体规划面积约为20万平方米。本次招标要求中标单位有必要的服务质量保证，且具有与本项目建设特点相应的设计经验，信誉可靠。</w:t>
            </w:r>
          </w:p>
        </w:tc>
      </w:tr>
      <w:tr w:rsidR="00E80E77">
        <w:trPr>
          <w:trHeight w:val="562"/>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2.2.4</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项目预算</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总投资约1570万元</w:t>
            </w:r>
          </w:p>
        </w:tc>
      </w:tr>
      <w:tr w:rsidR="00E80E77">
        <w:trPr>
          <w:trHeight w:val="776"/>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2.2.5</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质量目标</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20" w:lineRule="exact"/>
              <w:rPr>
                <w:rFonts w:ascii="宋体" w:eastAsia="宋体" w:hAnsi="宋体" w:cs="宋体"/>
                <w:szCs w:val="21"/>
              </w:rPr>
            </w:pPr>
            <w:r>
              <w:rPr>
                <w:rFonts w:ascii="宋体" w:eastAsia="宋体" w:hAnsi="宋体" w:cs="宋体" w:hint="eastAsia"/>
                <w:szCs w:val="21"/>
              </w:rPr>
              <w:t>质量目标：合格</w:t>
            </w:r>
          </w:p>
        </w:tc>
      </w:tr>
      <w:tr w:rsidR="00E80E77">
        <w:trPr>
          <w:trHeight w:val="335"/>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2.3.1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招标范围</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widowControl/>
              <w:spacing w:line="320" w:lineRule="exact"/>
              <w:jc w:val="left"/>
              <w:rPr>
                <w:rFonts w:ascii="宋体" w:eastAsia="宋体" w:hAnsi="宋体" w:cs="宋体"/>
                <w:szCs w:val="21"/>
              </w:rPr>
            </w:pPr>
            <w:r>
              <w:rPr>
                <w:rFonts w:ascii="宋体" w:hAnsi="宋体" w:cs="宋体" w:hint="eastAsia"/>
                <w:szCs w:val="21"/>
              </w:rPr>
              <w:t>本项目为广州市</w:t>
            </w:r>
            <w:proofErr w:type="gramStart"/>
            <w:r>
              <w:rPr>
                <w:rFonts w:ascii="宋体" w:hAnsi="宋体" w:cs="宋体" w:hint="eastAsia"/>
                <w:szCs w:val="21"/>
              </w:rPr>
              <w:t>南沙税史</w:t>
            </w:r>
            <w:proofErr w:type="gramEnd"/>
            <w:r>
              <w:rPr>
                <w:rFonts w:ascii="宋体" w:hAnsi="宋体" w:cs="宋体" w:hint="eastAsia"/>
                <w:szCs w:val="21"/>
              </w:rPr>
              <w:t>教育基地项目规划与方案设计。其中包括：上位规划及历史文化背景，文物地理位置梳理，相关对标案例及设计意向，总体规划理念及平面分区，总体交通动线规划，旅游服务设施规划落位，重要文物遗址展示提升改造方案；整体概念规划设计，整体深化设计，成果包括深化设计建筑外观、室内、景观效果图、平面图、立面图、剖面图等方案图纸；展厅平面布置，展</w:t>
            </w:r>
            <w:proofErr w:type="gramStart"/>
            <w:r>
              <w:rPr>
                <w:rFonts w:ascii="宋体" w:hAnsi="宋体" w:cs="宋体" w:hint="eastAsia"/>
                <w:szCs w:val="21"/>
              </w:rPr>
              <w:t>陈内容</w:t>
            </w:r>
            <w:proofErr w:type="gramEnd"/>
            <w:r>
              <w:rPr>
                <w:rFonts w:ascii="宋体" w:hAnsi="宋体" w:cs="宋体" w:hint="eastAsia"/>
                <w:szCs w:val="21"/>
              </w:rPr>
              <w:t>规划，展</w:t>
            </w:r>
            <w:proofErr w:type="gramStart"/>
            <w:r>
              <w:rPr>
                <w:rFonts w:ascii="宋体" w:hAnsi="宋体" w:cs="宋体" w:hint="eastAsia"/>
                <w:szCs w:val="21"/>
              </w:rPr>
              <w:t>陈形式</w:t>
            </w:r>
            <w:proofErr w:type="gramEnd"/>
            <w:r>
              <w:rPr>
                <w:rFonts w:ascii="宋体" w:hAnsi="宋体" w:cs="宋体" w:hint="eastAsia"/>
                <w:szCs w:val="21"/>
              </w:rPr>
              <w:t>设计，整体展</w:t>
            </w:r>
            <w:proofErr w:type="gramStart"/>
            <w:r>
              <w:rPr>
                <w:rFonts w:ascii="宋体" w:hAnsi="宋体" w:cs="宋体" w:hint="eastAsia"/>
                <w:szCs w:val="21"/>
              </w:rPr>
              <w:t>陈效果</w:t>
            </w:r>
            <w:proofErr w:type="gramEnd"/>
            <w:r>
              <w:rPr>
                <w:rFonts w:ascii="宋体" w:hAnsi="宋体" w:cs="宋体" w:hint="eastAsia"/>
                <w:szCs w:val="21"/>
              </w:rPr>
              <w:t>图以及深化后的平面图、立面图、剖面图等等。工作内容</w:t>
            </w:r>
            <w:proofErr w:type="gramStart"/>
            <w:r>
              <w:rPr>
                <w:rFonts w:ascii="宋体" w:hAnsi="宋体" w:cs="宋体" w:hint="eastAsia"/>
                <w:szCs w:val="21"/>
              </w:rPr>
              <w:t>包含税史</w:t>
            </w:r>
            <w:proofErr w:type="gramEnd"/>
            <w:r>
              <w:rPr>
                <w:rFonts w:ascii="宋体" w:hAnsi="宋体" w:cs="宋体" w:hint="eastAsia"/>
                <w:szCs w:val="21"/>
              </w:rPr>
              <w:t>教育基地整体概念规划设计方案、上横档</w:t>
            </w:r>
            <w:proofErr w:type="gramStart"/>
            <w:r>
              <w:rPr>
                <w:rFonts w:ascii="宋体" w:hAnsi="宋体" w:cs="宋体" w:hint="eastAsia"/>
                <w:szCs w:val="21"/>
              </w:rPr>
              <w:t>岛税史</w:t>
            </w:r>
            <w:proofErr w:type="gramEnd"/>
            <w:r>
              <w:rPr>
                <w:rFonts w:ascii="宋体" w:hAnsi="宋体" w:cs="宋体" w:hint="eastAsia"/>
                <w:szCs w:val="21"/>
              </w:rPr>
              <w:t>博物馆展陈及人工岛旧楼修复改造与展陈及周边景观设计方案、南沙区税局展厅改造及展陈设计方案等及配合实施服务。</w:t>
            </w:r>
          </w:p>
        </w:tc>
      </w:tr>
      <w:tr w:rsidR="00E80E77">
        <w:trPr>
          <w:trHeight w:val="914"/>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2.3.2</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服务任务期限</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60" w:lineRule="auto"/>
              <w:rPr>
                <w:rFonts w:ascii="宋体" w:eastAsia="宋体" w:hAnsi="宋体" w:cs="宋体"/>
                <w:szCs w:val="21"/>
              </w:rPr>
            </w:pPr>
            <w:r>
              <w:rPr>
                <w:rFonts w:ascii="宋体" w:eastAsia="宋体" w:hAnsi="宋体" w:cs="宋体" w:hint="eastAsia"/>
                <w:szCs w:val="21"/>
              </w:rPr>
              <w:t>出图要求：在收到中标通知书后，20个</w:t>
            </w:r>
            <w:proofErr w:type="gramStart"/>
            <w:r>
              <w:rPr>
                <w:rFonts w:ascii="宋体" w:eastAsia="宋体" w:hAnsi="宋体" w:cs="宋体" w:hint="eastAsia"/>
                <w:szCs w:val="21"/>
              </w:rPr>
              <w:t>日历天</w:t>
            </w:r>
            <w:proofErr w:type="gramEnd"/>
            <w:r>
              <w:rPr>
                <w:rFonts w:ascii="宋体" w:eastAsia="宋体" w:hAnsi="宋体" w:cs="宋体" w:hint="eastAsia"/>
                <w:szCs w:val="21"/>
              </w:rPr>
              <w:t>内完成合同范围内全部设计图纸</w:t>
            </w:r>
          </w:p>
        </w:tc>
      </w:tr>
      <w:tr w:rsidR="00E80E77">
        <w:trPr>
          <w:trHeight w:val="444"/>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3.1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资金来源</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自筹资金</w:t>
            </w:r>
          </w:p>
        </w:tc>
      </w:tr>
      <w:tr w:rsidR="00E80E77">
        <w:trPr>
          <w:trHeight w:val="453"/>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4.1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投标人资质要求</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widowControl/>
              <w:spacing w:line="360" w:lineRule="auto"/>
              <w:ind w:firstLineChars="200" w:firstLine="420"/>
              <w:rPr>
                <w:rFonts w:ascii="宋体" w:hAnsi="宋体" w:cs="宋体"/>
              </w:rPr>
            </w:pPr>
            <w:r>
              <w:rPr>
                <w:rFonts w:ascii="宋体" w:hAnsi="宋体" w:cs="宋体" w:hint="eastAsia"/>
              </w:rPr>
              <w:t>投标人必须具有城乡规划编制丙级或以上资质、建筑设计甲级资质或建筑设计、装饰设计专项资质乙级以上设计资质；同时具有风景园林工程设计专项资质乙级及以上资质的投标人会被酌情考虑加分。</w:t>
            </w:r>
          </w:p>
        </w:tc>
      </w:tr>
      <w:tr w:rsidR="00E80E77">
        <w:trPr>
          <w:trHeight w:val="592"/>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4.2</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服务人员的专业配套要求</w:t>
            </w:r>
          </w:p>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（据实配备）</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widowControl/>
              <w:spacing w:line="360" w:lineRule="auto"/>
              <w:rPr>
                <w:rFonts w:ascii="宋体" w:hAnsi="宋体" w:cs="宋体"/>
              </w:rPr>
            </w:pPr>
            <w:r>
              <w:rPr>
                <w:rFonts w:ascii="宋体" w:hAnsi="宋体" w:cs="宋体" w:hint="eastAsia"/>
              </w:rPr>
              <w:t>1.项目负责人要求：具有一级注册建筑设计师或建筑相关专业高级职称。</w:t>
            </w:r>
          </w:p>
          <w:p w:rsidR="00E80E77" w:rsidRDefault="001E23BA">
            <w:pPr>
              <w:spacing w:line="400" w:lineRule="exact"/>
              <w:contextualSpacing/>
              <w:rPr>
                <w:rFonts w:ascii="宋体" w:hAnsi="宋体" w:cs="宋体"/>
                <w:szCs w:val="21"/>
              </w:rPr>
            </w:pPr>
            <w:r>
              <w:rPr>
                <w:rFonts w:ascii="宋体" w:hAnsi="宋体" w:cs="宋体" w:hint="eastAsia"/>
              </w:rPr>
              <w:t>2.项目管理班子配备情况：建筑专业人员具有相关专业中级或以上职称；</w:t>
            </w:r>
          </w:p>
        </w:tc>
      </w:tr>
      <w:tr w:rsidR="00E80E77">
        <w:trPr>
          <w:trHeight w:val="515"/>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lastRenderedPageBreak/>
              <w:t>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beforeAutospacing="0" w:after="0"/>
              <w:ind w:firstLine="0"/>
              <w:jc w:val="center"/>
              <w:rPr>
                <w:rFonts w:ascii="宋体" w:hAnsi="宋体" w:cs="宋体"/>
              </w:rPr>
            </w:pPr>
            <w:r>
              <w:rPr>
                <w:rFonts w:ascii="宋体" w:hAnsi="宋体" w:cs="宋体" w:hint="eastAsia"/>
              </w:rPr>
              <w:t>4.3</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beforeAutospacing="0" w:after="0"/>
              <w:ind w:leftChars="-28" w:left="-59" w:rightChars="-28" w:right="-59" w:firstLine="0"/>
              <w:jc w:val="center"/>
              <w:rPr>
                <w:rFonts w:ascii="宋体" w:hAnsi="宋体" w:cs="宋体"/>
              </w:rPr>
            </w:pPr>
            <w:r>
              <w:rPr>
                <w:rFonts w:ascii="宋体" w:hAnsi="宋体" w:cs="宋体" w:hint="eastAsia"/>
              </w:rPr>
              <w:t>资格审查方式</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hint="eastAsia"/>
              </w:rPr>
              <w:t>/</w:t>
            </w:r>
          </w:p>
        </w:tc>
      </w:tr>
      <w:tr w:rsidR="00E80E77">
        <w:trPr>
          <w:trHeight w:val="515"/>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line="360" w:lineRule="auto"/>
              <w:jc w:val="center"/>
              <w:rPr>
                <w:rFonts w:ascii="宋体" w:eastAsia="宋体" w:hAnsi="宋体" w:cs="宋体"/>
              </w:rPr>
            </w:pPr>
            <w:r>
              <w:rPr>
                <w:rFonts w:ascii="宋体" w:eastAsia="宋体" w:hAnsi="宋体" w:cs="宋体" w:hint="eastAsia"/>
                <w:szCs w:val="21"/>
              </w:rPr>
              <w:t>5.1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line="360" w:lineRule="auto"/>
              <w:jc w:val="center"/>
              <w:rPr>
                <w:rFonts w:ascii="宋体" w:eastAsia="宋体" w:hAnsi="宋体" w:cs="宋体"/>
              </w:rPr>
            </w:pPr>
            <w:r>
              <w:rPr>
                <w:rFonts w:ascii="宋体" w:eastAsia="宋体" w:hAnsi="宋体" w:cs="宋体" w:hint="eastAsia"/>
                <w:szCs w:val="21"/>
              </w:rPr>
              <w:t>踏勘现场</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20" w:lineRule="exact"/>
              <w:rPr>
                <w:rFonts w:ascii="宋体" w:eastAsia="宋体" w:hAnsi="宋体" w:cs="宋体"/>
              </w:rPr>
            </w:pPr>
            <w:r>
              <w:rPr>
                <w:rFonts w:ascii="宋体" w:eastAsia="宋体" w:hAnsi="宋体" w:cs="宋体" w:hint="eastAsia"/>
                <w:szCs w:val="21"/>
              </w:rPr>
              <w:t>由投标人自行考察。</w:t>
            </w:r>
          </w:p>
        </w:tc>
      </w:tr>
      <w:tr w:rsidR="00E80E77">
        <w:trPr>
          <w:trHeight w:val="515"/>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line="360" w:lineRule="auto"/>
              <w:jc w:val="center"/>
              <w:rPr>
                <w:rFonts w:ascii="宋体" w:eastAsia="宋体" w:hAnsi="宋体" w:cs="宋体"/>
              </w:rPr>
            </w:pPr>
            <w:r>
              <w:rPr>
                <w:rFonts w:ascii="宋体" w:eastAsia="宋体" w:hAnsi="宋体" w:cs="宋体" w:hint="eastAsia"/>
                <w:szCs w:val="21"/>
              </w:rPr>
              <w:t>6.1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line="360" w:lineRule="auto"/>
              <w:jc w:val="center"/>
              <w:rPr>
                <w:rFonts w:ascii="宋体" w:eastAsia="宋体" w:hAnsi="宋体" w:cs="宋体"/>
              </w:rPr>
            </w:pPr>
            <w:r>
              <w:rPr>
                <w:rFonts w:ascii="宋体" w:eastAsia="宋体" w:hAnsi="宋体" w:cs="宋体" w:hint="eastAsia"/>
                <w:szCs w:val="21"/>
              </w:rPr>
              <w:t>招标答疑</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20" w:lineRule="exact"/>
              <w:jc w:val="center"/>
            </w:pPr>
            <w:r>
              <w:rPr>
                <w:rFonts w:hint="eastAsia"/>
              </w:rPr>
              <w:t>/</w:t>
            </w:r>
          </w:p>
        </w:tc>
      </w:tr>
      <w:tr w:rsidR="00E80E77">
        <w:trPr>
          <w:trHeight w:val="2632"/>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7.1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before="100" w:beforeAutospacing="0" w:after="0" w:line="440" w:lineRule="exact"/>
              <w:ind w:leftChars="-28" w:left="-59" w:rightChars="-21" w:right="-44" w:firstLine="0"/>
              <w:jc w:val="center"/>
              <w:rPr>
                <w:rFonts w:ascii="宋体" w:hAnsi="宋体" w:cs="宋体"/>
              </w:rPr>
            </w:pPr>
            <w:r>
              <w:rPr>
                <w:rFonts w:ascii="宋体" w:hAnsi="宋体" w:cs="宋体" w:hint="eastAsia"/>
              </w:rPr>
              <w:t>报价及结算方式</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6"/>
              <w:widowControl/>
              <w:spacing w:line="360" w:lineRule="auto"/>
              <w:ind w:firstLineChars="200" w:firstLine="420"/>
              <w:rPr>
                <w:rFonts w:hAnsi="宋体" w:cs="宋体" w:hint="default"/>
              </w:rPr>
            </w:pPr>
            <w:r>
              <w:rPr>
                <w:rFonts w:hAnsi="宋体" w:cs="宋体"/>
              </w:rPr>
              <w:t>本项目总招标控制价为¥683900.00元（人民币：陆拾捌万叁仟玖佰元零角零分），其中：1.整体概念规划设计方案费招标控制价为¥200000.00元；2.上横档</w:t>
            </w:r>
            <w:proofErr w:type="gramStart"/>
            <w:r>
              <w:rPr>
                <w:rFonts w:hAnsi="宋体" w:cs="宋体"/>
              </w:rPr>
              <w:t>岛税史</w:t>
            </w:r>
            <w:proofErr w:type="gramEnd"/>
            <w:r>
              <w:rPr>
                <w:rFonts w:hAnsi="宋体" w:cs="宋体"/>
              </w:rPr>
              <w:t>博物馆展陈和人工岛旧楼修复改造、展陈及周边景观设计方案费招标控制价为¥192900.00元；3.南沙区税局展厅改造及展陈设计方案费招标控制价为¥291000.00元。投标人应考虑上述情况进行投标</w:t>
            </w:r>
            <w:proofErr w:type="gramStart"/>
            <w:r>
              <w:rPr>
                <w:rFonts w:hAnsi="宋体" w:cs="宋体"/>
              </w:rPr>
              <w:t>下浮率</w:t>
            </w:r>
            <w:proofErr w:type="gramEnd"/>
            <w:r>
              <w:rPr>
                <w:rFonts w:hAnsi="宋体" w:cs="宋体"/>
              </w:rPr>
              <w:t>的报价进行自主报价。总投标价、整体概念规划设计方案投标价、上横档</w:t>
            </w:r>
            <w:proofErr w:type="gramStart"/>
            <w:r>
              <w:rPr>
                <w:rFonts w:hAnsi="宋体" w:cs="宋体"/>
              </w:rPr>
              <w:t>岛税史</w:t>
            </w:r>
            <w:proofErr w:type="gramEnd"/>
            <w:r>
              <w:rPr>
                <w:rFonts w:hAnsi="宋体" w:cs="宋体"/>
              </w:rPr>
              <w:t>博物馆展陈和人工岛旧楼修复改造与展陈及周边景观设计方案投标价、南沙区税局展厅改造及展陈设计方案投标价均不得超过招标控制价，否则</w:t>
            </w:r>
            <w:proofErr w:type="gramStart"/>
            <w:r>
              <w:rPr>
                <w:rFonts w:hAnsi="宋体" w:cs="宋体"/>
              </w:rPr>
              <w:t>按废标处理</w:t>
            </w:r>
            <w:proofErr w:type="gramEnd"/>
            <w:r>
              <w:rPr>
                <w:rFonts w:hAnsi="宋体" w:cs="宋体"/>
              </w:rPr>
              <w:t>。</w:t>
            </w:r>
          </w:p>
        </w:tc>
      </w:tr>
      <w:tr w:rsidR="00E80E77">
        <w:trPr>
          <w:trHeight w:val="580"/>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8.1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投标有效期</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90日历天（从投标截止之日算起）。</w:t>
            </w:r>
          </w:p>
        </w:tc>
      </w:tr>
      <w:tr w:rsidR="00E80E77">
        <w:trPr>
          <w:trHeight w:val="741"/>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9.1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spacing w:val="-4"/>
              </w:rPr>
            </w:pPr>
            <w:r>
              <w:rPr>
                <w:rFonts w:ascii="宋体" w:hAnsi="宋体" w:cs="宋体" w:hint="eastAsia"/>
                <w:spacing w:val="-4"/>
              </w:rPr>
              <w:t>投标保证金</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宋体" w:hAnsi="宋体" w:cs="宋体"/>
              </w:rPr>
            </w:pPr>
            <w:r>
              <w:rPr>
                <w:rFonts w:ascii="宋体" w:hAnsi="宋体" w:cs="宋体" w:hint="eastAsia"/>
              </w:rPr>
              <w:t>本项目不收投标保证金。</w:t>
            </w:r>
          </w:p>
        </w:tc>
      </w:tr>
      <w:tr w:rsidR="00E80E77">
        <w:trPr>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10.1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before="100" w:beforeAutospacing="0" w:after="0" w:line="440" w:lineRule="exact"/>
              <w:ind w:leftChars="-22" w:left="-46" w:rightChars="-28" w:right="-59" w:firstLine="0"/>
              <w:jc w:val="center"/>
              <w:rPr>
                <w:rFonts w:ascii="宋体" w:hAnsi="宋体" w:cs="宋体"/>
              </w:rPr>
            </w:pPr>
            <w:r>
              <w:rPr>
                <w:rFonts w:ascii="宋体" w:hAnsi="宋体" w:cs="宋体" w:hint="eastAsia"/>
              </w:rPr>
              <w:t>投标文件份数</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pStyle w:val="a8"/>
              <w:widowControl/>
              <w:spacing w:after="0" w:line="320" w:lineRule="exact"/>
              <w:ind w:firstLine="0"/>
              <w:rPr>
                <w:rFonts w:ascii="黑体" w:eastAsia="黑体" w:hAnsi="宋体" w:cs="黑体"/>
              </w:rPr>
            </w:pPr>
            <w:r>
              <w:rPr>
                <w:rFonts w:ascii="宋体" w:hAnsi="宋体" w:cs="宋体" w:hint="eastAsia"/>
              </w:rPr>
              <w:t>投标文件：1份正本（含电子文件一套），2份副本。</w:t>
            </w:r>
          </w:p>
        </w:tc>
      </w:tr>
      <w:tr w:rsidR="00E80E77">
        <w:trPr>
          <w:trHeight w:val="898"/>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11.1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before="100" w:beforeAutospacing="0" w:after="0" w:line="440" w:lineRule="exact"/>
              <w:ind w:leftChars="-9" w:left="-19" w:rightChars="-8" w:right="-17" w:firstLine="0"/>
              <w:jc w:val="center"/>
              <w:rPr>
                <w:rFonts w:ascii="宋体" w:hAnsi="宋体" w:cs="宋体"/>
              </w:rPr>
            </w:pPr>
            <w:r>
              <w:rPr>
                <w:rFonts w:ascii="宋体" w:hAnsi="宋体" w:cs="宋体" w:hint="eastAsia"/>
              </w:rPr>
              <w:t>投标文件</w:t>
            </w:r>
          </w:p>
          <w:p w:rsidR="00E80E77" w:rsidRDefault="001E23BA">
            <w:pPr>
              <w:pStyle w:val="a8"/>
              <w:widowControl/>
              <w:spacing w:before="100" w:beforeAutospacing="0" w:after="0" w:line="440" w:lineRule="exact"/>
              <w:ind w:leftChars="-9" w:left="-19" w:rightChars="-8" w:right="-17" w:firstLine="0"/>
              <w:jc w:val="center"/>
              <w:rPr>
                <w:rFonts w:ascii="宋体" w:hAnsi="宋体" w:cs="宋体"/>
              </w:rPr>
            </w:pPr>
            <w:r>
              <w:rPr>
                <w:rFonts w:ascii="宋体" w:hAnsi="宋体" w:cs="宋体" w:hint="eastAsia"/>
              </w:rPr>
              <w:t>提交地点及</w:t>
            </w:r>
          </w:p>
          <w:p w:rsidR="00E80E77" w:rsidRDefault="001E23BA">
            <w:pPr>
              <w:pStyle w:val="a8"/>
              <w:widowControl/>
              <w:spacing w:before="100" w:beforeAutospacing="0" w:after="0" w:line="440" w:lineRule="exact"/>
              <w:ind w:leftChars="-9" w:left="-19" w:rightChars="-8" w:right="-17" w:firstLine="0"/>
              <w:jc w:val="center"/>
              <w:rPr>
                <w:rFonts w:ascii="宋体" w:hAnsi="宋体" w:cs="宋体"/>
              </w:rPr>
            </w:pPr>
            <w:r>
              <w:rPr>
                <w:rFonts w:ascii="宋体" w:hAnsi="宋体" w:cs="宋体" w:hint="eastAsia"/>
              </w:rPr>
              <w:t>截止时间</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20" w:lineRule="exact"/>
              <w:rPr>
                <w:rFonts w:ascii="宋体" w:eastAsia="宋体" w:hAnsi="宋体" w:cs="宋体"/>
                <w:szCs w:val="21"/>
              </w:rPr>
            </w:pPr>
            <w:r>
              <w:rPr>
                <w:rFonts w:ascii="宋体" w:eastAsia="宋体" w:hAnsi="宋体" w:cs="宋体" w:hint="eastAsia"/>
                <w:szCs w:val="21"/>
              </w:rPr>
              <w:t>收件人：</w:t>
            </w:r>
            <w:r>
              <w:rPr>
                <w:rFonts w:hint="eastAsia"/>
              </w:rPr>
              <w:t>陈</w:t>
            </w:r>
            <w:r w:rsidR="00591959">
              <w:rPr>
                <w:rFonts w:hint="eastAsia"/>
              </w:rPr>
              <w:t>小姐</w:t>
            </w:r>
            <w:bookmarkStart w:id="3" w:name="_GoBack"/>
            <w:bookmarkEnd w:id="3"/>
          </w:p>
          <w:p w:rsidR="00E80E77" w:rsidRDefault="001E23BA">
            <w:pPr>
              <w:spacing w:line="320" w:lineRule="exact"/>
              <w:rPr>
                <w:rFonts w:ascii="宋体" w:eastAsia="宋体" w:hAnsi="宋体" w:cs="宋体"/>
                <w:szCs w:val="21"/>
              </w:rPr>
            </w:pPr>
            <w:r>
              <w:rPr>
                <w:rFonts w:ascii="宋体" w:eastAsia="宋体" w:hAnsi="宋体" w:cs="宋体" w:hint="eastAsia"/>
                <w:szCs w:val="21"/>
              </w:rPr>
              <w:t>提交地点：广州南沙区金融大厦11</w:t>
            </w:r>
            <w:proofErr w:type="gramStart"/>
            <w:r>
              <w:rPr>
                <w:rFonts w:ascii="宋体" w:eastAsia="宋体" w:hAnsi="宋体" w:cs="宋体" w:hint="eastAsia"/>
                <w:szCs w:val="21"/>
              </w:rPr>
              <w:t>楼风控合规</w:t>
            </w:r>
            <w:proofErr w:type="gramEnd"/>
            <w:r>
              <w:rPr>
                <w:rFonts w:ascii="宋体" w:eastAsia="宋体" w:hAnsi="宋体" w:cs="宋体" w:hint="eastAsia"/>
                <w:szCs w:val="21"/>
              </w:rPr>
              <w:t>部</w:t>
            </w:r>
          </w:p>
          <w:p w:rsidR="00E80E77" w:rsidRDefault="001E23BA">
            <w:pPr>
              <w:spacing w:line="320" w:lineRule="exact"/>
              <w:rPr>
                <w:rFonts w:ascii="宋体" w:eastAsia="宋体" w:hAnsi="宋体" w:cs="宋体"/>
                <w:szCs w:val="21"/>
                <w:highlight w:val="yellow"/>
              </w:rPr>
            </w:pPr>
            <w:r>
              <w:rPr>
                <w:rFonts w:ascii="宋体" w:eastAsia="宋体" w:hAnsi="宋体" w:cs="宋体" w:hint="eastAsia"/>
                <w:szCs w:val="21"/>
              </w:rPr>
              <w:t>投标时间：2021年12月</w:t>
            </w:r>
            <w:r w:rsidR="00591959">
              <w:rPr>
                <w:rFonts w:ascii="宋体" w:eastAsia="宋体" w:hAnsi="宋体" w:cs="宋体" w:hint="eastAsia"/>
                <w:szCs w:val="21"/>
              </w:rPr>
              <w:t>20</w:t>
            </w:r>
            <w:r>
              <w:rPr>
                <w:rFonts w:ascii="宋体" w:eastAsia="宋体" w:hAnsi="宋体" w:cs="宋体" w:hint="eastAsia"/>
                <w:szCs w:val="21"/>
              </w:rPr>
              <w:t>日9时00分至2021年12月23日9时30分前</w:t>
            </w:r>
          </w:p>
          <w:p w:rsidR="00E80E77" w:rsidRDefault="001E23BA">
            <w:pPr>
              <w:pStyle w:val="a8"/>
              <w:widowControl/>
              <w:spacing w:after="0" w:line="320" w:lineRule="exact"/>
              <w:ind w:firstLine="0"/>
              <w:rPr>
                <w:rFonts w:ascii="宋体" w:hAnsi="宋体" w:cs="宋体"/>
                <w:b/>
              </w:rPr>
            </w:pPr>
            <w:r>
              <w:rPr>
                <w:rFonts w:ascii="宋体" w:hAnsi="宋体" w:cs="宋体" w:hint="eastAsi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rsidR="00E80E77">
        <w:trPr>
          <w:trHeight w:val="1542"/>
          <w:jc w:val="center"/>
        </w:trPr>
        <w:tc>
          <w:tcPr>
            <w:tcW w:w="720" w:type="dxa"/>
            <w:tcBorders>
              <w:top w:val="single" w:sz="4" w:space="0" w:color="auto"/>
              <w:left w:val="double" w:sz="2"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12.1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开标</w:t>
            </w:r>
          </w:p>
        </w:tc>
        <w:tc>
          <w:tcPr>
            <w:tcW w:w="6293" w:type="dxa"/>
            <w:tcBorders>
              <w:top w:val="single" w:sz="4" w:space="0" w:color="auto"/>
              <w:left w:val="single" w:sz="4" w:space="0" w:color="auto"/>
              <w:bottom w:val="single" w:sz="4" w:space="0" w:color="auto"/>
              <w:right w:val="double" w:sz="2" w:space="0" w:color="auto"/>
            </w:tcBorders>
            <w:shd w:val="clear" w:color="auto" w:fill="auto"/>
            <w:vAlign w:val="center"/>
          </w:tcPr>
          <w:p w:rsidR="00E80E77" w:rsidRDefault="001E23BA">
            <w:pPr>
              <w:spacing w:line="320" w:lineRule="exact"/>
              <w:rPr>
                <w:rFonts w:ascii="宋体" w:eastAsia="宋体" w:hAnsi="宋体" w:cs="宋体"/>
              </w:rPr>
            </w:pPr>
            <w:r>
              <w:rPr>
                <w:rFonts w:ascii="宋体" w:eastAsia="宋体" w:hAnsi="宋体" w:cs="宋体" w:hint="eastAsia"/>
                <w:szCs w:val="21"/>
              </w:rPr>
              <w:t>开标时间：2021年12月23日9时30分</w:t>
            </w:r>
          </w:p>
          <w:p w:rsidR="00E80E77" w:rsidRDefault="001E23BA">
            <w:pPr>
              <w:spacing w:line="320" w:lineRule="exact"/>
              <w:rPr>
                <w:rFonts w:ascii="宋体" w:eastAsia="宋体" w:hAnsi="宋体" w:cs="宋体"/>
              </w:rPr>
            </w:pPr>
            <w:r>
              <w:rPr>
                <w:rFonts w:ascii="宋体" w:eastAsia="宋体" w:hAnsi="宋体" w:cs="宋体" w:hint="eastAsia"/>
                <w:szCs w:val="21"/>
              </w:rPr>
              <w:t>地点：广州南沙区金融大厦</w:t>
            </w:r>
            <w:r>
              <w:rPr>
                <w:rFonts w:ascii="宋体" w:eastAsia="宋体" w:hAnsi="宋体" w:cs="宋体" w:hint="eastAsia"/>
                <w:szCs w:val="21"/>
                <w:u w:val="single"/>
              </w:rPr>
              <w:t>1807</w:t>
            </w:r>
            <w:r>
              <w:rPr>
                <w:rFonts w:ascii="宋体" w:eastAsia="宋体" w:hAnsi="宋体" w:cs="宋体" w:hint="eastAsia"/>
                <w:szCs w:val="21"/>
              </w:rPr>
              <w:t>室</w:t>
            </w:r>
          </w:p>
          <w:p w:rsidR="00E80E77" w:rsidRDefault="001E23BA">
            <w:pPr>
              <w:spacing w:line="320" w:lineRule="exact"/>
              <w:rPr>
                <w:rFonts w:ascii="宋体" w:eastAsia="宋体" w:hAnsi="宋体" w:cs="宋体"/>
                <w:b/>
              </w:rPr>
            </w:pPr>
            <w:r>
              <w:rPr>
                <w:rFonts w:ascii="宋体" w:eastAsia="宋体" w:hAnsi="宋体" w:cs="宋体" w:hint="eastAsia"/>
                <w:szCs w:val="21"/>
              </w:rPr>
              <w:t>请各投标人的法定代表人或其有效授权委托人务必准时出席，并须带本人身份证以供招标人审查，否则作弃权处理。</w:t>
            </w:r>
          </w:p>
        </w:tc>
      </w:tr>
      <w:tr w:rsidR="00E80E77">
        <w:trPr>
          <w:jc w:val="center"/>
        </w:trPr>
        <w:tc>
          <w:tcPr>
            <w:tcW w:w="720" w:type="dxa"/>
            <w:tcBorders>
              <w:top w:val="single" w:sz="4" w:space="0" w:color="auto"/>
              <w:left w:val="double" w:sz="2" w:space="0" w:color="auto"/>
              <w:bottom w:val="double" w:sz="2"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20</w:t>
            </w:r>
          </w:p>
        </w:tc>
        <w:tc>
          <w:tcPr>
            <w:tcW w:w="990" w:type="dxa"/>
            <w:tcBorders>
              <w:top w:val="single" w:sz="4" w:space="0" w:color="auto"/>
              <w:left w:val="single" w:sz="4" w:space="0" w:color="auto"/>
              <w:bottom w:val="double" w:sz="2"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13.1</w:t>
            </w:r>
          </w:p>
        </w:tc>
        <w:tc>
          <w:tcPr>
            <w:tcW w:w="1706" w:type="dxa"/>
            <w:tcBorders>
              <w:top w:val="single" w:sz="4" w:space="0" w:color="auto"/>
              <w:left w:val="single" w:sz="4" w:space="0" w:color="auto"/>
              <w:bottom w:val="double" w:sz="2" w:space="0" w:color="auto"/>
              <w:right w:val="single" w:sz="4" w:space="0" w:color="auto"/>
            </w:tcBorders>
            <w:shd w:val="clear" w:color="auto" w:fill="auto"/>
            <w:vAlign w:val="center"/>
          </w:tcPr>
          <w:p w:rsidR="00E80E77" w:rsidRDefault="001E23BA">
            <w:pPr>
              <w:pStyle w:val="a8"/>
              <w:widowControl/>
              <w:spacing w:after="0" w:line="440" w:lineRule="exact"/>
              <w:ind w:firstLine="0"/>
              <w:jc w:val="center"/>
              <w:rPr>
                <w:rFonts w:ascii="宋体" w:hAnsi="宋体" w:cs="宋体"/>
              </w:rPr>
            </w:pPr>
            <w:r>
              <w:rPr>
                <w:rFonts w:ascii="宋体" w:hAnsi="宋体" w:cs="宋体" w:hint="eastAsia"/>
              </w:rPr>
              <w:t>评标方法</w:t>
            </w:r>
          </w:p>
        </w:tc>
        <w:tc>
          <w:tcPr>
            <w:tcW w:w="6293" w:type="dxa"/>
            <w:tcBorders>
              <w:top w:val="single" w:sz="4" w:space="0" w:color="auto"/>
              <w:left w:val="single" w:sz="4" w:space="0" w:color="auto"/>
              <w:bottom w:val="double" w:sz="2" w:space="0" w:color="auto"/>
              <w:right w:val="double" w:sz="2" w:space="0" w:color="auto"/>
            </w:tcBorders>
            <w:shd w:val="clear" w:color="auto" w:fill="auto"/>
            <w:vAlign w:val="center"/>
          </w:tcPr>
          <w:p w:rsidR="00E80E77" w:rsidRDefault="001E23BA">
            <w:pPr>
              <w:spacing w:line="320" w:lineRule="exact"/>
              <w:rPr>
                <w:rFonts w:ascii="宋体" w:eastAsia="宋体" w:hAnsi="宋体" w:cs="宋体"/>
              </w:rPr>
            </w:pPr>
            <w:r>
              <w:rPr>
                <w:rFonts w:ascii="宋体" w:eastAsia="宋体" w:hAnsi="宋体" w:cs="宋体" w:hint="eastAsia"/>
                <w:szCs w:val="21"/>
              </w:rPr>
              <w:t>综合评分法</w:t>
            </w:r>
          </w:p>
        </w:tc>
      </w:tr>
    </w:tbl>
    <w:p w:rsidR="00E80E77" w:rsidRDefault="001E23BA">
      <w:pPr>
        <w:rPr>
          <w:rFonts w:ascii="宋体" w:eastAsia="宋体" w:hAnsi="宋体" w:cs="宋体"/>
        </w:rPr>
      </w:pPr>
      <w:r>
        <w:rPr>
          <w:rFonts w:ascii="宋体" w:eastAsia="宋体" w:hAnsi="宋体" w:cs="宋体" w:hint="eastAsia"/>
          <w:szCs w:val="21"/>
        </w:rPr>
        <w:t xml:space="preserve"> </w:t>
      </w:r>
    </w:p>
    <w:p w:rsidR="00E80E77" w:rsidRDefault="001E23BA">
      <w:pPr>
        <w:spacing w:line="360" w:lineRule="auto"/>
        <w:jc w:val="center"/>
        <w:rPr>
          <w:b/>
        </w:rPr>
      </w:pPr>
      <w:r>
        <w:rPr>
          <w:b/>
        </w:rPr>
        <w:t xml:space="preserve"> </w:t>
      </w:r>
    </w:p>
    <w:p w:rsidR="00E80E77" w:rsidRDefault="00E80E77">
      <w:pPr>
        <w:pStyle w:val="a0"/>
      </w:pPr>
    </w:p>
    <w:p w:rsidR="00E80E77" w:rsidRDefault="00E80E77">
      <w:pPr>
        <w:pStyle w:val="a0"/>
      </w:pPr>
    </w:p>
    <w:p w:rsidR="00E80E77" w:rsidRDefault="00E80E77">
      <w:pPr>
        <w:pStyle w:val="a0"/>
      </w:pPr>
    </w:p>
    <w:p w:rsidR="00E80E77" w:rsidRDefault="00E80E77">
      <w:pPr>
        <w:rPr>
          <w:b/>
        </w:rPr>
      </w:pPr>
    </w:p>
    <w:p w:rsidR="00E80E77" w:rsidRDefault="001E23BA">
      <w:pPr>
        <w:spacing w:line="360" w:lineRule="auto"/>
        <w:jc w:val="center"/>
        <w:outlineLvl w:val="1"/>
        <w:rPr>
          <w:rFonts w:ascii="宋体" w:eastAsia="宋体" w:hAnsi="宋体" w:cs="宋体"/>
          <w:b/>
          <w:sz w:val="36"/>
          <w:szCs w:val="36"/>
        </w:rPr>
      </w:pPr>
      <w:r>
        <w:rPr>
          <w:rFonts w:ascii="宋体" w:eastAsia="宋体" w:hAnsi="宋体" w:cs="宋体" w:hint="eastAsia"/>
          <w:b/>
          <w:sz w:val="36"/>
          <w:szCs w:val="36"/>
        </w:rPr>
        <w:t>二、投标须知</w:t>
      </w:r>
    </w:p>
    <w:p w:rsidR="00E80E77" w:rsidRDefault="001E23BA">
      <w:pPr>
        <w:spacing w:line="360" w:lineRule="auto"/>
        <w:ind w:firstLineChars="200" w:firstLine="482"/>
        <w:outlineLvl w:val="2"/>
        <w:rPr>
          <w:rFonts w:ascii="宋体" w:eastAsia="宋体" w:hAnsi="宋体" w:cs="宋体"/>
          <w:b/>
          <w:sz w:val="24"/>
        </w:rPr>
      </w:pPr>
      <w:r>
        <w:rPr>
          <w:rFonts w:ascii="宋体" w:eastAsia="宋体" w:hAnsi="宋体" w:cs="宋体" w:hint="eastAsia"/>
          <w:b/>
          <w:sz w:val="24"/>
        </w:rPr>
        <w:t>（一）总则</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1．定义</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本招标文件使用的下列词语具有如下规定的意义：</w:t>
      </w:r>
    </w:p>
    <w:p w:rsidR="00E80E77" w:rsidRDefault="001E23BA">
      <w:pPr>
        <w:spacing w:line="360" w:lineRule="auto"/>
        <w:ind w:firstLineChars="200" w:firstLine="480"/>
        <w:rPr>
          <w:rFonts w:ascii="宋体" w:eastAsia="宋体" w:hAnsi="宋体" w:cs="宋体"/>
          <w:sz w:val="24"/>
          <w:u w:val="single"/>
        </w:rPr>
      </w:pPr>
      <w:r>
        <w:rPr>
          <w:rFonts w:ascii="宋体" w:eastAsia="宋体" w:hAnsi="宋体" w:cs="宋体" w:hint="eastAsia"/>
          <w:sz w:val="24"/>
        </w:rPr>
        <w:t>1.1 “招标人”（即委托人）指</w:t>
      </w:r>
      <w:r>
        <w:rPr>
          <w:rFonts w:ascii="宋体" w:eastAsia="宋体" w:hAnsi="宋体" w:cs="宋体" w:hint="eastAsia"/>
          <w:sz w:val="24"/>
          <w:u w:val="single"/>
        </w:rPr>
        <w:t>广州南沙资产经营集团有限公司。</w:t>
      </w:r>
    </w:p>
    <w:p w:rsidR="00E80E77" w:rsidRDefault="001E23BA">
      <w:pPr>
        <w:spacing w:line="360" w:lineRule="auto"/>
        <w:ind w:firstLineChars="200" w:firstLine="480"/>
        <w:rPr>
          <w:rFonts w:ascii="宋体" w:eastAsia="宋体" w:hAnsi="宋体" w:cs="宋体"/>
          <w:b/>
          <w:sz w:val="24"/>
        </w:rPr>
      </w:pPr>
      <w:r>
        <w:rPr>
          <w:rFonts w:ascii="宋体" w:eastAsia="宋体" w:hAnsi="宋体" w:cs="宋体" w:hint="eastAsia"/>
          <w:sz w:val="24"/>
        </w:rPr>
        <w:t>1.2 “项目建设管理单位”指</w:t>
      </w:r>
      <w:r>
        <w:rPr>
          <w:rFonts w:ascii="宋体" w:eastAsia="宋体" w:hAnsi="宋体" w:cs="宋体" w:hint="eastAsia"/>
          <w:sz w:val="24"/>
          <w:u w:val="single"/>
        </w:rPr>
        <w:t xml:space="preserve"> /  </w:t>
      </w:r>
      <w:r>
        <w:rPr>
          <w:rFonts w:ascii="宋体" w:eastAsia="宋体" w:hAnsi="宋体" w:cs="宋体" w:hint="eastAsia"/>
          <w:sz w:val="24"/>
        </w:rPr>
        <w:t>。</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1.3 “投标人”指向招标人提交投标文件的当事人。</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1.4 “承包商”指被招标人接受并与其签订承包合同的当事人；</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1.5 “招标代理”指</w:t>
      </w:r>
      <w:r>
        <w:rPr>
          <w:rFonts w:ascii="宋体" w:eastAsia="宋体" w:hAnsi="宋体" w:cs="宋体" w:hint="eastAsia"/>
          <w:sz w:val="24"/>
          <w:u w:val="single"/>
        </w:rPr>
        <w:t xml:space="preserve">   /  </w:t>
      </w:r>
      <w:r>
        <w:rPr>
          <w:rFonts w:ascii="宋体" w:eastAsia="宋体" w:hAnsi="宋体" w:cs="宋体" w:hint="eastAsia"/>
          <w:sz w:val="24"/>
        </w:rPr>
        <w:t>。</w:t>
      </w:r>
    </w:p>
    <w:p w:rsidR="00E80E77" w:rsidRDefault="001E23BA">
      <w:pPr>
        <w:spacing w:line="360" w:lineRule="auto"/>
        <w:ind w:firstLineChars="200" w:firstLine="480"/>
        <w:rPr>
          <w:rFonts w:ascii="宋体" w:eastAsia="宋体" w:hAnsi="宋体" w:cs="宋体"/>
          <w:sz w:val="24"/>
          <w:shd w:val="clear" w:color="auto" w:fill="FFFF00"/>
        </w:rPr>
      </w:pPr>
      <w:r>
        <w:rPr>
          <w:rFonts w:ascii="宋体" w:eastAsia="宋体" w:hAnsi="宋体" w:cs="宋体" w:hint="eastAsia"/>
          <w:sz w:val="24"/>
        </w:rPr>
        <w:t>1.6 “设计人”指</w:t>
      </w:r>
      <w:r>
        <w:rPr>
          <w:rFonts w:ascii="宋体" w:eastAsia="宋体" w:hAnsi="宋体" w:cs="宋体" w:hint="eastAsia"/>
          <w:sz w:val="24"/>
          <w:u w:val="single"/>
        </w:rPr>
        <w:t xml:space="preserve">   /  </w:t>
      </w:r>
      <w:r>
        <w:rPr>
          <w:rFonts w:ascii="宋体" w:eastAsia="宋体" w:hAnsi="宋体" w:cs="宋体" w:hint="eastAsia"/>
          <w:sz w:val="24"/>
        </w:rPr>
        <w:t>。</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1.7 “招标文件”指由招标代理发出的本文件（包括全部章节、附件）及澄清补充文件。</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1.8 “投标文件”指投标人根据本招标文件向招标人提交的全部文件。</w:t>
      </w:r>
    </w:p>
    <w:p w:rsidR="00E80E77" w:rsidRDefault="001E23BA">
      <w:pPr>
        <w:pStyle w:val="a8"/>
        <w:widowControl/>
        <w:spacing w:after="0" w:line="360" w:lineRule="auto"/>
        <w:ind w:firstLineChars="200" w:firstLine="480"/>
        <w:rPr>
          <w:rFonts w:ascii="宋体" w:hAnsi="宋体" w:cs="宋体"/>
          <w:sz w:val="24"/>
          <w:szCs w:val="24"/>
        </w:rPr>
      </w:pPr>
      <w:r>
        <w:rPr>
          <w:rFonts w:ascii="宋体" w:hAnsi="宋体" w:cs="宋体" w:hint="eastAsia"/>
          <w:sz w:val="24"/>
          <w:szCs w:val="24"/>
        </w:rPr>
        <w:t>1.9 “书面函件”指打字或印刷的函件，包括电传、电报和传真。</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2、招标说明</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2.1本招标项目按照《中华人民共和国招标投标法》等有关法律、行政法规和部门规章，采取邀请招标的办法，选择有经验、有实力、社会信誉好的设计咨询单位承担设计服务，确保本</w:t>
      </w:r>
      <w:r>
        <w:rPr>
          <w:rFonts w:ascii="宋体" w:hAnsi="宋体" w:cs="宋体" w:hint="eastAsia"/>
        </w:rPr>
        <w:t>项目</w:t>
      </w:r>
      <w:r>
        <w:rPr>
          <w:rFonts w:ascii="宋体" w:eastAsia="宋体" w:hAnsi="宋体" w:cs="宋体" w:hint="eastAsia"/>
          <w:sz w:val="24"/>
        </w:rPr>
        <w:t>能按期、优质、经济地完成。</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2.2项目概况：</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2.2.1项目名称：见投标须知前附表第1项。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2.2.2建设地点：见投标须知前附表第2项。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2.2.3建设规模：见投标须知前附表第3项。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2.2.4投资概算：见投标须知前附表第4项。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lastRenderedPageBreak/>
        <w:t>2.2.5服务目标：见投标须知前附表第5项。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2.3招标范围及服务期及专业配套要求</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2.3.1 本招标项目的招标范围：见投标须知前附表第6项。</w:t>
      </w:r>
    </w:p>
    <w:p w:rsidR="00E80E77" w:rsidRDefault="001E23BA">
      <w:pPr>
        <w:spacing w:line="500" w:lineRule="exact"/>
        <w:ind w:left="-1" w:firstLineChars="200" w:firstLine="480"/>
        <w:rPr>
          <w:rFonts w:ascii="宋体" w:eastAsia="宋体" w:hAnsi="宋体" w:cs="宋体"/>
          <w:sz w:val="24"/>
        </w:rPr>
      </w:pPr>
      <w:r>
        <w:rPr>
          <w:rFonts w:ascii="宋体" w:eastAsia="宋体" w:hAnsi="宋体" w:cs="宋体" w:hint="eastAsia"/>
          <w:sz w:val="24"/>
        </w:rPr>
        <w:t>2.3.2 本招标项目的设计咨询服务期要求：见投标须知前附表第7项。</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3．资金来源</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本招标项目资金来源见投标须知前附表第8项。</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4．合格投标人的条件</w:t>
      </w:r>
    </w:p>
    <w:p w:rsidR="00E80E77" w:rsidRDefault="001E23BA">
      <w:pPr>
        <w:spacing w:line="360" w:lineRule="auto"/>
        <w:ind w:firstLineChars="200" w:firstLine="480"/>
        <w:rPr>
          <w:rFonts w:ascii="宋体" w:eastAsia="宋体" w:hAnsi="宋体" w:cs="宋体"/>
          <w:b/>
          <w:sz w:val="24"/>
        </w:rPr>
      </w:pPr>
      <w:r>
        <w:rPr>
          <w:rFonts w:ascii="宋体" w:eastAsia="宋体" w:hAnsi="宋体" w:cs="宋体" w:hint="eastAsia"/>
          <w:sz w:val="24"/>
        </w:rPr>
        <w:t>详见投标须知前附表第9项。</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5．踏勘现场</w:t>
      </w:r>
    </w:p>
    <w:p w:rsidR="00E80E77" w:rsidRDefault="001E23BA">
      <w:pPr>
        <w:spacing w:line="360" w:lineRule="auto"/>
        <w:ind w:firstLineChars="200" w:firstLine="480"/>
        <w:rPr>
          <w:rFonts w:ascii="宋体" w:eastAsia="宋体" w:hAnsi="宋体" w:cs="宋体"/>
          <w:sz w:val="24"/>
          <w:u w:val="single"/>
        </w:rPr>
      </w:pPr>
      <w:r>
        <w:rPr>
          <w:rFonts w:ascii="宋体" w:eastAsia="宋体" w:hAnsi="宋体" w:cs="宋体" w:hint="eastAsia"/>
          <w:sz w:val="24"/>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5.2招标人向投标人提供的有关现场的数据和资料，是招标人现有的能被投标人利用的资料，招标人对投标人做出的任何推论、理解和结论均不负责任。</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6．投标费用</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6.1不论投标结果如何，投标人应承</w:t>
      </w:r>
      <w:proofErr w:type="gramStart"/>
      <w:r>
        <w:rPr>
          <w:rFonts w:ascii="宋体" w:eastAsia="宋体" w:hAnsi="宋体" w:cs="宋体" w:hint="eastAsia"/>
          <w:sz w:val="24"/>
        </w:rPr>
        <w:t>担购买</w:t>
      </w:r>
      <w:proofErr w:type="gramEnd"/>
      <w:r>
        <w:rPr>
          <w:rFonts w:ascii="宋体" w:eastAsia="宋体" w:hAnsi="宋体" w:cs="宋体" w:hint="eastAsia"/>
          <w:sz w:val="24"/>
        </w:rPr>
        <w:t>招标文件等相关资料及其投标文件编制与递交所涉及的一切费用。</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6.2投标人应承担其参加本招标活动自身所发生的其他一切费用，招标人对上述费用均不负任何责任。</w:t>
      </w:r>
    </w:p>
    <w:p w:rsidR="00E80E77" w:rsidRDefault="001E23BA">
      <w:pPr>
        <w:spacing w:line="360" w:lineRule="auto"/>
        <w:ind w:firstLineChars="100" w:firstLine="241"/>
        <w:outlineLvl w:val="2"/>
        <w:rPr>
          <w:rFonts w:ascii="宋体" w:eastAsia="宋体" w:hAnsi="宋体" w:cs="宋体"/>
          <w:b/>
          <w:sz w:val="24"/>
        </w:rPr>
      </w:pPr>
      <w:r>
        <w:rPr>
          <w:rFonts w:ascii="宋体" w:eastAsia="宋体" w:hAnsi="宋体" w:cs="宋体" w:hint="eastAsia"/>
          <w:b/>
          <w:sz w:val="24"/>
        </w:rPr>
        <w:lastRenderedPageBreak/>
        <w:t>（二）招标文件</w:t>
      </w:r>
    </w:p>
    <w:p w:rsidR="00E80E77" w:rsidRDefault="001E23BA">
      <w:pPr>
        <w:spacing w:line="360" w:lineRule="auto"/>
        <w:ind w:firstLineChars="200" w:firstLine="482"/>
        <w:outlineLvl w:val="3"/>
        <w:rPr>
          <w:rFonts w:ascii="宋体" w:eastAsia="宋体" w:hAnsi="宋体" w:cs="宋体"/>
          <w:b/>
          <w:sz w:val="24"/>
        </w:rPr>
      </w:pPr>
      <w:r>
        <w:rPr>
          <w:rFonts w:ascii="宋体" w:eastAsia="宋体" w:hAnsi="宋体" w:cs="宋体" w:hint="eastAsia"/>
          <w:b/>
          <w:sz w:val="24"/>
        </w:rPr>
        <w:t>7.招标文件的组成</w:t>
      </w:r>
    </w:p>
    <w:p w:rsidR="00E80E77" w:rsidRDefault="001E23BA">
      <w:pPr>
        <w:pStyle w:val="a8"/>
        <w:widowControl/>
        <w:spacing w:after="0" w:line="360" w:lineRule="auto"/>
        <w:ind w:firstLineChars="200" w:firstLine="480"/>
        <w:rPr>
          <w:rFonts w:ascii="宋体" w:hAnsi="宋体" w:cs="宋体"/>
          <w:b/>
          <w:sz w:val="24"/>
          <w:szCs w:val="24"/>
        </w:rPr>
      </w:pPr>
      <w:r>
        <w:rPr>
          <w:rFonts w:ascii="宋体" w:hAnsi="宋体" w:cs="宋体" w:hint="eastAsia"/>
          <w:sz w:val="24"/>
          <w:szCs w:val="24"/>
        </w:rPr>
        <w:t>7.1本招标文件包括下列文件，以及所有按本须知第8条发出的招标答疑会会议纪要和按本须知第9条发出的澄清或修改：</w:t>
      </w:r>
    </w:p>
    <w:p w:rsidR="00E80E77" w:rsidRDefault="001E23BA">
      <w:pPr>
        <w:spacing w:line="360" w:lineRule="auto"/>
        <w:ind w:firstLineChars="200" w:firstLine="480"/>
        <w:rPr>
          <w:rFonts w:ascii="黑体" w:eastAsia="黑体" w:hAnsi="华文楷体" w:cs="黑体"/>
          <w:sz w:val="24"/>
        </w:rPr>
      </w:pPr>
      <w:r>
        <w:rPr>
          <w:rFonts w:ascii="黑体" w:eastAsia="黑体" w:hAnsi="宋体" w:cs="黑体" w:hint="eastAsia"/>
          <w:sz w:val="24"/>
        </w:rPr>
        <w:t>（</w:t>
      </w:r>
      <w:r>
        <w:rPr>
          <w:rFonts w:ascii="黑体" w:eastAsia="黑体" w:hAnsi="华文楷体" w:cs="黑体" w:hint="eastAsia"/>
          <w:sz w:val="24"/>
        </w:rPr>
        <w:t>1）投标须知及前附表</w:t>
      </w:r>
    </w:p>
    <w:p w:rsidR="00E80E77" w:rsidRDefault="001E23BA">
      <w:pPr>
        <w:spacing w:line="360" w:lineRule="auto"/>
        <w:ind w:firstLineChars="200" w:firstLine="480"/>
        <w:rPr>
          <w:rFonts w:ascii="黑体" w:eastAsia="黑体" w:hAnsi="华文楷体" w:cs="黑体"/>
          <w:sz w:val="24"/>
        </w:rPr>
      </w:pPr>
      <w:r>
        <w:rPr>
          <w:rFonts w:ascii="黑体" w:eastAsia="黑体" w:hAnsi="宋体" w:cs="黑体" w:hint="eastAsia"/>
          <w:sz w:val="24"/>
        </w:rPr>
        <w:t>（</w:t>
      </w:r>
      <w:r>
        <w:rPr>
          <w:rFonts w:ascii="黑体" w:eastAsia="黑体" w:hAnsi="华文楷体" w:cs="黑体" w:hint="eastAsia"/>
          <w:sz w:val="24"/>
        </w:rPr>
        <w:t>2）投标文件格式</w:t>
      </w:r>
    </w:p>
    <w:p w:rsidR="00E80E77" w:rsidRDefault="001E23BA">
      <w:pPr>
        <w:spacing w:line="360" w:lineRule="auto"/>
        <w:ind w:firstLineChars="200" w:firstLine="480"/>
        <w:rPr>
          <w:rFonts w:ascii="黑体" w:eastAsia="黑体" w:hAnsi="华文楷体" w:cs="黑体"/>
          <w:sz w:val="24"/>
        </w:rPr>
      </w:pPr>
      <w:r>
        <w:rPr>
          <w:rFonts w:ascii="黑体" w:eastAsia="黑体" w:hAnsi="宋体" w:cs="黑体" w:hint="eastAsia"/>
          <w:sz w:val="24"/>
        </w:rPr>
        <w:t>（</w:t>
      </w:r>
      <w:r>
        <w:rPr>
          <w:rFonts w:ascii="黑体" w:eastAsia="黑体" w:hAnsi="华文楷体" w:cs="黑体" w:hint="eastAsia"/>
          <w:sz w:val="24"/>
        </w:rPr>
        <w:t>3）服务合同（另附）</w:t>
      </w:r>
    </w:p>
    <w:p w:rsidR="00E80E77" w:rsidRDefault="001E23BA">
      <w:pPr>
        <w:spacing w:line="360" w:lineRule="auto"/>
        <w:ind w:firstLineChars="200" w:firstLine="480"/>
        <w:rPr>
          <w:rFonts w:ascii="黑体" w:eastAsia="黑体" w:hAnsi="华文楷体" w:cs="黑体"/>
          <w:sz w:val="24"/>
        </w:rPr>
      </w:pPr>
      <w:r>
        <w:rPr>
          <w:rFonts w:ascii="黑体" w:eastAsia="黑体" w:hAnsi="宋体" w:cs="黑体" w:hint="eastAsia"/>
          <w:sz w:val="24"/>
        </w:rPr>
        <w:t>（</w:t>
      </w:r>
      <w:r>
        <w:rPr>
          <w:rFonts w:ascii="黑体" w:eastAsia="黑体" w:hAnsi="华文楷体" w:cs="黑体" w:hint="eastAsia"/>
          <w:sz w:val="24"/>
        </w:rPr>
        <w:t>4）评标办法</w:t>
      </w:r>
    </w:p>
    <w:p w:rsidR="00E80E77" w:rsidRDefault="001E23BA">
      <w:pPr>
        <w:spacing w:line="360" w:lineRule="auto"/>
        <w:ind w:firstLineChars="200" w:firstLine="480"/>
        <w:rPr>
          <w:rFonts w:ascii="宋体" w:eastAsia="宋体" w:hAnsi="宋体" w:cs="宋体"/>
          <w:sz w:val="24"/>
        </w:rPr>
      </w:pPr>
      <w:r>
        <w:rPr>
          <w:rFonts w:ascii="黑体" w:eastAsia="黑体" w:hAnsi="宋体" w:cs="黑体" w:hint="eastAsia"/>
          <w:sz w:val="24"/>
        </w:rPr>
        <w:t>（</w:t>
      </w:r>
      <w:r>
        <w:rPr>
          <w:rFonts w:ascii="黑体" w:eastAsia="黑体" w:hAnsi="华文楷体" w:cs="黑体" w:hint="eastAsia"/>
          <w:sz w:val="24"/>
        </w:rPr>
        <w:t>5）附件</w:t>
      </w:r>
    </w:p>
    <w:p w:rsidR="00E80E77" w:rsidRDefault="001E23BA">
      <w:pPr>
        <w:pStyle w:val="a8"/>
        <w:widowControl/>
        <w:spacing w:after="0" w:line="360" w:lineRule="auto"/>
        <w:ind w:firstLineChars="200" w:firstLine="480"/>
        <w:rPr>
          <w:rFonts w:ascii="宋体" w:hAnsi="宋体" w:cs="宋体"/>
          <w:sz w:val="24"/>
          <w:szCs w:val="24"/>
          <w:highlight w:val="yellow"/>
        </w:rPr>
      </w:pPr>
      <w:r>
        <w:rPr>
          <w:rFonts w:ascii="宋体" w:hAnsi="宋体" w:cs="宋体" w:hint="eastAsia"/>
          <w:sz w:val="24"/>
          <w:szCs w:val="24"/>
        </w:rPr>
        <w:t>7.2除7.1内容外，招标人在提交投标文件截止时间</w:t>
      </w:r>
      <w:r>
        <w:rPr>
          <w:rFonts w:hint="eastAsia"/>
        </w:rPr>
        <w:t>3</w:t>
      </w:r>
      <w:r>
        <w:rPr>
          <w:rFonts w:ascii="宋体" w:hAnsi="宋体" w:cs="宋体" w:hint="eastAsia"/>
          <w:sz w:val="24"/>
          <w:szCs w:val="24"/>
        </w:rPr>
        <w:t>天前，以书面形式发出的对招标文件的澄清或修改内容，均为招标文件的组成部分，对招标人和投标人起约束作用。</w:t>
      </w:r>
    </w:p>
    <w:p w:rsidR="00E80E77" w:rsidRDefault="001E23BA">
      <w:pPr>
        <w:pStyle w:val="a8"/>
        <w:widowControl/>
        <w:spacing w:after="0" w:line="360" w:lineRule="auto"/>
        <w:ind w:firstLineChars="200" w:firstLine="480"/>
        <w:rPr>
          <w:rFonts w:ascii="宋体" w:hAnsi="宋体" w:cs="宋体"/>
          <w:sz w:val="24"/>
          <w:szCs w:val="24"/>
        </w:rPr>
      </w:pPr>
      <w:r>
        <w:rPr>
          <w:rFonts w:ascii="宋体" w:hAnsi="宋体" w:cs="宋体" w:hint="eastAsia"/>
          <w:sz w:val="24"/>
          <w:szCs w:val="24"/>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rsidR="00E80E77" w:rsidRDefault="001E23BA">
      <w:pPr>
        <w:spacing w:line="360" w:lineRule="auto"/>
        <w:ind w:firstLineChars="200" w:firstLine="482"/>
        <w:outlineLvl w:val="3"/>
        <w:rPr>
          <w:rFonts w:ascii="宋体" w:hAnsi="宋体" w:cs="宋体"/>
          <w:b/>
          <w:sz w:val="24"/>
        </w:rPr>
      </w:pPr>
      <w:r>
        <w:rPr>
          <w:rFonts w:ascii="宋体" w:hAnsi="宋体" w:cs="宋体" w:hint="eastAsia"/>
          <w:b/>
          <w:sz w:val="24"/>
        </w:rPr>
        <w:t>8．招标答疑</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8.2招标答疑会会议纪要将在提交投标文件截止时间3日前以书面形式答复给所有投标人，投标人收到答疑纪要后24小时内以书面形式确认收到。如投标人届时无书面确认，</w:t>
      </w:r>
      <w:r>
        <w:rPr>
          <w:rFonts w:ascii="宋体" w:hAnsi="宋体" w:cs="宋体" w:hint="eastAsia"/>
          <w:sz w:val="24"/>
          <w:szCs w:val="24"/>
        </w:rPr>
        <w:lastRenderedPageBreak/>
        <w:t>招标人将在合适的第三方见证下再次发出招标答疑会会议纪要，并以发出时间作为送达时间。</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8.3答疑会会议纪要为招标文件的一部分。</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8.4若招标答疑会会议纪要与招标文件有矛盾，以答疑会议纪要最后发出的书面文件为准。</w:t>
      </w:r>
    </w:p>
    <w:p w:rsidR="00E80E77" w:rsidRDefault="001E23BA">
      <w:pPr>
        <w:spacing w:line="360" w:lineRule="auto"/>
        <w:ind w:firstLineChars="200" w:firstLine="482"/>
        <w:outlineLvl w:val="3"/>
        <w:rPr>
          <w:rFonts w:ascii="宋体" w:hAnsi="宋体" w:cs="宋体"/>
          <w:b/>
          <w:sz w:val="24"/>
        </w:rPr>
      </w:pPr>
      <w:r>
        <w:rPr>
          <w:rFonts w:ascii="宋体" w:hAnsi="宋体" w:cs="宋体" w:hint="eastAsia"/>
          <w:b/>
          <w:sz w:val="24"/>
        </w:rPr>
        <w:t>9.招标文件的澄清与修改</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9.1招标文件发出后,在提交投标文件截止时间3日前，招标人可对招标文件进行必要的澄清或修改。</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9.2招标文件的修改将以书面形式发送给所有投标人，投标人应于收到该修改文件后24小时内，以书面形式给予确认，招标文件的修改内容作为招标文件的组成部分，具有约束作用。</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9.3招标文件的澄清、修改、补充等内容均以书面形式明确的内容为准。当招标文件的澄清、修改、补充等在同一内容的表述不一致时，以最后发出的书面文件为准。</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rsidR="00E80E77" w:rsidRDefault="001E23BA">
      <w:pPr>
        <w:pStyle w:val="a8"/>
        <w:widowControl/>
        <w:spacing w:beforeAutospacing="0" w:after="0" w:line="360" w:lineRule="auto"/>
        <w:ind w:firstLineChars="200" w:firstLine="482"/>
        <w:outlineLvl w:val="2"/>
        <w:rPr>
          <w:rFonts w:ascii="宋体" w:hAnsi="宋体" w:cs="宋体"/>
          <w:b/>
          <w:sz w:val="24"/>
          <w:szCs w:val="24"/>
        </w:rPr>
      </w:pPr>
      <w:r>
        <w:rPr>
          <w:rFonts w:ascii="宋体" w:hAnsi="宋体" w:cs="宋体" w:hint="eastAsia"/>
          <w:b/>
          <w:sz w:val="24"/>
          <w:szCs w:val="24"/>
        </w:rPr>
        <w:t>（三）投标文件的编制</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10．投标文件的语言及度量衡单位</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10.1 投标文件和与投标有关的所有文件均应使用</w:t>
      </w:r>
      <w:r>
        <w:rPr>
          <w:rFonts w:ascii="宋体" w:hAnsi="宋体" w:cs="宋体" w:hint="eastAsia"/>
          <w:sz w:val="24"/>
          <w:szCs w:val="24"/>
          <w:u w:val="single"/>
        </w:rPr>
        <w:t>中文</w:t>
      </w:r>
      <w:r>
        <w:rPr>
          <w:rFonts w:ascii="宋体" w:hAnsi="宋体" w:cs="宋体" w:hint="eastAsia"/>
          <w:sz w:val="24"/>
          <w:szCs w:val="24"/>
        </w:rPr>
        <w:t>。</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10.2 除项目规范另有规定外，投标文件使用的度量衡单位，均采用中华人民共和国法定计量单位。</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11．投标文件的组成</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11.1投标文件目录。</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11.2投标函（按招标文件第2章格式填写）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11.3服务承诺书（按招标文件第2章格式填写）。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11.4企业法定代表人证明书及法定代表人授权委托证明书（按招标文件第2章格式填写，或使用从工商管理部门购买的版本填写），法人身份证复印件、被授权人身份证复印件。</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11.5公司法人营业执照及设计资质证书复印件。</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11.6项目负责人职称证复印件。</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11.7设计人员到位承诺书（按招标文件第2章格式填写）；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11.8投标人综合概况（按招标文件第2章格式填写）；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11.9企业自2018年1月1日至今企业承担的同类项目（按招标文件第2章格式填写）；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11.10参与本项目的人员一览表及证明文件（按招标文件第2章格式填写）；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11.11项目负责人相关经验及业绩（按招标文件第2章格式填写）；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11.12报价表。</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11.13技术标文件（独立成册）。</w:t>
      </w:r>
    </w:p>
    <w:p w:rsidR="00E80E77" w:rsidRDefault="001E23BA">
      <w:pPr>
        <w:pStyle w:val="a6"/>
        <w:ind w:firstLineChars="200" w:firstLine="480"/>
        <w:rPr>
          <w:rFonts w:hint="default"/>
        </w:rPr>
      </w:pPr>
      <w:r>
        <w:rPr>
          <w:rFonts w:hAnsi="宋体" w:cs="宋体"/>
          <w:sz w:val="24"/>
        </w:rPr>
        <w:t>11.14 投标文件电子版（刻录光盘或提供U盘）</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12．投标文件格式</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12.1 投标文件包括本须知第11条中规定的内容，投标人提交的投标文件应当使用招标文件所提供的投标格式文件的格式（表格可以按同样格式扩展）。</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13．投标报价</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13.1 本次投标报价采用投标须知前附表第14项所规定的方式。</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13.2 投标人的投标报价，应是完成本须知第2.3款和合同条款所列招标项目服务范围的全部内容为计算投标报价基础。</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13.3投标报价方式：投标单位自行报价（总投标价、整体概念规划设计方案费投标价、上横档</w:t>
      </w:r>
      <w:proofErr w:type="gramStart"/>
      <w:r>
        <w:rPr>
          <w:rFonts w:ascii="宋体" w:hAnsi="宋体" w:cs="宋体" w:hint="eastAsia"/>
          <w:sz w:val="24"/>
          <w:szCs w:val="24"/>
        </w:rPr>
        <w:t>岛税史</w:t>
      </w:r>
      <w:proofErr w:type="gramEnd"/>
      <w:r>
        <w:rPr>
          <w:rFonts w:ascii="宋体" w:hAnsi="宋体" w:cs="宋体" w:hint="eastAsia"/>
          <w:sz w:val="24"/>
          <w:szCs w:val="24"/>
        </w:rPr>
        <w:t>博物馆整体建筑改造与修复及周边景观设计方案、展陈设计方案费投标价均不得超过招标控制价，否则</w:t>
      </w:r>
      <w:proofErr w:type="gramStart"/>
      <w:r>
        <w:rPr>
          <w:rFonts w:ascii="宋体" w:hAnsi="宋体" w:cs="宋体" w:hint="eastAsia"/>
          <w:sz w:val="24"/>
          <w:szCs w:val="24"/>
        </w:rPr>
        <w:t>按废标处理</w:t>
      </w:r>
      <w:proofErr w:type="gramEnd"/>
      <w:r>
        <w:rPr>
          <w:rFonts w:ascii="宋体" w:hAnsi="宋体" w:cs="宋体" w:hint="eastAsia"/>
          <w:sz w:val="24"/>
          <w:szCs w:val="24"/>
        </w:rPr>
        <w:t>）。（小数点后保留二位小数，第三位小数四舍五入）</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lastRenderedPageBreak/>
        <w:t>13.4本项目总招标控制价为¥683900.00元（人民币：陆拾捌万叁仟玖佰元零角零分），其中：1.整体概念规划设计方案费招标控制价为¥200000.00元；2.上横档</w:t>
      </w:r>
      <w:proofErr w:type="gramStart"/>
      <w:r>
        <w:rPr>
          <w:rFonts w:ascii="宋体" w:hAnsi="宋体" w:cs="宋体" w:hint="eastAsia"/>
          <w:sz w:val="24"/>
          <w:szCs w:val="24"/>
        </w:rPr>
        <w:t>岛税史</w:t>
      </w:r>
      <w:proofErr w:type="gramEnd"/>
      <w:r>
        <w:rPr>
          <w:rFonts w:ascii="宋体" w:hAnsi="宋体" w:cs="宋体" w:hint="eastAsia"/>
          <w:sz w:val="24"/>
          <w:szCs w:val="24"/>
        </w:rPr>
        <w:t>博物馆展陈和人工岛旧楼修复改造与展陈及周边景观设计方案费招标控制价为¥192900.00元；3.南沙区税局展厅改造及展陈设计方案费招标控制价为¥291000.00元。</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投标人应考虑上述情况进行投标</w:t>
      </w:r>
      <w:proofErr w:type="gramStart"/>
      <w:r>
        <w:rPr>
          <w:rFonts w:ascii="宋体" w:eastAsia="宋体" w:hAnsi="宋体" w:cs="宋体" w:hint="eastAsia"/>
          <w:sz w:val="24"/>
        </w:rPr>
        <w:t>下浮率</w:t>
      </w:r>
      <w:proofErr w:type="gramEnd"/>
      <w:r>
        <w:rPr>
          <w:rFonts w:ascii="宋体" w:eastAsia="宋体" w:hAnsi="宋体" w:cs="宋体" w:hint="eastAsia"/>
          <w:sz w:val="24"/>
        </w:rPr>
        <w:t>的报价。总投标价、整体概念规划设计方案投标价、上横档</w:t>
      </w:r>
      <w:proofErr w:type="gramStart"/>
      <w:r>
        <w:rPr>
          <w:rFonts w:ascii="宋体" w:eastAsia="宋体" w:hAnsi="宋体" w:cs="宋体" w:hint="eastAsia"/>
          <w:sz w:val="24"/>
        </w:rPr>
        <w:t>岛税史</w:t>
      </w:r>
      <w:proofErr w:type="gramEnd"/>
      <w:r>
        <w:rPr>
          <w:rFonts w:ascii="宋体" w:eastAsia="宋体" w:hAnsi="宋体" w:cs="宋体" w:hint="eastAsia"/>
          <w:sz w:val="24"/>
        </w:rPr>
        <w:t>博物馆整体建筑及周边景观设计方案投标价、展陈设计方案投标价均不得超过招标控制价，否则</w:t>
      </w:r>
      <w:proofErr w:type="gramStart"/>
      <w:r>
        <w:rPr>
          <w:rFonts w:ascii="宋体" w:eastAsia="宋体" w:hAnsi="宋体" w:cs="宋体" w:hint="eastAsia"/>
          <w:sz w:val="24"/>
        </w:rPr>
        <w:t>按废标处理</w:t>
      </w:r>
      <w:proofErr w:type="gramEnd"/>
      <w:r>
        <w:rPr>
          <w:rFonts w:ascii="宋体" w:eastAsia="宋体" w:hAnsi="宋体" w:cs="宋体" w:hint="eastAsia"/>
          <w:sz w:val="24"/>
        </w:rPr>
        <w:t>。</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14．投标货币</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14.1 本次投标报价采用的币种为</w:t>
      </w:r>
      <w:r>
        <w:rPr>
          <w:rFonts w:ascii="宋体" w:hAnsi="宋体" w:cs="宋体" w:hint="eastAsia"/>
          <w:b/>
          <w:sz w:val="24"/>
          <w:szCs w:val="24"/>
        </w:rPr>
        <w:t>人民币</w:t>
      </w:r>
      <w:r>
        <w:rPr>
          <w:rFonts w:ascii="宋体" w:hAnsi="宋体" w:cs="宋体" w:hint="eastAsia"/>
          <w:sz w:val="24"/>
          <w:szCs w:val="24"/>
        </w:rPr>
        <w:t>。</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15．投标有效期</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15.1 投标有效期见投标须知前附表第15项所规定的期限，在此期限内，凡符合本招标文件要求的投标文件均保持有效。</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16．投标保证金</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本项目不要求递交投标保证金。</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17．投标文件的份数和签署</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17.1 投标人应按投标须知前附表第17项规定的份数提交投标文件。</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17.3 投标文件封面必须有法定代表人或其委托代理人签字（或盖章）并加盖投标单位公章。由委托代理人签字（或盖章）的投标文件中须同时提交法定代表人签署授权委托书。</w:t>
      </w:r>
      <w:r>
        <w:rPr>
          <w:rFonts w:ascii="宋体" w:hAnsi="宋体" w:cs="宋体" w:hint="eastAsia"/>
          <w:sz w:val="24"/>
          <w:szCs w:val="24"/>
        </w:rPr>
        <w:lastRenderedPageBreak/>
        <w:t>投标文件中递交的法定代表人证明书、授权委托证明书格式、签字、盖章及内容均应符合要求，否则证明书无效。</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17.4 除投标人对错误处</w:t>
      </w:r>
      <w:proofErr w:type="gramStart"/>
      <w:r>
        <w:rPr>
          <w:rFonts w:ascii="宋体" w:hAnsi="宋体" w:cs="宋体" w:hint="eastAsia"/>
          <w:sz w:val="24"/>
          <w:szCs w:val="24"/>
        </w:rPr>
        <w:t>须修改</w:t>
      </w:r>
      <w:proofErr w:type="gramEnd"/>
      <w:r>
        <w:rPr>
          <w:rFonts w:ascii="宋体" w:hAnsi="宋体" w:cs="宋体" w:hint="eastAsia"/>
          <w:sz w:val="24"/>
          <w:szCs w:val="24"/>
        </w:rPr>
        <w:t>外，全套投标文件应无涂改或</w:t>
      </w:r>
      <w:proofErr w:type="gramStart"/>
      <w:r>
        <w:rPr>
          <w:rFonts w:ascii="宋体" w:hAnsi="宋体" w:cs="宋体" w:hint="eastAsia"/>
          <w:sz w:val="24"/>
          <w:szCs w:val="24"/>
        </w:rPr>
        <w:t>行间插字和</w:t>
      </w:r>
      <w:proofErr w:type="gramEnd"/>
      <w:r>
        <w:rPr>
          <w:rFonts w:ascii="宋体" w:hAnsi="宋体" w:cs="宋体" w:hint="eastAsia"/>
          <w:sz w:val="24"/>
          <w:szCs w:val="24"/>
        </w:rPr>
        <w:t>增删。如有修改，修改处应盖校对章或法定代表人签字（或盖私章）或委托代理人签字（或盖私章），并加盖单位公章。</w:t>
      </w:r>
    </w:p>
    <w:p w:rsidR="00E80E77" w:rsidRDefault="001E23BA">
      <w:pPr>
        <w:pStyle w:val="a8"/>
        <w:widowControl/>
        <w:spacing w:beforeAutospacing="0" w:after="0" w:line="360" w:lineRule="auto"/>
        <w:ind w:firstLineChars="200" w:firstLine="480"/>
        <w:rPr>
          <w:rFonts w:ascii="宋体" w:hAnsi="宋体" w:cs="宋体"/>
          <w:sz w:val="24"/>
          <w:szCs w:val="24"/>
        </w:rPr>
      </w:pPr>
      <w:r>
        <w:rPr>
          <w:rFonts w:ascii="宋体" w:hAnsi="宋体" w:cs="宋体" w:hint="eastAsia"/>
          <w:sz w:val="24"/>
          <w:szCs w:val="24"/>
        </w:rPr>
        <w:t>17.5投标文件的规格：统一A4印刷本，纸质封面，可双面或单面打印。封面标明招标项目名称、投标人、投标时间，右上角打上正本（或副本）。使用书式装订，装订</w:t>
      </w:r>
      <w:proofErr w:type="gramStart"/>
      <w:r>
        <w:rPr>
          <w:rFonts w:ascii="宋体" w:hAnsi="宋体" w:cs="宋体" w:hint="eastAsia"/>
          <w:sz w:val="24"/>
          <w:szCs w:val="24"/>
        </w:rPr>
        <w:t>时书订不</w:t>
      </w:r>
      <w:proofErr w:type="gramEnd"/>
      <w:r>
        <w:rPr>
          <w:rFonts w:ascii="宋体" w:hAnsi="宋体" w:cs="宋体" w:hint="eastAsia"/>
          <w:sz w:val="24"/>
          <w:szCs w:val="24"/>
        </w:rPr>
        <w:t>外露；不能使用塑料面或塑料胶条装订。</w:t>
      </w:r>
    </w:p>
    <w:p w:rsidR="00E80E77" w:rsidRDefault="001E23BA">
      <w:pPr>
        <w:spacing w:line="360" w:lineRule="auto"/>
        <w:ind w:firstLineChars="200" w:firstLine="482"/>
        <w:outlineLvl w:val="2"/>
        <w:rPr>
          <w:rFonts w:ascii="宋体" w:hAnsi="宋体" w:cs="宋体"/>
          <w:b/>
          <w:sz w:val="24"/>
        </w:rPr>
      </w:pPr>
      <w:r>
        <w:rPr>
          <w:rFonts w:ascii="宋体" w:hAnsi="宋体" w:cs="宋体" w:hint="eastAsia"/>
          <w:b/>
          <w:sz w:val="24"/>
        </w:rPr>
        <w:t>（四）投标文件的提交</w:t>
      </w:r>
    </w:p>
    <w:p w:rsidR="00E80E77" w:rsidRDefault="001E23BA">
      <w:pPr>
        <w:pStyle w:val="a8"/>
        <w:widowControl/>
        <w:spacing w:beforeAutospacing="0" w:after="0" w:line="360" w:lineRule="auto"/>
        <w:ind w:firstLineChars="200" w:firstLine="482"/>
        <w:outlineLvl w:val="3"/>
        <w:rPr>
          <w:rFonts w:ascii="宋体" w:hAnsi="宋体" w:cs="宋体"/>
          <w:b/>
          <w:sz w:val="24"/>
          <w:szCs w:val="24"/>
        </w:rPr>
      </w:pPr>
      <w:r>
        <w:rPr>
          <w:rFonts w:ascii="宋体" w:hAnsi="宋体" w:cs="宋体" w:hint="eastAsia"/>
          <w:b/>
          <w:sz w:val="24"/>
          <w:szCs w:val="24"/>
        </w:rPr>
        <w:t>18．投标文件的包封、密封和标记</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18.1 投标文件的包封要求：商务标一正二副、技术标一正二副及电子文件一起包封。</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18.2投标文件的密封要求：投标人应确保密闭封装、并加盖骑缝公章。</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18.3投标文件的标记要求：每个包封上应具有以下标记：</w:t>
      </w:r>
    </w:p>
    <w:p w:rsidR="00E80E77" w:rsidRDefault="001E23BA">
      <w:pPr>
        <w:snapToGrid w:val="0"/>
        <w:spacing w:line="360" w:lineRule="auto"/>
        <w:ind w:left="1" w:hanging="1"/>
        <w:rPr>
          <w:rFonts w:ascii="宋体" w:eastAsia="宋体" w:hAnsi="宋体" w:cs="宋体"/>
          <w:sz w:val="24"/>
          <w:u w:val="single"/>
        </w:rPr>
      </w:pPr>
      <w:r>
        <w:rPr>
          <w:rFonts w:ascii="宋体" w:eastAsia="宋体" w:hAnsi="宋体" w:cs="宋体" w:hint="eastAsia"/>
          <w:sz w:val="24"/>
        </w:rPr>
        <w:t xml:space="preserve">    18.3.1招标人的名称和地址：</w:t>
      </w:r>
      <w:r>
        <w:rPr>
          <w:rFonts w:ascii="宋体" w:eastAsia="宋体" w:hAnsi="宋体" w:cs="宋体" w:hint="eastAsia"/>
          <w:sz w:val="24"/>
          <w:u w:val="single"/>
        </w:rPr>
        <w:t xml:space="preserve">          /           </w:t>
      </w:r>
    </w:p>
    <w:p w:rsidR="00E80E77" w:rsidRDefault="001E23BA">
      <w:pPr>
        <w:snapToGrid w:val="0"/>
        <w:spacing w:line="360" w:lineRule="auto"/>
        <w:ind w:left="1" w:hanging="1"/>
        <w:rPr>
          <w:rFonts w:ascii="宋体" w:eastAsia="宋体" w:hAnsi="宋体" w:cs="宋体"/>
          <w:sz w:val="24"/>
          <w:u w:val="single"/>
        </w:rPr>
      </w:pPr>
      <w:r>
        <w:rPr>
          <w:rFonts w:ascii="宋体" w:eastAsia="宋体" w:hAnsi="宋体" w:cs="宋体" w:hint="eastAsia"/>
          <w:sz w:val="24"/>
        </w:rPr>
        <w:t xml:space="preserve">    18.3.2 </w:t>
      </w:r>
      <w:r>
        <w:rPr>
          <w:rFonts w:ascii="宋体" w:eastAsia="宋体" w:hAnsi="宋体" w:cs="宋体" w:hint="eastAsia"/>
          <w:sz w:val="24"/>
          <w:u w:val="single"/>
        </w:rPr>
        <w:t xml:space="preserve">  广州市</w:t>
      </w:r>
      <w:proofErr w:type="gramStart"/>
      <w:r>
        <w:rPr>
          <w:rFonts w:ascii="宋体" w:eastAsia="宋体" w:hAnsi="宋体" w:cs="宋体" w:hint="eastAsia"/>
          <w:sz w:val="24"/>
          <w:u w:val="single"/>
        </w:rPr>
        <w:t>南沙税史</w:t>
      </w:r>
      <w:proofErr w:type="gramEnd"/>
      <w:r>
        <w:rPr>
          <w:rFonts w:ascii="宋体" w:eastAsia="宋体" w:hAnsi="宋体" w:cs="宋体" w:hint="eastAsia"/>
          <w:sz w:val="24"/>
          <w:u w:val="single"/>
        </w:rPr>
        <w:t xml:space="preserve">教育基地项目设计服务   </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18.3.3</w:t>
      </w:r>
      <w:r>
        <w:rPr>
          <w:rFonts w:ascii="宋体" w:eastAsia="宋体" w:hAnsi="宋体" w:cs="宋体" w:hint="eastAsia"/>
          <w:sz w:val="24"/>
          <w:u w:val="single"/>
        </w:rPr>
        <w:t xml:space="preserve">  2021年</w:t>
      </w:r>
      <w:r w:rsidR="00F92318">
        <w:rPr>
          <w:rFonts w:ascii="宋体" w:eastAsia="宋体" w:hAnsi="宋体" w:cs="宋体" w:hint="eastAsia"/>
          <w:sz w:val="24"/>
          <w:u w:val="single"/>
        </w:rPr>
        <w:t>12</w:t>
      </w:r>
      <w:r>
        <w:rPr>
          <w:rFonts w:ascii="宋体" w:eastAsia="宋体" w:hAnsi="宋体" w:cs="宋体" w:hint="eastAsia"/>
          <w:sz w:val="24"/>
          <w:u w:val="single"/>
        </w:rPr>
        <w:t xml:space="preserve">   月 </w:t>
      </w:r>
      <w:r w:rsidR="00F92318">
        <w:rPr>
          <w:rFonts w:ascii="宋体" w:eastAsia="宋体" w:hAnsi="宋体" w:cs="宋体" w:hint="eastAsia"/>
          <w:sz w:val="24"/>
          <w:u w:val="single"/>
        </w:rPr>
        <w:t>23</w:t>
      </w:r>
      <w:r>
        <w:rPr>
          <w:rFonts w:ascii="宋体" w:eastAsia="宋体" w:hAnsi="宋体" w:cs="宋体" w:hint="eastAsia"/>
          <w:sz w:val="24"/>
          <w:u w:val="single"/>
        </w:rPr>
        <w:t xml:space="preserve">  日9时30分  </w:t>
      </w:r>
      <w:r>
        <w:rPr>
          <w:rFonts w:ascii="宋体" w:eastAsia="宋体" w:hAnsi="宋体" w:cs="宋体" w:hint="eastAsia"/>
          <w:sz w:val="24"/>
        </w:rPr>
        <w:t>前不得开封（填入前附表第19项所述日期及时间）</w:t>
      </w:r>
    </w:p>
    <w:p w:rsidR="00E80E77" w:rsidRDefault="001E23BA">
      <w:pPr>
        <w:snapToGrid w:val="0"/>
        <w:spacing w:line="360" w:lineRule="auto"/>
        <w:ind w:left="1" w:hanging="1"/>
        <w:rPr>
          <w:rFonts w:ascii="宋体" w:eastAsia="宋体" w:hAnsi="宋体" w:cs="宋体"/>
          <w:sz w:val="24"/>
        </w:rPr>
      </w:pPr>
      <w:r>
        <w:rPr>
          <w:rFonts w:ascii="宋体" w:eastAsia="宋体" w:hAnsi="宋体" w:cs="宋体" w:hint="eastAsia"/>
          <w:sz w:val="24"/>
        </w:rPr>
        <w:t xml:space="preserve">    18.4在包封上应写明投标人的名称与地址，以便投标被宣布迟到时，能原封退回。</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18.5如果包封上没有按上述规定密封并加写标志，招标人将不承担投标文件错放或提前开封的责任，由此造成的提前开封的投标文件，招标人予以拒绝，并退还给投标人。</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19．投标</w:t>
      </w:r>
      <w:r>
        <w:rPr>
          <w:rFonts w:ascii="宋体" w:hAnsi="宋体" w:cs="宋体" w:hint="eastAsia"/>
          <w:b/>
          <w:sz w:val="24"/>
          <w:szCs w:val="24"/>
        </w:rPr>
        <w:t>文件</w:t>
      </w:r>
      <w:r>
        <w:rPr>
          <w:rFonts w:ascii="宋体" w:hAnsi="宋体" w:cs="宋体" w:hint="eastAsia"/>
          <w:b/>
          <w:sz w:val="24"/>
        </w:rPr>
        <w:t>的提交</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19.1 投标人应按投标须知前附表第19项所规定的地点，于截止时间前提交投标文件，并办理好送达签认手续。</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19.2投标文件提交人在提交投标文件时应出示法定代表人证明书（原件）、法定代表人授权委托证明书（原件）及本人身份证（原件）提交投标文件。</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20．投标文件提交的截止时间</w:t>
      </w:r>
    </w:p>
    <w:p w:rsidR="00E80E77" w:rsidRDefault="001E23BA">
      <w:pPr>
        <w:spacing w:line="360" w:lineRule="auto"/>
        <w:ind w:firstLineChars="200" w:firstLine="480"/>
        <w:rPr>
          <w:rFonts w:ascii="宋体" w:eastAsia="宋体" w:hAnsi="宋体" w:cs="宋体"/>
          <w:b/>
          <w:sz w:val="24"/>
        </w:rPr>
      </w:pPr>
      <w:r>
        <w:rPr>
          <w:rFonts w:ascii="宋体" w:eastAsia="宋体" w:hAnsi="宋体" w:cs="宋体" w:hint="eastAsia"/>
          <w:sz w:val="24"/>
        </w:rPr>
        <w:t>20.1投标人应按前附表第18项所述的地点、日期和时间将投标文件提交给招标人。</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20.2招标人可按本须知第9条规定以修改补充通知的方式，酌情延长提交投标文件的截止时间。在此情况下，投标人的所有权利和义务以及投标人受制约的截止时间，均以延长后新的投标截止时间为准。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20.3 到投标截止时间止，招标人收到的投标文件少于3家的，招标人将依法重新选择邀请单位重新组织招标，三次</w:t>
      </w:r>
      <w:proofErr w:type="gramStart"/>
      <w:r>
        <w:rPr>
          <w:rFonts w:ascii="宋体" w:eastAsia="宋体" w:hAnsi="宋体" w:cs="宋体" w:hint="eastAsia"/>
          <w:sz w:val="24"/>
        </w:rPr>
        <w:t>招标仍</w:t>
      </w:r>
      <w:proofErr w:type="gramEnd"/>
      <w:r>
        <w:rPr>
          <w:rFonts w:ascii="宋体" w:eastAsia="宋体" w:hAnsi="宋体" w:cs="宋体" w:hint="eastAsia"/>
          <w:sz w:val="24"/>
        </w:rPr>
        <w:t>少于三家投标单位则由投标人自行指定服务单位承接该项目。</w:t>
      </w:r>
    </w:p>
    <w:p w:rsidR="00E80E77" w:rsidRDefault="001E23BA">
      <w:pPr>
        <w:pStyle w:val="a8"/>
        <w:widowControl/>
        <w:spacing w:beforeAutospacing="0" w:after="0" w:line="360" w:lineRule="auto"/>
        <w:ind w:firstLineChars="200" w:firstLine="482"/>
        <w:outlineLvl w:val="3"/>
        <w:rPr>
          <w:rFonts w:ascii="宋体" w:hAnsi="宋体" w:cs="宋体"/>
          <w:sz w:val="24"/>
        </w:rPr>
      </w:pPr>
      <w:r>
        <w:rPr>
          <w:rFonts w:ascii="宋体" w:hAnsi="宋体" w:cs="宋体" w:hint="eastAsia"/>
          <w:b/>
          <w:sz w:val="24"/>
        </w:rPr>
        <w:t>21．迟交的投标文件</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21.1 招标人在本须知第19条规定的投标截止时间以后收到的投标文件，将被拒绝并退回给投标人。</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22．投标文件的补充、修改与撤回</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22.1 投标人在提交投标文件以后，在规定的投标截止时间之前，可以以书面形式补充修改或撤回已提交的投标文件，并以书面形式通知招标人。补充、修改的内容为投标文件的组成部分。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22.2 投标人对投标文件的补充、修改，应按本须知第18条有关规定密封、标记和提交，并在投标文件密封袋上清楚标明“补充、修改”或“撤回”字样。</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22.3 在投标截止时间之后，投标人不得补充、修改投标文件。</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22.4根据本须知第16条的规定，在投标截止期与招标人在招标文件中规定的有效期终止日之间的这段时期内，投标人不能撤回投标文件，否则其投标保证金将被没收。</w:t>
      </w:r>
    </w:p>
    <w:p w:rsidR="00E80E77" w:rsidRDefault="001E23BA">
      <w:pPr>
        <w:spacing w:line="360" w:lineRule="auto"/>
        <w:ind w:firstLineChars="200" w:firstLine="482"/>
        <w:outlineLvl w:val="2"/>
        <w:rPr>
          <w:rFonts w:ascii="宋体" w:eastAsia="宋体" w:hAnsi="宋体" w:cs="宋体"/>
          <w:b/>
          <w:sz w:val="24"/>
        </w:rPr>
      </w:pPr>
      <w:r>
        <w:rPr>
          <w:rFonts w:ascii="宋体" w:eastAsia="宋体" w:hAnsi="宋体" w:cs="宋体" w:hint="eastAsia"/>
          <w:b/>
          <w:sz w:val="24"/>
        </w:rPr>
        <w:t>（五）开标</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24．开标</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24.1 招标人按投标须知前附表第19项所规定的时间和地点公开开标，并邀请所有投标人参加。请各投标人的法定代表人或其有效授权委托代理人届时务必带本人身份证出席开标会，否则作弃权处理。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24.2 按规定提交合格的撤回通知的投标文件不予开封，并退回给投标人；</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24.3 招标人在招标文件要求提交投标文件的截止时间前收到的投标文件，开标时都当</w:t>
      </w:r>
      <w:r>
        <w:rPr>
          <w:rFonts w:ascii="宋体" w:eastAsia="宋体" w:hAnsi="宋体" w:cs="宋体" w:hint="eastAsia"/>
          <w:sz w:val="24"/>
        </w:rPr>
        <w:lastRenderedPageBreak/>
        <w:t>众予以拆封、宣读。</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24.4开标程序：</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1）开标由招标人主持；</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2）宣读投标人名称，由投标人或其推选的代表检查投标文件的密封情况，投标人出示本人身份证原件（身份证件应与投标文件中的法定代表人或其委托人一致，无身份证原件的作弃权处理）；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3）经确认无误后，由有关工作人员公布下列内容：a.法定代表人证明及授权委托；b.</w:t>
      </w:r>
      <w:r>
        <w:rPr>
          <w:rFonts w:ascii="宋体" w:eastAsia="宋体" w:hAnsi="宋体" w:cs="宋体" w:hint="eastAsia"/>
          <w:szCs w:val="21"/>
        </w:rPr>
        <w:t xml:space="preserve"> </w:t>
      </w:r>
      <w:r>
        <w:rPr>
          <w:rFonts w:ascii="宋体" w:eastAsia="宋体" w:hAnsi="宋体" w:cs="宋体" w:hint="eastAsia"/>
          <w:sz w:val="24"/>
        </w:rPr>
        <w:t>标书密封情况；c.投标报价；d.服务期；e. 质量目标；f.项目负责人等主要内容。</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24.5 招标人对开标过程进行记录，并存档备查，投标人在开标记录上签字，以确认对所宣读的内容没有任何异议。</w:t>
      </w:r>
    </w:p>
    <w:p w:rsidR="00E80E77" w:rsidRDefault="001E23BA">
      <w:pPr>
        <w:spacing w:line="360" w:lineRule="auto"/>
        <w:ind w:firstLineChars="200" w:firstLine="482"/>
        <w:rPr>
          <w:rFonts w:ascii="宋体" w:eastAsia="宋体" w:hAnsi="宋体" w:cs="宋体"/>
          <w:b/>
          <w:sz w:val="24"/>
        </w:rPr>
      </w:pPr>
      <w:r>
        <w:rPr>
          <w:rFonts w:ascii="宋体" w:eastAsia="宋体" w:hAnsi="宋体" w:cs="宋体" w:hint="eastAsia"/>
          <w:b/>
          <w:sz w:val="24"/>
        </w:rPr>
        <w:t>24.6 投标文件有下列情形之一的，招标人不予受理：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24.6.1逾期送达的或者未送达指定地点的；</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24.6.2未按招标文件要求密封的。</w:t>
      </w:r>
    </w:p>
    <w:p w:rsidR="00E80E77" w:rsidRDefault="001E23BA">
      <w:pPr>
        <w:spacing w:line="360" w:lineRule="auto"/>
        <w:ind w:firstLineChars="200" w:firstLine="482"/>
        <w:outlineLvl w:val="2"/>
        <w:rPr>
          <w:rFonts w:ascii="宋体" w:eastAsia="宋体" w:hAnsi="宋体" w:cs="宋体"/>
          <w:b/>
          <w:sz w:val="24"/>
        </w:rPr>
      </w:pPr>
      <w:r>
        <w:rPr>
          <w:rFonts w:ascii="宋体" w:eastAsia="宋体" w:hAnsi="宋体" w:cs="宋体" w:hint="eastAsia"/>
          <w:b/>
          <w:sz w:val="24"/>
        </w:rPr>
        <w:t>（六） 评标</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25．评标过程的保密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25.1 开标后，直至授予中标人合同为止，凡属于对投标文件的审查、澄清、评价和比较有关的资料以及中标候选人的推荐情况，与评标有关的其他任何情况均严格保密。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25.2 在投标文件的评审和比较、中标候选人推荐以及授予合同的过程中，投标人向招标人和评标小组施加影响的任何行为，都将会导致其投标被拒绝。</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25.3 中标人确定后，招标人不对未中标人就评标过程以及未能中标原因</w:t>
      </w:r>
      <w:proofErr w:type="gramStart"/>
      <w:r>
        <w:rPr>
          <w:rFonts w:ascii="宋体" w:eastAsia="宋体" w:hAnsi="宋体" w:cs="宋体" w:hint="eastAsia"/>
          <w:sz w:val="24"/>
        </w:rPr>
        <w:t>作出</w:t>
      </w:r>
      <w:proofErr w:type="gramEnd"/>
      <w:r>
        <w:rPr>
          <w:rFonts w:ascii="宋体" w:eastAsia="宋体" w:hAnsi="宋体" w:cs="宋体" w:hint="eastAsia"/>
          <w:sz w:val="24"/>
        </w:rPr>
        <w:t>任何解释。未中标人不得向评标小组组成人员或其他有关人员索问评标过程的情况和材料。</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26．投标文件的澄清</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26.2 如果投标文件实质上不响应招标文件的各项要求，评标小组将予以拒绝，并且不允许投标人通过修改或撤销其不符合要求的差异或保留，使之成为具有响应性的投标。</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27．投标文件的评审、比较和否决</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27.1 评标小组将按照本须知第26条规定，仅对在实质上响应招标文件要求的投标文件进行评审和比较。</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27.2 在评审过程中，评标小组可以以书面形式要求投标人就投标文件中含义不明确的内容进行书面说明并提供相关材料。</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w:t>
      </w:r>
      <w:proofErr w:type="gramStart"/>
      <w:r>
        <w:rPr>
          <w:rFonts w:ascii="宋体" w:eastAsia="宋体" w:hAnsi="宋体" w:cs="宋体" w:hint="eastAsia"/>
          <w:sz w:val="24"/>
        </w:rPr>
        <w:t>按排序依法</w:t>
      </w:r>
      <w:proofErr w:type="gramEnd"/>
      <w:r>
        <w:rPr>
          <w:rFonts w:ascii="宋体" w:eastAsia="宋体" w:hAnsi="宋体" w:cs="宋体" w:hint="eastAsia"/>
          <w:sz w:val="24"/>
        </w:rPr>
        <w:t>确定中标人。</w:t>
      </w:r>
    </w:p>
    <w:p w:rsidR="00E80E77" w:rsidRDefault="001E23BA">
      <w:pPr>
        <w:spacing w:line="360" w:lineRule="auto"/>
        <w:ind w:firstLineChars="200" w:firstLine="482"/>
        <w:rPr>
          <w:rFonts w:ascii="宋体" w:eastAsia="宋体" w:hAnsi="宋体" w:cs="宋体"/>
          <w:b/>
          <w:sz w:val="24"/>
        </w:rPr>
      </w:pPr>
      <w:r>
        <w:rPr>
          <w:rFonts w:ascii="宋体" w:eastAsia="宋体" w:hAnsi="宋体" w:cs="宋体" w:hint="eastAsia"/>
          <w:b/>
          <w:sz w:val="24"/>
        </w:rPr>
        <w:t>28．评标小组依据有关法律、法规和招标文件的规定对投标文件进行评审，经评定的有效投标人不足三名时，招标人应当依法重新组织招标。</w:t>
      </w:r>
    </w:p>
    <w:p w:rsidR="00E80E77" w:rsidRDefault="001E23BA">
      <w:pPr>
        <w:spacing w:line="360" w:lineRule="auto"/>
        <w:ind w:firstLineChars="200" w:firstLine="482"/>
        <w:outlineLvl w:val="2"/>
        <w:rPr>
          <w:rFonts w:ascii="宋体" w:eastAsia="宋体" w:hAnsi="宋体" w:cs="宋体"/>
          <w:b/>
          <w:sz w:val="24"/>
        </w:rPr>
      </w:pPr>
      <w:r>
        <w:rPr>
          <w:rFonts w:ascii="宋体" w:eastAsia="宋体" w:hAnsi="宋体" w:cs="宋体" w:hint="eastAsia"/>
          <w:b/>
          <w:sz w:val="24"/>
        </w:rPr>
        <w:t>（七）合同的授予</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29．合同授予标准</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29.1 本招标(项目)的设计咨询合同将授予按本须知第27.3款所确定的中标人。</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30．招标人保留接受或拒绝任何某一投标或所有投标的权力</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30.1 招标人在发出中标通知书前，有权依据评标小组的评标报告拒绝不合格的投标。</w:t>
      </w:r>
    </w:p>
    <w:p w:rsidR="00E80E77" w:rsidRDefault="001E23BA">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30.2招标人保留接受或拒绝任何某一投标或所有投标的权力。尽管有本须知第27.3款的规定，但是招标人在授予合同</w:t>
      </w:r>
      <w:proofErr w:type="gramStart"/>
      <w:r>
        <w:rPr>
          <w:rFonts w:ascii="宋体" w:eastAsia="宋体" w:hAnsi="宋体" w:cs="宋体" w:hint="eastAsia"/>
          <w:sz w:val="24"/>
        </w:rPr>
        <w:t>前任何</w:t>
      </w:r>
      <w:proofErr w:type="gramEnd"/>
      <w:r>
        <w:rPr>
          <w:rFonts w:ascii="宋体" w:eastAsia="宋体" w:hAnsi="宋体" w:cs="宋体" w:hint="eastAsia"/>
          <w:sz w:val="24"/>
        </w:rPr>
        <w:t>时候有权接受或拒绝任何投标书，宣布招标程序无效并拒绝所有投标书，而且对由此引起的对投标人的影响不承担任何责任，也无须将这样做的理由通知受影响的投标人。</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31．中标通知书</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31.1中标通知书经招标人及招标代理机构确认，并由招标人颁发。</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31.2中标人必须在收到中标通知书后24小时之内以书面形式回复招标人，确认收到。</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32．合同协议书的签订</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32.1 招标人与中标人将于中标通知书发出之日起30日内，按照招标文件和中标人的投标文件商定合同和签订合同，招标人和中标人不得再行订立背离合同实质性内容的其他协议。</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32.2中标人放弃中标资格的，无正当理由不按投标须知第32.1款的规定不与招标人签订合同的，在签订合同时向招标人提出附加条件或者更改合同实质性内容的，招标人可取消其中标资格，应当对招标人的损失承担赔偿责任。</w:t>
      </w:r>
    </w:p>
    <w:p w:rsidR="00E80E77" w:rsidRDefault="001E23BA">
      <w:pPr>
        <w:spacing w:line="360" w:lineRule="auto"/>
        <w:ind w:firstLineChars="200" w:firstLine="480"/>
        <w:rPr>
          <w:rFonts w:ascii="宋体" w:eastAsia="宋体" w:hAnsi="宋体" w:cs="宋体"/>
          <w:sz w:val="24"/>
        </w:rPr>
      </w:pPr>
      <w:r>
        <w:rPr>
          <w:rFonts w:ascii="宋体" w:eastAsia="宋体" w:hAnsi="宋体" w:cs="宋体" w:hint="eastAsia"/>
          <w:sz w:val="24"/>
        </w:rPr>
        <w:t>32.3中标人在投标过程使用的投标人名称、银行名称和账号至项目完成竣工结算不得变更，否则，招标人有权停止设计服务款项的拨付及至解除合同，由此造成的一切责任由中标人承担。</w:t>
      </w:r>
    </w:p>
    <w:p w:rsidR="00E80E77" w:rsidRDefault="001E23BA">
      <w:pPr>
        <w:pStyle w:val="a8"/>
        <w:widowControl/>
        <w:spacing w:beforeAutospacing="0" w:after="0" w:line="360" w:lineRule="auto"/>
        <w:ind w:firstLineChars="200" w:firstLine="482"/>
        <w:outlineLvl w:val="3"/>
        <w:rPr>
          <w:rFonts w:ascii="宋体" w:hAnsi="宋体" w:cs="宋体"/>
          <w:b/>
          <w:sz w:val="24"/>
        </w:rPr>
      </w:pPr>
      <w:r>
        <w:rPr>
          <w:rFonts w:ascii="宋体" w:hAnsi="宋体" w:cs="宋体" w:hint="eastAsia"/>
          <w:b/>
          <w:sz w:val="24"/>
        </w:rPr>
        <w:t>33．合同生效</w:t>
      </w:r>
    </w:p>
    <w:p w:rsidR="00E80E77" w:rsidRDefault="001E23BA">
      <w:pPr>
        <w:spacing w:line="360" w:lineRule="auto"/>
        <w:ind w:firstLineChars="200" w:firstLine="480"/>
        <w:rPr>
          <w:rFonts w:ascii="宋体" w:eastAsia="宋体" w:hAnsi="宋体" w:cs="宋体"/>
        </w:rPr>
      </w:pPr>
      <w:r>
        <w:rPr>
          <w:rFonts w:ascii="宋体" w:eastAsia="宋体" w:hAnsi="宋体" w:cs="宋体" w:hint="eastAsia"/>
          <w:sz w:val="24"/>
        </w:rPr>
        <w:t>33.1在合同双方全权代表在合同协议书上签字，并分别加盖双方单位的公章，合同正式生效。</w:t>
      </w:r>
    </w:p>
    <w:p w:rsidR="00E80E77" w:rsidRDefault="00E80E77">
      <w:pPr>
        <w:pStyle w:val="1"/>
        <w:widowControl/>
        <w:spacing w:before="0" w:after="0" w:line="360" w:lineRule="auto"/>
        <w:jc w:val="center"/>
        <w:rPr>
          <w:rFonts w:ascii="黑体" w:hAnsi="宋体" w:cs="黑体"/>
          <w:b/>
          <w:color w:val="auto"/>
          <w:kern w:val="44"/>
          <w:sz w:val="44"/>
          <w:szCs w:val="44"/>
        </w:rPr>
      </w:pPr>
      <w:bookmarkStart w:id="4" w:name="_Toc374128473"/>
      <w:bookmarkEnd w:id="4"/>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1E23BA">
      <w:pPr>
        <w:rPr>
          <w:rFonts w:ascii="黑体" w:hAnsi="宋体" w:cs="黑体"/>
          <w:b/>
          <w:kern w:val="44"/>
          <w:sz w:val="44"/>
          <w:szCs w:val="44"/>
        </w:rPr>
      </w:pPr>
      <w:r>
        <w:rPr>
          <w:rFonts w:ascii="黑体" w:hAnsi="宋体" w:cs="黑体" w:hint="eastAsia"/>
          <w:b/>
          <w:kern w:val="44"/>
          <w:sz w:val="44"/>
          <w:szCs w:val="44"/>
        </w:rPr>
        <w:br w:type="page"/>
      </w: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1E23BA">
      <w:pPr>
        <w:pStyle w:val="1"/>
        <w:widowControl/>
        <w:spacing w:before="0" w:after="0" w:line="360" w:lineRule="auto"/>
        <w:jc w:val="center"/>
        <w:rPr>
          <w:rFonts w:ascii="黑体" w:hAnsi="宋体" w:cs="黑体"/>
          <w:b/>
          <w:color w:val="auto"/>
          <w:kern w:val="44"/>
          <w:sz w:val="44"/>
          <w:szCs w:val="44"/>
        </w:rPr>
      </w:pPr>
      <w:bookmarkStart w:id="5" w:name="_Toc32057"/>
      <w:r>
        <w:rPr>
          <w:rFonts w:ascii="黑体" w:hAnsi="宋体" w:cs="黑体" w:hint="eastAsia"/>
          <w:b/>
          <w:color w:val="auto"/>
          <w:kern w:val="44"/>
          <w:sz w:val="44"/>
          <w:szCs w:val="44"/>
        </w:rPr>
        <w:t>第2章  投标格式文件</w:t>
      </w:r>
      <w:bookmarkEnd w:id="5"/>
    </w:p>
    <w:p w:rsidR="00E80E77" w:rsidRDefault="001E23BA">
      <w:pPr>
        <w:snapToGrid w:val="0"/>
        <w:rPr>
          <w:rFonts w:ascii="黑体" w:eastAsia="黑体" w:hAnsi="宋体" w:cs="黑体"/>
          <w:b/>
          <w:kern w:val="44"/>
          <w:sz w:val="44"/>
          <w:szCs w:val="44"/>
        </w:rPr>
      </w:pPr>
      <w:r>
        <w:rPr>
          <w:rFonts w:ascii="黑体" w:eastAsia="黑体" w:hAnsi="宋体" w:cs="黑体" w:hint="eastAsia"/>
          <w:b/>
          <w:kern w:val="44"/>
          <w:sz w:val="44"/>
          <w:szCs w:val="44"/>
        </w:rPr>
        <w:t xml:space="preserve"> </w:t>
      </w:r>
    </w:p>
    <w:p w:rsidR="00E80E77" w:rsidRDefault="001E23BA">
      <w:pPr>
        <w:snapToGrid w:val="0"/>
        <w:outlineLvl w:val="1"/>
        <w:rPr>
          <w:rFonts w:ascii="宋体" w:eastAsia="宋体" w:hAnsi="宋体" w:cs="宋体"/>
          <w:b/>
          <w:sz w:val="28"/>
          <w:szCs w:val="28"/>
        </w:rPr>
      </w:pPr>
      <w:r>
        <w:rPr>
          <w:rFonts w:ascii="宋体" w:eastAsia="宋体" w:hAnsi="宋体" w:cs="黑体" w:hint="eastAsia"/>
          <w:b/>
          <w:spacing w:val="20"/>
          <w:sz w:val="28"/>
          <w:szCs w:val="28"/>
        </w:rPr>
        <w:br w:type="page"/>
      </w:r>
      <w:r>
        <w:rPr>
          <w:rFonts w:ascii="宋体" w:eastAsia="宋体" w:hAnsi="宋体" w:cs="黑体" w:hint="eastAsia"/>
          <w:b/>
          <w:spacing w:val="20"/>
          <w:sz w:val="28"/>
          <w:szCs w:val="28"/>
        </w:rPr>
        <w:lastRenderedPageBreak/>
        <w:t>格式</w:t>
      </w:r>
      <w:proofErr w:type="gramStart"/>
      <w:r>
        <w:rPr>
          <w:rFonts w:ascii="宋体" w:eastAsia="宋体" w:hAnsi="宋体" w:cs="黑体" w:hint="eastAsia"/>
          <w:b/>
          <w:spacing w:val="20"/>
          <w:sz w:val="28"/>
          <w:szCs w:val="28"/>
        </w:rPr>
        <w:t>一</w:t>
      </w:r>
      <w:proofErr w:type="gramEnd"/>
      <w:r>
        <w:rPr>
          <w:rFonts w:ascii="宋体" w:eastAsia="宋体" w:hAnsi="宋体" w:cs="黑体" w:hint="eastAsia"/>
          <w:b/>
          <w:spacing w:val="20"/>
          <w:sz w:val="28"/>
          <w:szCs w:val="28"/>
        </w:rPr>
        <w:t>：</w:t>
      </w:r>
    </w:p>
    <w:p w:rsidR="00E80E77" w:rsidRDefault="001E23BA">
      <w:pPr>
        <w:spacing w:line="360" w:lineRule="auto"/>
        <w:jc w:val="center"/>
        <w:outlineLvl w:val="2"/>
        <w:rPr>
          <w:rFonts w:ascii="宋体" w:eastAsia="宋体" w:hAnsi="宋体" w:cs="宋体"/>
          <w:b/>
          <w:sz w:val="36"/>
          <w:szCs w:val="36"/>
        </w:rPr>
      </w:pPr>
      <w:r>
        <w:rPr>
          <w:rFonts w:ascii="宋体" w:eastAsia="宋体" w:hAnsi="宋体" w:cs="宋体" w:hint="eastAsia"/>
          <w:b/>
          <w:spacing w:val="34"/>
          <w:sz w:val="36"/>
          <w:szCs w:val="36"/>
        </w:rPr>
        <w:t>投标函</w:t>
      </w:r>
    </w:p>
    <w:p w:rsidR="00E80E77" w:rsidRDefault="00E80E77">
      <w:pPr>
        <w:rPr>
          <w:rFonts w:ascii="宋体" w:eastAsia="宋体" w:hAnsi="宋体" w:cs="宋体"/>
          <w:sz w:val="24"/>
        </w:rPr>
      </w:pP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广州南沙资产经营集团有限公司：</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我方决定参加贵方的广州市</w:t>
      </w:r>
      <w:proofErr w:type="gramStart"/>
      <w:r>
        <w:rPr>
          <w:rFonts w:ascii="宋体" w:eastAsia="宋体" w:hAnsi="宋体" w:cs="Times New Roman" w:hint="eastAsia"/>
          <w:spacing w:val="20"/>
          <w:sz w:val="24"/>
        </w:rPr>
        <w:t>南沙税史</w:t>
      </w:r>
      <w:proofErr w:type="gramEnd"/>
      <w:r>
        <w:rPr>
          <w:rFonts w:ascii="宋体" w:eastAsia="宋体" w:hAnsi="宋体" w:cs="Times New Roman" w:hint="eastAsia"/>
          <w:spacing w:val="20"/>
          <w:sz w:val="24"/>
        </w:rPr>
        <w:t>教育基地项目规划方案设计服务单位选定的竞标，并完全接受贵方发出的招标文件及澄清文件中的所有内容。为此，我方</w:t>
      </w:r>
      <w:proofErr w:type="gramStart"/>
      <w:r>
        <w:rPr>
          <w:rFonts w:ascii="宋体" w:eastAsia="宋体" w:hAnsi="宋体" w:cs="Times New Roman" w:hint="eastAsia"/>
          <w:spacing w:val="20"/>
          <w:sz w:val="24"/>
        </w:rPr>
        <w:t>作出</w:t>
      </w:r>
      <w:proofErr w:type="gramEnd"/>
      <w:r>
        <w:rPr>
          <w:rFonts w:ascii="宋体" w:eastAsia="宋体" w:hAnsi="宋体" w:cs="Times New Roman" w:hint="eastAsia"/>
          <w:spacing w:val="20"/>
          <w:sz w:val="24"/>
        </w:rPr>
        <w:t>如下承诺：</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1、我方经分析研究了贵方提供的招标文件中的项目介绍、投标人须知、合同条件以及本次招标答疑或澄清文件后，我公司愿意以投标报价表中承诺报价，完成贵方广州市</w:t>
      </w:r>
      <w:proofErr w:type="gramStart"/>
      <w:r>
        <w:rPr>
          <w:rFonts w:ascii="宋体" w:eastAsia="宋体" w:hAnsi="宋体" w:cs="Times New Roman" w:hint="eastAsia"/>
          <w:spacing w:val="20"/>
          <w:sz w:val="24"/>
        </w:rPr>
        <w:t>南沙税史</w:t>
      </w:r>
      <w:proofErr w:type="gramEnd"/>
      <w:r>
        <w:rPr>
          <w:rFonts w:ascii="宋体" w:eastAsia="宋体" w:hAnsi="宋体" w:cs="Times New Roman" w:hint="eastAsia"/>
          <w:spacing w:val="20"/>
          <w:sz w:val="24"/>
        </w:rPr>
        <w:t>教育基地项目规划方案设计任务，并提供增值税专业发票税率为</w:t>
      </w:r>
      <w:r>
        <w:rPr>
          <w:rFonts w:ascii="宋体" w:eastAsia="宋体" w:hAnsi="宋体" w:cs="Times New Roman" w:hint="eastAsia"/>
          <w:spacing w:val="23"/>
          <w:sz w:val="24"/>
          <w:u w:val="single"/>
        </w:rPr>
        <w:t xml:space="preserve">   </w:t>
      </w:r>
      <w:r>
        <w:rPr>
          <w:rFonts w:ascii="宋体" w:eastAsia="宋体" w:hAnsi="宋体" w:cs="Times New Roman" w:hint="eastAsia"/>
          <w:spacing w:val="20"/>
          <w:sz w:val="24"/>
        </w:rPr>
        <w:t>%，并按合同条件的要求，承担并完成设计服务任务。</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2、完全理解和接受全部招标文件（包括修改文件、参考资料和有关附件）的一切规定和要求。</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3、我方同意在规定的投标截止之日起</w:t>
      </w:r>
      <w:r>
        <w:rPr>
          <w:rFonts w:ascii="宋体" w:eastAsia="宋体" w:hAnsi="宋体" w:cs="Times New Roman" w:hint="eastAsia"/>
          <w:spacing w:val="23"/>
          <w:sz w:val="24"/>
          <w:u w:val="single"/>
        </w:rPr>
        <w:t xml:space="preserve">      </w:t>
      </w:r>
      <w:proofErr w:type="gramStart"/>
      <w:r>
        <w:rPr>
          <w:rFonts w:ascii="宋体" w:eastAsia="宋体" w:hAnsi="宋体" w:cs="Times New Roman" w:hint="eastAsia"/>
          <w:spacing w:val="20"/>
          <w:sz w:val="24"/>
        </w:rPr>
        <w:t>日历天</w:t>
      </w:r>
      <w:proofErr w:type="gramEnd"/>
      <w:r>
        <w:rPr>
          <w:rFonts w:ascii="宋体" w:eastAsia="宋体" w:hAnsi="宋体" w:cs="Times New Roman" w:hint="eastAsia"/>
          <w:spacing w:val="20"/>
          <w:sz w:val="24"/>
        </w:rPr>
        <w:t>内遵守本投标。在该期限满期之前，本投标书对我单位始终具有约束力，并可随时被接受。</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4、在正式签订设计咨询服务协议书之前，本投标书连同贵方的中标通知书应成为约束贵、我双方的合同文件。</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5、在整个招、投标过程中及招、投标结束后，未经招标人书面同意，我方保证不向任何第三方泄露本次招、投标的任何信息、资料及内容。</w:t>
      </w:r>
    </w:p>
    <w:p w:rsidR="00E80E77" w:rsidRDefault="001E23BA">
      <w:pPr>
        <w:snapToGrid w:val="0"/>
        <w:spacing w:line="360" w:lineRule="auto"/>
        <w:ind w:firstLineChars="200" w:firstLine="560"/>
        <w:rPr>
          <w:rFonts w:ascii="宋体" w:eastAsia="宋体" w:hAnsi="宋体" w:cs="Times New Roman"/>
          <w:spacing w:val="20"/>
          <w:sz w:val="24"/>
        </w:rPr>
      </w:pPr>
      <w:r>
        <w:rPr>
          <w:rFonts w:ascii="宋体" w:eastAsia="宋体" w:hAnsi="宋体" w:cs="Times New Roman" w:hint="eastAsia"/>
          <w:spacing w:val="20"/>
          <w:sz w:val="24"/>
        </w:rPr>
        <w:t>6、投标文件中所有关于投标人资格的文件、证明、陈述均是真实的、准确的。若有违背，我方承担由此而产生的一切后果。</w:t>
      </w: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 xml:space="preserve"> </w:t>
      </w: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 xml:space="preserve"> </w:t>
      </w: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投标人：（盖章）</w:t>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0"/>
          <w:sz w:val="24"/>
        </w:rPr>
        <w:tab/>
      </w:r>
      <w:r>
        <w:rPr>
          <w:rFonts w:ascii="宋体" w:eastAsia="宋体" w:hAnsi="宋体" w:cs="Times New Roman" w:hint="eastAsia"/>
          <w:spacing w:val="20"/>
          <w:sz w:val="24"/>
        </w:rPr>
        <w:tab/>
      </w:r>
    </w:p>
    <w:p w:rsidR="00E80E77" w:rsidRDefault="001E23BA">
      <w:pPr>
        <w:snapToGrid w:val="0"/>
        <w:spacing w:line="360" w:lineRule="auto"/>
        <w:rPr>
          <w:rFonts w:ascii="宋体" w:eastAsia="宋体" w:hAnsi="宋体" w:cs="Times New Roman"/>
          <w:spacing w:val="23"/>
          <w:sz w:val="24"/>
          <w:u w:val="single"/>
        </w:rPr>
      </w:pPr>
      <w:r>
        <w:rPr>
          <w:rFonts w:ascii="宋体" w:eastAsia="宋体" w:hAnsi="宋体" w:cs="Times New Roman" w:hint="eastAsia"/>
          <w:spacing w:val="20"/>
          <w:sz w:val="24"/>
        </w:rPr>
        <w:t>法定代表人或被授权人（代理人）(签字或签章):</w:t>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地    址：</w:t>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0"/>
          <w:sz w:val="24"/>
        </w:rPr>
        <w:tab/>
      </w:r>
      <w:r>
        <w:rPr>
          <w:rFonts w:ascii="宋体" w:eastAsia="宋体" w:hAnsi="宋体" w:cs="Times New Roman" w:hint="eastAsia"/>
          <w:spacing w:val="20"/>
          <w:sz w:val="24"/>
        </w:rPr>
        <w:tab/>
      </w:r>
    </w:p>
    <w:p w:rsidR="00E80E77" w:rsidRDefault="001E23BA">
      <w:pPr>
        <w:snapToGrid w:val="0"/>
        <w:spacing w:line="360" w:lineRule="auto"/>
        <w:rPr>
          <w:rFonts w:ascii="宋体" w:eastAsia="宋体" w:hAnsi="宋体" w:cs="Times New Roman"/>
          <w:spacing w:val="20"/>
          <w:sz w:val="24"/>
        </w:rPr>
      </w:pPr>
      <w:r>
        <w:rPr>
          <w:rFonts w:ascii="宋体" w:eastAsia="宋体" w:hAnsi="宋体" w:cs="Times New Roman" w:hint="eastAsia"/>
          <w:spacing w:val="20"/>
          <w:sz w:val="24"/>
        </w:rPr>
        <w:t>电    话：</w:t>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0"/>
          <w:sz w:val="24"/>
        </w:rPr>
        <w:tab/>
      </w:r>
      <w:r>
        <w:rPr>
          <w:rFonts w:ascii="宋体" w:eastAsia="宋体" w:hAnsi="宋体" w:cs="Times New Roman" w:hint="eastAsia"/>
          <w:spacing w:val="20"/>
          <w:sz w:val="24"/>
        </w:rPr>
        <w:tab/>
      </w:r>
    </w:p>
    <w:p w:rsidR="00E80E77" w:rsidRDefault="001E23BA">
      <w:pPr>
        <w:snapToGrid w:val="0"/>
        <w:spacing w:line="360" w:lineRule="auto"/>
        <w:rPr>
          <w:rFonts w:ascii="宋体" w:eastAsia="宋体" w:hAnsi="宋体" w:cs="Times New Roman"/>
          <w:b/>
          <w:spacing w:val="20"/>
          <w:sz w:val="24"/>
        </w:rPr>
      </w:pPr>
      <w:r>
        <w:rPr>
          <w:rFonts w:ascii="宋体" w:eastAsia="宋体" w:hAnsi="宋体" w:cs="Times New Roman" w:hint="eastAsia"/>
          <w:spacing w:val="20"/>
          <w:sz w:val="24"/>
        </w:rPr>
        <w:t>日    期：</w:t>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spacing w:val="23"/>
          <w:sz w:val="24"/>
          <w:u w:val="single"/>
        </w:rPr>
        <w:tab/>
      </w:r>
      <w:r>
        <w:rPr>
          <w:rFonts w:ascii="宋体" w:eastAsia="宋体" w:hAnsi="宋体" w:cs="Times New Roman" w:hint="eastAsia"/>
          <w:b/>
          <w:spacing w:val="20"/>
          <w:sz w:val="24"/>
        </w:rPr>
        <w:tab/>
      </w:r>
    </w:p>
    <w:p w:rsidR="00E80E77" w:rsidRDefault="001E23BA">
      <w:pPr>
        <w:rPr>
          <w:rFonts w:ascii="宋体" w:eastAsia="宋体" w:hAnsi="宋体" w:cs="宋体"/>
          <w:b/>
          <w:sz w:val="28"/>
          <w:szCs w:val="28"/>
        </w:rPr>
      </w:pPr>
      <w:r>
        <w:rPr>
          <w:rFonts w:ascii="宋体" w:eastAsia="宋体" w:hAnsi="宋体" w:cs="宋体" w:hint="eastAsia"/>
          <w:b/>
          <w:sz w:val="28"/>
          <w:szCs w:val="28"/>
        </w:rPr>
        <w:br w:type="page"/>
      </w:r>
    </w:p>
    <w:p w:rsidR="00E80E77" w:rsidRDefault="001E23BA">
      <w:pPr>
        <w:snapToGrid w:val="0"/>
        <w:spacing w:line="360" w:lineRule="auto"/>
        <w:outlineLvl w:val="1"/>
        <w:rPr>
          <w:rFonts w:ascii="宋体" w:eastAsia="宋体" w:hAnsi="宋体" w:cs="宋体"/>
          <w:b/>
          <w:sz w:val="28"/>
          <w:szCs w:val="28"/>
        </w:rPr>
      </w:pPr>
      <w:r>
        <w:rPr>
          <w:rFonts w:ascii="宋体" w:eastAsia="宋体" w:hAnsi="宋体" w:cs="宋体" w:hint="eastAsia"/>
          <w:b/>
          <w:sz w:val="28"/>
          <w:szCs w:val="28"/>
        </w:rPr>
        <w:lastRenderedPageBreak/>
        <w:t>格式二：</w:t>
      </w:r>
    </w:p>
    <w:p w:rsidR="00E80E77" w:rsidRDefault="001E23BA">
      <w:pPr>
        <w:snapToGrid w:val="0"/>
        <w:spacing w:line="480" w:lineRule="auto"/>
        <w:jc w:val="center"/>
        <w:outlineLvl w:val="2"/>
        <w:rPr>
          <w:b/>
          <w:sz w:val="28"/>
          <w:szCs w:val="28"/>
        </w:rPr>
      </w:pPr>
      <w:r>
        <w:rPr>
          <w:rFonts w:ascii="宋体" w:eastAsia="宋体" w:hAnsi="宋体" w:cs="宋体" w:hint="eastAsia"/>
          <w:b/>
          <w:sz w:val="36"/>
          <w:szCs w:val="36"/>
        </w:rPr>
        <w:t>服务承诺书（格式）</w:t>
      </w:r>
    </w:p>
    <w:p w:rsidR="00E80E77" w:rsidRDefault="001E23BA">
      <w:pPr>
        <w:snapToGrid w:val="0"/>
        <w:spacing w:line="480" w:lineRule="auto"/>
        <w:rPr>
          <w:rFonts w:ascii="宋体" w:eastAsia="宋体" w:hAnsi="宋体" w:cs="宋体"/>
          <w:sz w:val="24"/>
          <w:u w:val="single"/>
        </w:rPr>
      </w:pPr>
      <w:r>
        <w:rPr>
          <w:rFonts w:ascii="宋体" w:eastAsia="宋体" w:hAnsi="宋体" w:cs="宋体" w:hint="eastAsia"/>
          <w:sz w:val="24"/>
        </w:rPr>
        <w:t>致：</w:t>
      </w:r>
      <w:r>
        <w:rPr>
          <w:rFonts w:ascii="宋体" w:eastAsia="宋体" w:hAnsi="宋体" w:cs="Times New Roman" w:hint="eastAsia"/>
          <w:spacing w:val="20"/>
          <w:sz w:val="24"/>
          <w:u w:val="single"/>
        </w:rPr>
        <w:t>广州南沙资产经营集团有限公司</w:t>
      </w:r>
    </w:p>
    <w:p w:rsidR="00E80E77" w:rsidRDefault="001E23BA">
      <w:pPr>
        <w:snapToGrid w:val="0"/>
        <w:spacing w:line="480" w:lineRule="auto"/>
        <w:ind w:firstLineChars="200" w:firstLine="480"/>
        <w:rPr>
          <w:rFonts w:ascii="宋体" w:eastAsia="宋体" w:hAnsi="宋体" w:cs="宋体"/>
          <w:sz w:val="24"/>
        </w:rPr>
      </w:pPr>
      <w:r>
        <w:rPr>
          <w:rFonts w:ascii="宋体" w:eastAsia="宋体" w:hAnsi="宋体" w:cs="宋体" w:hint="eastAsia"/>
          <w:sz w:val="24"/>
        </w:rPr>
        <w:t xml:space="preserve"> </w:t>
      </w:r>
    </w:p>
    <w:p w:rsidR="00E80E77" w:rsidRDefault="001E23BA">
      <w:pPr>
        <w:snapToGrid w:val="0"/>
        <w:spacing w:line="480" w:lineRule="auto"/>
        <w:ind w:firstLineChars="200" w:firstLine="480"/>
        <w:rPr>
          <w:rFonts w:ascii="宋体" w:eastAsia="宋体" w:hAnsi="宋体" w:cs="宋体"/>
          <w:sz w:val="24"/>
        </w:rPr>
      </w:pPr>
      <w:r>
        <w:rPr>
          <w:rFonts w:ascii="宋体" w:eastAsia="宋体" w:hAnsi="宋体" w:cs="宋体" w:hint="eastAsia"/>
          <w:sz w:val="24"/>
        </w:rPr>
        <w:t>一旦我方中标，我方愿意做出如下承诺：</w:t>
      </w:r>
    </w:p>
    <w:p w:rsidR="00E80E77" w:rsidRDefault="001E23BA">
      <w:pPr>
        <w:snapToGrid w:val="0"/>
        <w:spacing w:line="480" w:lineRule="auto"/>
        <w:ind w:firstLine="480"/>
        <w:rPr>
          <w:rFonts w:ascii="宋体" w:eastAsia="宋体" w:hAnsi="宋体" w:cs="宋体"/>
          <w:sz w:val="24"/>
        </w:rPr>
      </w:pPr>
      <w:r>
        <w:rPr>
          <w:rFonts w:ascii="宋体" w:eastAsia="宋体" w:hAnsi="宋体" w:cs="宋体" w:hint="eastAsia"/>
          <w:sz w:val="24"/>
        </w:rPr>
        <w:t>我方同意投标文件自投标人须知规定的投标截止日期开始对我方有约束力，并自投标人须知的投标有效截止日期前一直对我方有约束力且随时可能按此投标文件中标。</w:t>
      </w:r>
    </w:p>
    <w:p w:rsidR="00E80E77" w:rsidRDefault="001E23BA">
      <w:pPr>
        <w:snapToGrid w:val="0"/>
        <w:spacing w:line="480" w:lineRule="auto"/>
        <w:ind w:firstLine="480"/>
        <w:rPr>
          <w:rFonts w:ascii="宋体" w:eastAsia="宋体" w:hAnsi="宋体" w:cs="宋体"/>
          <w:sz w:val="24"/>
        </w:rPr>
      </w:pPr>
      <w:r>
        <w:rPr>
          <w:rFonts w:ascii="宋体" w:eastAsia="宋体" w:hAnsi="宋体" w:cs="宋体" w:hint="eastAsia"/>
          <w:sz w:val="24"/>
        </w:rPr>
        <w:t>如果我方投标文件中存在计算或表达错误的，我方理解并接受评标小组按照招标文件规定的原则进行修正，这种修正对我方具有约束力，且不需要我方确认。</w:t>
      </w:r>
    </w:p>
    <w:p w:rsidR="00E80E77" w:rsidRDefault="001E23BA">
      <w:pPr>
        <w:snapToGrid w:val="0"/>
        <w:spacing w:line="480" w:lineRule="auto"/>
        <w:rPr>
          <w:rFonts w:ascii="宋体" w:eastAsia="宋体" w:hAnsi="宋体" w:cs="宋体"/>
          <w:sz w:val="24"/>
        </w:rPr>
      </w:pPr>
      <w:r>
        <w:rPr>
          <w:rFonts w:ascii="宋体" w:eastAsia="宋体" w:hAnsi="宋体" w:cs="宋体" w:hint="eastAsia"/>
          <w:sz w:val="24"/>
        </w:rPr>
        <w:t xml:space="preserve">    在签署合同协议书之前，你方的中标通知书和本投标承诺书将构成约束我们双方的契约。</w:t>
      </w:r>
    </w:p>
    <w:p w:rsidR="00E80E77" w:rsidRDefault="001E23BA">
      <w:pPr>
        <w:snapToGrid w:val="0"/>
        <w:spacing w:line="480" w:lineRule="auto"/>
        <w:rPr>
          <w:rFonts w:ascii="宋体" w:eastAsia="宋体" w:hAnsi="宋体" w:cs="宋体"/>
          <w:sz w:val="24"/>
        </w:rPr>
      </w:pPr>
      <w:r>
        <w:rPr>
          <w:rFonts w:ascii="宋体" w:eastAsia="宋体" w:hAnsi="宋体" w:cs="宋体" w:hint="eastAsia"/>
          <w:sz w:val="24"/>
        </w:rPr>
        <w:t xml:space="preserve"> </w:t>
      </w:r>
    </w:p>
    <w:p w:rsidR="00E80E77" w:rsidRDefault="001E23BA">
      <w:pPr>
        <w:snapToGrid w:val="0"/>
        <w:spacing w:line="440" w:lineRule="exact"/>
        <w:rPr>
          <w:rFonts w:ascii="宋体" w:eastAsia="宋体" w:hAnsi="宋体" w:cs="宋体"/>
          <w:sz w:val="24"/>
        </w:rPr>
      </w:pPr>
      <w:r>
        <w:rPr>
          <w:rFonts w:ascii="宋体" w:eastAsia="宋体" w:hAnsi="宋体" w:cs="宋体" w:hint="eastAsia"/>
          <w:sz w:val="24"/>
        </w:rPr>
        <w:t xml:space="preserve"> </w:t>
      </w:r>
    </w:p>
    <w:p w:rsidR="00E80E77" w:rsidRDefault="001E23BA">
      <w:pPr>
        <w:snapToGrid w:val="0"/>
        <w:spacing w:line="440" w:lineRule="exact"/>
        <w:rPr>
          <w:rFonts w:ascii="宋体" w:eastAsia="宋体" w:hAnsi="宋体" w:cs="宋体"/>
          <w:sz w:val="24"/>
        </w:rPr>
      </w:pPr>
      <w:r>
        <w:rPr>
          <w:rFonts w:ascii="宋体" w:eastAsia="宋体" w:hAnsi="宋体" w:cs="宋体" w:hint="eastAsia"/>
          <w:sz w:val="24"/>
        </w:rPr>
        <w:t xml:space="preserve"> </w:t>
      </w:r>
    </w:p>
    <w:p w:rsidR="00E80E77" w:rsidRDefault="001E23BA">
      <w:pPr>
        <w:snapToGrid w:val="0"/>
        <w:spacing w:line="440" w:lineRule="exact"/>
        <w:ind w:firstLineChars="700" w:firstLine="1680"/>
        <w:rPr>
          <w:rFonts w:ascii="宋体" w:eastAsia="宋体" w:hAnsi="宋体" w:cs="宋体"/>
          <w:sz w:val="24"/>
          <w:u w:val="single"/>
        </w:rPr>
      </w:pPr>
      <w:r>
        <w:rPr>
          <w:rFonts w:ascii="宋体" w:eastAsia="宋体" w:hAnsi="宋体" w:cs="宋体" w:hint="eastAsia"/>
          <w:sz w:val="24"/>
        </w:rPr>
        <w:t>投 标 人： (盖公章)</w:t>
      </w:r>
      <w:r>
        <w:rPr>
          <w:rFonts w:ascii="宋体" w:eastAsia="宋体" w:hAnsi="宋体" w:cs="宋体" w:hint="eastAsia"/>
          <w:sz w:val="24"/>
          <w:u w:val="single"/>
        </w:rPr>
        <w:t xml:space="preserve">                              </w:t>
      </w:r>
    </w:p>
    <w:p w:rsidR="00E80E77" w:rsidRDefault="001E23BA">
      <w:pPr>
        <w:snapToGrid w:val="0"/>
        <w:spacing w:line="440" w:lineRule="exact"/>
        <w:ind w:right="26" w:firstLineChars="600" w:firstLine="1680"/>
        <w:rPr>
          <w:rFonts w:ascii="宋体" w:eastAsia="宋体" w:hAnsi="宋体" w:cs="宋体"/>
          <w:sz w:val="24"/>
          <w:u w:val="single"/>
        </w:rPr>
      </w:pPr>
      <w:r>
        <w:rPr>
          <w:rFonts w:ascii="宋体" w:eastAsia="宋体" w:hAnsi="宋体" w:cs="Times New Roman" w:hint="eastAsia"/>
          <w:spacing w:val="20"/>
          <w:sz w:val="24"/>
        </w:rPr>
        <w:t>法定代表人或被授权人（代理人）(签字或签章)</w:t>
      </w:r>
      <w:r>
        <w:rPr>
          <w:rFonts w:ascii="宋体" w:eastAsia="宋体" w:hAnsi="宋体" w:cs="宋体" w:hint="eastAsia"/>
          <w:sz w:val="24"/>
        </w:rPr>
        <w:t xml:space="preserve">： </w:t>
      </w:r>
      <w:r>
        <w:rPr>
          <w:rFonts w:ascii="宋体" w:eastAsia="宋体" w:hAnsi="宋体" w:cs="宋体" w:hint="eastAsia"/>
          <w:sz w:val="24"/>
          <w:u w:val="single"/>
        </w:rPr>
        <w:t xml:space="preserve">              </w:t>
      </w:r>
    </w:p>
    <w:p w:rsidR="00E80E77" w:rsidRDefault="001E23BA">
      <w:pPr>
        <w:snapToGrid w:val="0"/>
        <w:spacing w:line="440" w:lineRule="exact"/>
        <w:ind w:right="26" w:firstLineChars="700" w:firstLine="1680"/>
        <w:rPr>
          <w:rFonts w:ascii="宋体" w:eastAsia="宋体" w:hAnsi="宋体" w:cs="宋体"/>
          <w:sz w:val="24"/>
        </w:rPr>
      </w:pPr>
      <w:r>
        <w:rPr>
          <w:rFonts w:ascii="宋体" w:eastAsia="宋体" w:hAnsi="宋体" w:cs="宋体" w:hint="eastAsia"/>
          <w:sz w:val="24"/>
        </w:rPr>
        <w:t>日    期：</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w:t>
      </w:r>
    </w:p>
    <w:p w:rsidR="00E80E77" w:rsidRDefault="001E23BA">
      <w:pPr>
        <w:snapToGrid w:val="0"/>
        <w:spacing w:line="440" w:lineRule="exact"/>
        <w:ind w:right="26" w:firstLineChars="700" w:firstLine="1680"/>
        <w:rPr>
          <w:rFonts w:ascii="宋体" w:eastAsia="宋体" w:hAnsi="宋体" w:cs="宋体"/>
          <w:sz w:val="24"/>
          <w:u w:val="single"/>
        </w:rPr>
      </w:pPr>
      <w:r>
        <w:rPr>
          <w:rFonts w:ascii="宋体" w:eastAsia="宋体" w:hAnsi="宋体" w:cs="宋体" w:hint="eastAsia"/>
          <w:sz w:val="24"/>
        </w:rPr>
        <w:t>电    话：</w:t>
      </w:r>
      <w:r>
        <w:rPr>
          <w:rFonts w:ascii="宋体" w:eastAsia="宋体" w:hAnsi="宋体" w:cs="宋体" w:hint="eastAsia"/>
          <w:sz w:val="24"/>
          <w:u w:val="single"/>
        </w:rPr>
        <w:t xml:space="preserve">               </w:t>
      </w:r>
    </w:p>
    <w:p w:rsidR="00E80E77" w:rsidRDefault="001E23BA">
      <w:pPr>
        <w:spacing w:line="360" w:lineRule="auto"/>
        <w:ind w:firstLineChars="700" w:firstLine="1680"/>
        <w:rPr>
          <w:rFonts w:ascii="宋体" w:eastAsia="宋体" w:hAnsi="宋体" w:cs="宋体"/>
          <w:b/>
          <w:spacing w:val="20"/>
          <w:sz w:val="28"/>
          <w:szCs w:val="28"/>
        </w:rPr>
      </w:pPr>
      <w:r>
        <w:rPr>
          <w:rFonts w:ascii="宋体" w:eastAsia="宋体" w:hAnsi="宋体" w:cs="宋体" w:hint="eastAsia"/>
          <w:sz w:val="24"/>
        </w:rPr>
        <w:t>传    真：</w:t>
      </w:r>
      <w:r>
        <w:rPr>
          <w:rFonts w:ascii="宋体" w:eastAsia="宋体" w:hAnsi="宋体" w:cs="宋体" w:hint="eastAsia"/>
          <w:sz w:val="24"/>
          <w:u w:val="single"/>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spacing w:line="360" w:lineRule="auto"/>
        <w:rPr>
          <w:rFonts w:ascii="黑体" w:eastAsia="黑体" w:hAnsi="宋体" w:cs="黑体"/>
          <w:b/>
          <w:spacing w:val="20"/>
          <w:sz w:val="28"/>
          <w:szCs w:val="28"/>
        </w:rPr>
      </w:pPr>
      <w:r>
        <w:rPr>
          <w:rFonts w:ascii="黑体" w:eastAsia="黑体" w:hAnsi="宋体" w:cs="黑体" w:hint="eastAsia"/>
          <w:b/>
          <w:spacing w:val="20"/>
          <w:sz w:val="28"/>
          <w:szCs w:val="28"/>
        </w:rPr>
        <w:t xml:space="preserve"> </w:t>
      </w:r>
    </w:p>
    <w:p w:rsidR="00E80E77" w:rsidRDefault="001E23BA">
      <w:pPr>
        <w:pStyle w:val="aa"/>
        <w:widowControl/>
        <w:spacing w:before="142"/>
        <w:jc w:val="both"/>
        <w:rPr>
          <w:rFonts w:ascii="宋体" w:eastAsia="宋体" w:hAnsi="宋体" w:cs="宋体"/>
          <w:sz w:val="28"/>
          <w:szCs w:val="28"/>
        </w:rPr>
      </w:pPr>
      <w:r>
        <w:rPr>
          <w:rFonts w:ascii="宋体" w:eastAsia="宋体" w:hAnsi="宋体" w:cs="黑体" w:hint="eastAsia"/>
          <w:sz w:val="28"/>
          <w:szCs w:val="28"/>
        </w:rPr>
        <w:br w:type="page"/>
      </w:r>
      <w:bookmarkStart w:id="6" w:name="_Toc223342668"/>
      <w:bookmarkStart w:id="7" w:name="_Toc216145749"/>
      <w:bookmarkEnd w:id="6"/>
      <w:bookmarkEnd w:id="7"/>
      <w:r>
        <w:rPr>
          <w:rFonts w:ascii="宋体" w:eastAsia="宋体" w:hAnsi="宋体" w:cs="黑体" w:hint="eastAsia"/>
          <w:sz w:val="28"/>
          <w:szCs w:val="28"/>
        </w:rPr>
        <w:lastRenderedPageBreak/>
        <w:t>格式三：</w:t>
      </w:r>
    </w:p>
    <w:p w:rsidR="00E80E77" w:rsidRDefault="001E23BA">
      <w:pPr>
        <w:pStyle w:val="ab"/>
        <w:widowControl/>
        <w:ind w:firstLineChars="0" w:firstLine="0"/>
        <w:jc w:val="center"/>
        <w:outlineLvl w:val="2"/>
        <w:rPr>
          <w:kern w:val="44"/>
        </w:rPr>
      </w:pPr>
      <w:bookmarkStart w:id="8" w:name="_Toc172416501"/>
      <w:bookmarkEnd w:id="8"/>
      <w:r>
        <w:rPr>
          <w:rFonts w:ascii="宋体" w:hAnsi="宋体" w:cs="宋体" w:hint="eastAsia"/>
          <w:b/>
          <w:sz w:val="30"/>
          <w:szCs w:val="30"/>
        </w:rPr>
        <w:t>法定代表人证明书</w:t>
      </w:r>
    </w:p>
    <w:p w:rsidR="00E80E77" w:rsidRDefault="001E23BA">
      <w:pPr>
        <w:pStyle w:val="ab"/>
        <w:widowControl/>
        <w:ind w:firstLine="496"/>
        <w:jc w:val="right"/>
        <w:rPr>
          <w:b/>
        </w:rPr>
      </w:pPr>
      <w:r>
        <w:t xml:space="preserve">                                      </w:t>
      </w:r>
    </w:p>
    <w:p w:rsidR="00E80E77" w:rsidRDefault="001E23BA">
      <w:pPr>
        <w:pStyle w:val="ab"/>
        <w:widowControl/>
        <w:ind w:firstLineChars="0" w:firstLine="0"/>
        <w:rPr>
          <w:sz w:val="30"/>
          <w:szCs w:val="30"/>
        </w:rPr>
      </w:pPr>
      <w:r>
        <w:rPr>
          <w:noProof/>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r:link="rId10" cstate="print"/>
                    <a:stretch>
                      <a:fillRect/>
                    </a:stretch>
                  </pic:blipFill>
                  <pic:spPr>
                    <a:xfrm>
                      <a:off x="0" y="0"/>
                      <a:ext cx="5543550" cy="2790825"/>
                    </a:xfrm>
                    <a:prstGeom prst="rect">
                      <a:avLst/>
                    </a:prstGeom>
                    <a:noFill/>
                    <a:ln w="9525">
                      <a:noFill/>
                    </a:ln>
                  </pic:spPr>
                </pic:pic>
              </a:graphicData>
            </a:graphic>
          </wp:inline>
        </w:drawing>
      </w:r>
    </w:p>
    <w:p w:rsidR="00E80E77" w:rsidRDefault="001E23BA">
      <w:pPr>
        <w:pStyle w:val="ab"/>
        <w:widowControl/>
        <w:ind w:firstLine="618"/>
        <w:rPr>
          <w:b/>
          <w:sz w:val="30"/>
          <w:szCs w:val="30"/>
        </w:rPr>
      </w:pPr>
      <w:r>
        <w:rPr>
          <w:b/>
          <w:sz w:val="30"/>
          <w:szCs w:val="30"/>
        </w:rPr>
        <w:t xml:space="preserve"> </w:t>
      </w:r>
    </w:p>
    <w:p w:rsidR="00E80E77" w:rsidRDefault="001E23BA">
      <w:pPr>
        <w:pStyle w:val="ab"/>
        <w:widowControl/>
        <w:ind w:firstLineChars="0" w:firstLine="0"/>
        <w:jc w:val="center"/>
        <w:outlineLvl w:val="2"/>
        <w:rPr>
          <w:b/>
          <w:sz w:val="30"/>
          <w:szCs w:val="30"/>
        </w:rPr>
      </w:pPr>
      <w:r>
        <w:rPr>
          <w:rFonts w:ascii="宋体" w:hAnsi="宋体" w:cs="宋体" w:hint="eastAsia"/>
          <w:b/>
          <w:sz w:val="30"/>
          <w:szCs w:val="30"/>
        </w:rPr>
        <w:t>授权委托证明书</w:t>
      </w:r>
    </w:p>
    <w:p w:rsidR="00E80E77" w:rsidRDefault="001E23BA">
      <w:pPr>
        <w:pStyle w:val="ab"/>
        <w:widowControl/>
        <w:ind w:firstLine="496"/>
        <w:jc w:val="right"/>
      </w:pPr>
      <w:r>
        <w:t xml:space="preserve">         </w:t>
      </w:r>
    </w:p>
    <w:p w:rsidR="00E80E77" w:rsidRDefault="001E23BA">
      <w:pPr>
        <w:pStyle w:val="ab"/>
        <w:widowControl/>
        <w:ind w:firstLineChars="0" w:firstLine="0"/>
        <w:rPr>
          <w:b/>
        </w:rPr>
      </w:pPr>
      <w:r>
        <w:rPr>
          <w:noProof/>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r:link="rId12" cstate="print"/>
                    <a:stretch>
                      <a:fillRect/>
                    </a:stretch>
                  </pic:blipFill>
                  <pic:spPr>
                    <a:xfrm>
                      <a:off x="0" y="0"/>
                      <a:ext cx="5543550" cy="2838450"/>
                    </a:xfrm>
                    <a:prstGeom prst="rect">
                      <a:avLst/>
                    </a:prstGeom>
                    <a:noFill/>
                    <a:ln w="9525">
                      <a:noFill/>
                    </a:ln>
                  </pic:spPr>
                </pic:pic>
              </a:graphicData>
            </a:graphic>
          </wp:inline>
        </w:drawing>
      </w:r>
    </w:p>
    <w:p w:rsidR="00E80E77" w:rsidRDefault="001E23BA">
      <w:pPr>
        <w:pStyle w:val="aa"/>
        <w:widowControl/>
        <w:spacing w:before="142"/>
        <w:jc w:val="both"/>
        <w:outlineLvl w:val="9"/>
        <w:rPr>
          <w:rFonts w:ascii="黑体" w:hAnsi="宋体" w:cs="宋体"/>
          <w:b w:val="0"/>
        </w:rPr>
      </w:pPr>
      <w:r>
        <w:rPr>
          <w:rFonts w:ascii="黑体" w:hAnsi="宋体" w:cs="宋体" w:hint="eastAsia"/>
          <w:b w:val="0"/>
        </w:rPr>
        <w:t>备注：也可使用从工商管理部门购买的格式填写</w:t>
      </w:r>
      <w:bookmarkStart w:id="9" w:name="_Toc216145759"/>
      <w:bookmarkStart w:id="10" w:name="_Toc223342677"/>
      <w:bookmarkEnd w:id="9"/>
    </w:p>
    <w:p w:rsidR="00E80E77" w:rsidRDefault="001E23BA">
      <w:pPr>
        <w:rPr>
          <w:rFonts w:ascii="宋体" w:eastAsia="宋体" w:hAnsi="宋体" w:cs="黑体"/>
          <w:sz w:val="28"/>
          <w:szCs w:val="28"/>
        </w:rPr>
      </w:pPr>
      <w:r>
        <w:rPr>
          <w:rFonts w:ascii="宋体" w:eastAsia="宋体" w:hAnsi="宋体" w:cs="黑体" w:hint="eastAsia"/>
          <w:sz w:val="28"/>
          <w:szCs w:val="28"/>
        </w:rPr>
        <w:br w:type="page"/>
      </w:r>
    </w:p>
    <w:p w:rsidR="00E80E77" w:rsidRDefault="001E23BA">
      <w:pPr>
        <w:pStyle w:val="aa"/>
        <w:widowControl/>
        <w:spacing w:before="142"/>
        <w:jc w:val="both"/>
        <w:rPr>
          <w:rFonts w:ascii="宋体" w:eastAsia="宋体" w:hAnsi="宋体" w:cs="宋体"/>
          <w:sz w:val="28"/>
          <w:szCs w:val="28"/>
        </w:rPr>
      </w:pPr>
      <w:r>
        <w:rPr>
          <w:rFonts w:ascii="宋体" w:eastAsia="宋体" w:hAnsi="宋体" w:cs="黑体" w:hint="eastAsia"/>
          <w:sz w:val="28"/>
          <w:szCs w:val="28"/>
        </w:rPr>
        <w:lastRenderedPageBreak/>
        <w:t>格式四：</w:t>
      </w:r>
      <w:bookmarkEnd w:id="10"/>
      <w:r>
        <w:rPr>
          <w:rFonts w:ascii="宋体" w:eastAsia="宋体" w:hAnsi="宋体" w:cs="宋体" w:hint="eastAsia"/>
          <w:sz w:val="28"/>
          <w:szCs w:val="28"/>
        </w:rPr>
        <w:t xml:space="preserve"> </w:t>
      </w:r>
    </w:p>
    <w:p w:rsidR="00E80E77" w:rsidRDefault="001E23BA">
      <w:pPr>
        <w:pStyle w:val="ab"/>
        <w:widowControl/>
        <w:ind w:firstLineChars="0" w:firstLine="0"/>
        <w:jc w:val="center"/>
        <w:rPr>
          <w:b/>
          <w:sz w:val="28"/>
          <w:szCs w:val="28"/>
        </w:rPr>
      </w:pPr>
      <w:r>
        <w:rPr>
          <w:b/>
          <w:sz w:val="28"/>
          <w:szCs w:val="28"/>
        </w:rPr>
        <w:t xml:space="preserve"> </w:t>
      </w:r>
    </w:p>
    <w:p w:rsidR="00E80E77" w:rsidRDefault="001E23BA">
      <w:pPr>
        <w:snapToGrid w:val="0"/>
        <w:spacing w:after="120" w:line="440" w:lineRule="exact"/>
        <w:jc w:val="center"/>
        <w:outlineLvl w:val="2"/>
        <w:rPr>
          <w:rFonts w:ascii="宋体" w:eastAsia="宋体" w:hAnsi="宋体" w:cs="宋体"/>
          <w:b/>
          <w:sz w:val="32"/>
          <w:szCs w:val="32"/>
        </w:rPr>
      </w:pPr>
      <w:r>
        <w:rPr>
          <w:rFonts w:ascii="宋体" w:eastAsia="宋体" w:hAnsi="宋体" w:cs="宋体" w:hint="eastAsia"/>
          <w:b/>
          <w:sz w:val="32"/>
          <w:szCs w:val="32"/>
        </w:rPr>
        <w:t>服务人员到位承诺书</w:t>
      </w:r>
    </w:p>
    <w:p w:rsidR="00E80E77" w:rsidRDefault="001E23BA">
      <w:pPr>
        <w:spacing w:line="560" w:lineRule="exact"/>
        <w:rPr>
          <w:rFonts w:ascii="宋体" w:eastAsia="宋体" w:hAnsi="宋体" w:cs="宋体"/>
          <w:sz w:val="24"/>
        </w:rPr>
      </w:pPr>
      <w:r>
        <w:rPr>
          <w:rFonts w:ascii="宋体" w:eastAsia="宋体" w:hAnsi="宋体" w:cs="宋体" w:hint="eastAsia"/>
          <w:sz w:val="24"/>
        </w:rPr>
        <w:t xml:space="preserve"> </w:t>
      </w:r>
    </w:p>
    <w:p w:rsidR="00E80E77" w:rsidRDefault="001E23BA">
      <w:pPr>
        <w:spacing w:line="560" w:lineRule="exact"/>
        <w:rPr>
          <w:rFonts w:ascii="宋体" w:eastAsia="宋体" w:hAnsi="宋体" w:cs="宋体"/>
          <w:sz w:val="24"/>
          <w:u w:val="single"/>
        </w:rPr>
      </w:pPr>
      <w:r>
        <w:rPr>
          <w:rFonts w:ascii="宋体" w:eastAsia="宋体" w:hAnsi="宋体" w:cs="宋体" w:hint="eastAsia"/>
          <w:sz w:val="24"/>
        </w:rPr>
        <w:t>招标人名称：</w:t>
      </w:r>
      <w:r>
        <w:rPr>
          <w:rFonts w:ascii="宋体" w:eastAsia="宋体" w:hAnsi="宋体" w:cs="宋体" w:hint="eastAsia"/>
          <w:sz w:val="24"/>
          <w:u w:val="single"/>
        </w:rPr>
        <w:t>广州南沙资产经营集团有限公司</w:t>
      </w:r>
    </w:p>
    <w:p w:rsidR="00E80E77" w:rsidRDefault="001E23BA">
      <w:pPr>
        <w:spacing w:line="560" w:lineRule="exact"/>
        <w:rPr>
          <w:rFonts w:ascii="宋体" w:eastAsia="宋体" w:hAnsi="宋体" w:cs="宋体"/>
          <w:sz w:val="24"/>
          <w:u w:val="single"/>
        </w:rPr>
      </w:pPr>
      <w:r>
        <w:rPr>
          <w:rFonts w:ascii="宋体" w:eastAsia="宋体" w:hAnsi="宋体" w:cs="宋体" w:hint="eastAsia"/>
          <w:sz w:val="24"/>
        </w:rPr>
        <w:t>投标项目名称：</w:t>
      </w:r>
      <w:r>
        <w:rPr>
          <w:rFonts w:ascii="宋体" w:eastAsia="宋体" w:hAnsi="宋体" w:cs="Times New Roman" w:hint="eastAsia"/>
          <w:spacing w:val="20"/>
          <w:sz w:val="24"/>
          <w:u w:val="single"/>
        </w:rPr>
        <w:t>广州市</w:t>
      </w:r>
      <w:proofErr w:type="gramStart"/>
      <w:r>
        <w:rPr>
          <w:rFonts w:ascii="宋体" w:eastAsia="宋体" w:hAnsi="宋体" w:cs="Times New Roman" w:hint="eastAsia"/>
          <w:spacing w:val="20"/>
          <w:sz w:val="24"/>
          <w:u w:val="single"/>
        </w:rPr>
        <w:t>南沙税史</w:t>
      </w:r>
      <w:proofErr w:type="gramEnd"/>
      <w:r>
        <w:rPr>
          <w:rFonts w:ascii="宋体" w:eastAsia="宋体" w:hAnsi="宋体" w:cs="Times New Roman" w:hint="eastAsia"/>
          <w:spacing w:val="20"/>
          <w:sz w:val="24"/>
          <w:u w:val="single"/>
        </w:rPr>
        <w:t>教育基地项目规划与方案设计服务</w:t>
      </w:r>
    </w:p>
    <w:p w:rsidR="00E80E77" w:rsidRDefault="001E23BA">
      <w:pPr>
        <w:snapToGrid w:val="0"/>
        <w:spacing w:after="120" w:line="440" w:lineRule="exact"/>
        <w:ind w:firstLineChars="200" w:firstLine="480"/>
        <w:rPr>
          <w:rFonts w:ascii="宋体" w:eastAsia="宋体" w:hAnsi="宋体" w:cs="宋体"/>
          <w:sz w:val="24"/>
        </w:rPr>
      </w:pPr>
      <w:r>
        <w:rPr>
          <w:rFonts w:ascii="宋体" w:eastAsia="宋体" w:hAnsi="宋体" w:cs="宋体" w:hint="eastAsia"/>
          <w:sz w:val="24"/>
        </w:rPr>
        <w:t xml:space="preserve"> </w:t>
      </w:r>
    </w:p>
    <w:p w:rsidR="00E80E77" w:rsidRDefault="001E23BA">
      <w:pPr>
        <w:snapToGrid w:val="0"/>
        <w:spacing w:after="120" w:line="440" w:lineRule="exact"/>
        <w:ind w:firstLineChars="200" w:firstLine="480"/>
        <w:rPr>
          <w:rFonts w:ascii="宋体" w:eastAsia="宋体" w:hAnsi="宋体" w:cs="宋体"/>
          <w:sz w:val="24"/>
        </w:rPr>
      </w:pPr>
      <w:r>
        <w:rPr>
          <w:rFonts w:ascii="宋体" w:eastAsia="宋体" w:hAnsi="宋体" w:cs="宋体" w:hint="eastAsia"/>
          <w:sz w:val="24"/>
        </w:rPr>
        <w:t>我方如果中标，承诺服务人员的配备不得低于招标人要求（不包括项目负责人）：建筑专业人员2名；专业人员根据项目进度完成设计任务及配合实施服务。</w:t>
      </w:r>
    </w:p>
    <w:p w:rsidR="00E80E77" w:rsidRDefault="001E23BA">
      <w:pPr>
        <w:snapToGrid w:val="0"/>
        <w:spacing w:after="120" w:line="440" w:lineRule="exact"/>
        <w:rPr>
          <w:rFonts w:ascii="宋体" w:eastAsia="宋体" w:hAnsi="宋体" w:cs="宋体"/>
          <w:b/>
          <w:sz w:val="24"/>
        </w:rPr>
      </w:pPr>
      <w:r>
        <w:rPr>
          <w:rFonts w:ascii="宋体" w:eastAsia="宋体" w:hAnsi="宋体" w:cs="宋体" w:hint="eastAsia"/>
          <w:b/>
          <w:sz w:val="24"/>
        </w:rPr>
        <w:t xml:space="preserve"> </w:t>
      </w:r>
    </w:p>
    <w:p w:rsidR="00E80E77" w:rsidRDefault="001E23BA">
      <w:pPr>
        <w:spacing w:line="560" w:lineRule="exact"/>
        <w:rPr>
          <w:rFonts w:ascii="宋体" w:eastAsia="宋体" w:hAnsi="宋体" w:cs="宋体"/>
          <w:sz w:val="24"/>
          <w:u w:val="single"/>
        </w:rPr>
      </w:pPr>
      <w:r>
        <w:rPr>
          <w:rFonts w:ascii="宋体" w:eastAsia="宋体" w:hAnsi="宋体" w:cs="宋体" w:hint="eastAsia"/>
          <w:sz w:val="24"/>
        </w:rPr>
        <w:t xml:space="preserve">   投标单位名称（盖公章）：</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E80E77" w:rsidRDefault="001E23BA">
      <w:pPr>
        <w:spacing w:line="560" w:lineRule="exact"/>
        <w:rPr>
          <w:rFonts w:ascii="宋体" w:eastAsia="宋体" w:hAnsi="宋体" w:cs="宋体"/>
          <w:sz w:val="24"/>
        </w:rPr>
      </w:pPr>
      <w:r>
        <w:rPr>
          <w:rFonts w:ascii="宋体" w:eastAsia="宋体" w:hAnsi="宋体" w:cs="宋体" w:hint="eastAsia"/>
          <w:sz w:val="24"/>
        </w:rPr>
        <w:t xml:space="preserve">   </w:t>
      </w:r>
    </w:p>
    <w:p w:rsidR="00E80E77" w:rsidRDefault="001E23BA">
      <w:pPr>
        <w:spacing w:line="560" w:lineRule="exact"/>
        <w:ind w:firstLineChars="100" w:firstLine="240"/>
        <w:rPr>
          <w:rFonts w:ascii="宋体" w:eastAsia="宋体" w:hAnsi="宋体" w:cs="宋体"/>
          <w:sz w:val="24"/>
          <w:u w:val="single"/>
        </w:rPr>
      </w:pPr>
      <w:r>
        <w:rPr>
          <w:rFonts w:ascii="宋体" w:eastAsia="宋体" w:hAnsi="宋体" w:cs="宋体" w:hint="eastAsia"/>
          <w:sz w:val="24"/>
        </w:rPr>
        <w:t xml:space="preserve"> 法定代表人或受委托人（签字或盖章）：</w:t>
      </w:r>
      <w:r>
        <w:rPr>
          <w:rFonts w:ascii="宋体" w:eastAsia="宋体" w:hAnsi="宋体" w:cs="宋体" w:hint="eastAsia"/>
          <w:sz w:val="24"/>
          <w:u w:val="single"/>
        </w:rPr>
        <w:t xml:space="preserve">                      </w:t>
      </w:r>
    </w:p>
    <w:p w:rsidR="00E80E77" w:rsidRDefault="001E23BA">
      <w:pPr>
        <w:spacing w:line="560" w:lineRule="exact"/>
        <w:rPr>
          <w:rFonts w:ascii="宋体" w:eastAsia="宋体" w:hAnsi="宋体" w:cs="宋体"/>
          <w:sz w:val="24"/>
          <w:u w:val="single"/>
        </w:rPr>
      </w:pPr>
      <w:r>
        <w:rPr>
          <w:rFonts w:ascii="宋体" w:eastAsia="宋体" w:hAnsi="宋体" w:cs="宋体" w:hint="eastAsia"/>
          <w:sz w:val="24"/>
        </w:rPr>
        <w:t xml:space="preserve">   </w:t>
      </w:r>
    </w:p>
    <w:p w:rsidR="00E80E77" w:rsidRDefault="001E23BA">
      <w:pPr>
        <w:spacing w:line="560" w:lineRule="exact"/>
        <w:rPr>
          <w:rFonts w:ascii="宋体" w:eastAsia="宋体" w:hAnsi="宋体" w:cs="宋体"/>
          <w:sz w:val="24"/>
        </w:rPr>
      </w:pPr>
      <w:r>
        <w:rPr>
          <w:rFonts w:ascii="宋体" w:eastAsia="宋体" w:hAnsi="宋体" w:cs="宋体" w:hint="eastAsia"/>
          <w:sz w:val="24"/>
        </w:rPr>
        <w:t xml:space="preserve">   日期： </w:t>
      </w:r>
      <w:r>
        <w:rPr>
          <w:rFonts w:ascii="宋体" w:eastAsia="宋体" w:hAnsi="宋体" w:cs="宋体" w:hint="eastAsia"/>
          <w:sz w:val="24"/>
          <w:u w:val="single"/>
        </w:rPr>
        <w:t xml:space="preserve">      </w:t>
      </w:r>
      <w:r>
        <w:rPr>
          <w:rFonts w:ascii="宋体" w:eastAsia="宋体" w:hAnsi="宋体" w:cs="宋体" w:hint="eastAsia"/>
          <w:sz w:val="24"/>
        </w:rPr>
        <w:t xml:space="preserve"> 年</w:t>
      </w:r>
      <w:r>
        <w:rPr>
          <w:rFonts w:ascii="宋体" w:eastAsia="宋体" w:hAnsi="宋体" w:cs="宋体" w:hint="eastAsia"/>
          <w:sz w:val="24"/>
          <w:u w:val="single"/>
        </w:rPr>
        <w:t xml:space="preserve">     </w:t>
      </w:r>
      <w:r>
        <w:rPr>
          <w:rFonts w:ascii="宋体" w:eastAsia="宋体" w:hAnsi="宋体" w:cs="宋体" w:hint="eastAsia"/>
          <w:sz w:val="24"/>
        </w:rPr>
        <w:t xml:space="preserve"> 月 </w:t>
      </w:r>
      <w:r>
        <w:rPr>
          <w:rFonts w:ascii="宋体" w:eastAsia="宋体" w:hAnsi="宋体" w:cs="宋体" w:hint="eastAsia"/>
          <w:sz w:val="24"/>
          <w:u w:val="single"/>
        </w:rPr>
        <w:t xml:space="preserve">    </w:t>
      </w:r>
      <w:r>
        <w:rPr>
          <w:rFonts w:ascii="宋体" w:eastAsia="宋体" w:hAnsi="宋体" w:cs="宋体" w:hint="eastAsia"/>
          <w:sz w:val="24"/>
        </w:rPr>
        <w:t xml:space="preserve"> 日</w:t>
      </w:r>
    </w:p>
    <w:p w:rsidR="00E80E77" w:rsidRDefault="001E23BA">
      <w:pPr>
        <w:snapToGrid w:val="0"/>
        <w:spacing w:after="120" w:line="440" w:lineRule="exact"/>
        <w:rPr>
          <w:rFonts w:ascii="宋体" w:eastAsia="宋体" w:hAnsi="宋体" w:cs="宋体"/>
          <w:sz w:val="24"/>
        </w:rPr>
      </w:pPr>
      <w:r>
        <w:rPr>
          <w:rFonts w:ascii="宋体" w:eastAsia="宋体" w:hAnsi="宋体" w:cs="宋体" w:hint="eastAsia"/>
          <w:sz w:val="24"/>
        </w:rPr>
        <w:t xml:space="preserve"> </w:t>
      </w:r>
    </w:p>
    <w:p w:rsidR="00E80E77" w:rsidRDefault="001E23BA">
      <w:pPr>
        <w:outlineLvl w:val="1"/>
        <w:rPr>
          <w:rFonts w:ascii="宋体" w:eastAsia="宋体" w:hAnsi="宋体" w:cs="宋体"/>
          <w:b/>
          <w:sz w:val="28"/>
          <w:szCs w:val="28"/>
        </w:rPr>
      </w:pPr>
      <w:r>
        <w:rPr>
          <w:rFonts w:ascii="Times New Roman" w:eastAsia="宋体" w:hAnsi="Times New Roman" w:cs="Times New Roman"/>
          <w:spacing w:val="18"/>
          <w:szCs w:val="21"/>
        </w:rPr>
        <w:br w:type="page"/>
      </w:r>
      <w:bookmarkStart w:id="11" w:name="_Toc197235848"/>
      <w:bookmarkStart w:id="12" w:name="_Toc196036941"/>
      <w:bookmarkStart w:id="13" w:name="_Toc199647675"/>
      <w:bookmarkStart w:id="14" w:name="_Toc415833503"/>
      <w:bookmarkStart w:id="15" w:name="_Toc326909213"/>
      <w:bookmarkStart w:id="16" w:name="_Toc459403394"/>
      <w:bookmarkStart w:id="17" w:name="_Toc415728297"/>
      <w:bookmarkStart w:id="18" w:name="_Toc196037097"/>
      <w:bookmarkStart w:id="19" w:name="_Toc41822703"/>
      <w:bookmarkStart w:id="20" w:name="_Toc196130013"/>
      <w:bookmarkStart w:id="21" w:name="_Toc196130110"/>
      <w:bookmarkStart w:id="22" w:name="_Toc462911098"/>
      <w:bookmarkEnd w:id="11"/>
      <w:bookmarkEnd w:id="12"/>
      <w:bookmarkEnd w:id="13"/>
      <w:bookmarkEnd w:id="14"/>
      <w:bookmarkEnd w:id="15"/>
      <w:bookmarkEnd w:id="16"/>
      <w:bookmarkEnd w:id="17"/>
      <w:bookmarkEnd w:id="18"/>
      <w:bookmarkEnd w:id="19"/>
      <w:bookmarkEnd w:id="20"/>
      <w:bookmarkEnd w:id="21"/>
      <w:r>
        <w:rPr>
          <w:rFonts w:ascii="宋体" w:eastAsia="宋体" w:hAnsi="宋体" w:cs="黑体" w:hint="eastAsia"/>
          <w:b/>
          <w:spacing w:val="4"/>
          <w:kern w:val="0"/>
          <w:sz w:val="28"/>
          <w:szCs w:val="28"/>
        </w:rPr>
        <w:lastRenderedPageBreak/>
        <w:t>格式五</w:t>
      </w:r>
      <w:bookmarkEnd w:id="22"/>
      <w:r>
        <w:rPr>
          <w:rFonts w:ascii="宋体" w:eastAsia="宋体" w:hAnsi="宋体" w:cs="宋体" w:hint="eastAsia"/>
          <w:sz w:val="28"/>
          <w:szCs w:val="28"/>
        </w:rPr>
        <w:t>：</w:t>
      </w:r>
    </w:p>
    <w:p w:rsidR="00E80E77" w:rsidRDefault="001E23BA">
      <w:pPr>
        <w:spacing w:line="360" w:lineRule="auto"/>
        <w:jc w:val="center"/>
        <w:outlineLvl w:val="2"/>
        <w:rPr>
          <w:rFonts w:ascii="仿宋" w:eastAsia="仿宋" w:hAnsi="仿宋" w:cs="仿宋"/>
          <w:b/>
          <w:bCs/>
          <w:sz w:val="36"/>
          <w:szCs w:val="36"/>
        </w:rPr>
      </w:pPr>
      <w:bookmarkStart w:id="23" w:name="_Toc41822704"/>
      <w:bookmarkEnd w:id="23"/>
      <w:r>
        <w:rPr>
          <w:rFonts w:ascii="仿宋" w:eastAsia="仿宋" w:hAnsi="仿宋" w:cs="仿宋" w:hint="eastAsia"/>
          <w:b/>
          <w:bCs/>
          <w:sz w:val="36"/>
          <w:szCs w:val="36"/>
        </w:rPr>
        <w:t>投标人综合概况</w:t>
      </w:r>
    </w:p>
    <w:tbl>
      <w:tblPr>
        <w:tblW w:w="9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93"/>
        <w:gridCol w:w="870"/>
        <w:gridCol w:w="59"/>
        <w:gridCol w:w="2312"/>
        <w:gridCol w:w="67"/>
        <w:gridCol w:w="1553"/>
        <w:gridCol w:w="677"/>
        <w:gridCol w:w="2101"/>
      </w:tblGrid>
      <w:tr w:rsidR="00E80E77">
        <w:trPr>
          <w:trHeight w:val="7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单位名称</w:t>
            </w:r>
          </w:p>
        </w:tc>
        <w:tc>
          <w:tcPr>
            <w:tcW w:w="330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23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统一社会信用代码</w:t>
            </w:r>
          </w:p>
        </w:tc>
        <w:tc>
          <w:tcPr>
            <w:tcW w:w="2101" w:type="dxa"/>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7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注册地址</w:t>
            </w:r>
          </w:p>
        </w:tc>
        <w:tc>
          <w:tcPr>
            <w:tcW w:w="330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23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单位性质</w:t>
            </w:r>
          </w:p>
        </w:tc>
        <w:tc>
          <w:tcPr>
            <w:tcW w:w="2101" w:type="dxa"/>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2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经营范围</w:t>
            </w:r>
          </w:p>
        </w:tc>
        <w:tc>
          <w:tcPr>
            <w:tcW w:w="330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23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pacing w:val="34"/>
                <w:sz w:val="24"/>
              </w:rPr>
              <w:t>注册资本</w:t>
            </w:r>
          </w:p>
        </w:tc>
        <w:tc>
          <w:tcPr>
            <w:tcW w:w="2101" w:type="dxa"/>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2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分支机构地址</w:t>
            </w:r>
          </w:p>
        </w:tc>
        <w:tc>
          <w:tcPr>
            <w:tcW w:w="330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23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营业期限</w:t>
            </w:r>
          </w:p>
        </w:tc>
        <w:tc>
          <w:tcPr>
            <w:tcW w:w="2101" w:type="dxa"/>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70"/>
          <w:jc w:val="center"/>
        </w:trPr>
        <w:tc>
          <w:tcPr>
            <w:tcW w:w="2563"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资质证号、范围和等级</w:t>
            </w:r>
          </w:p>
        </w:tc>
        <w:tc>
          <w:tcPr>
            <w:tcW w:w="6769" w:type="dxa"/>
            <w:gridSpan w:val="6"/>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cantSplit/>
          <w:trHeight w:val="70"/>
          <w:jc w:val="center"/>
        </w:trPr>
        <w:tc>
          <w:tcPr>
            <w:tcW w:w="2563"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员工数量</w:t>
            </w:r>
          </w:p>
        </w:tc>
        <w:tc>
          <w:tcPr>
            <w:tcW w:w="6769" w:type="dxa"/>
            <w:gridSpan w:val="6"/>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共</w:t>
            </w:r>
            <w:r>
              <w:rPr>
                <w:rFonts w:ascii="仿宋" w:eastAsia="仿宋" w:hAnsi="仿宋" w:cs="仿宋" w:hint="eastAsia"/>
                <w:sz w:val="24"/>
                <w:u w:val="single"/>
              </w:rPr>
              <w:t xml:space="preserve">  </w:t>
            </w:r>
            <w:r>
              <w:rPr>
                <w:rFonts w:ascii="仿宋" w:eastAsia="仿宋" w:hAnsi="仿宋" w:cs="仿宋" w:hint="eastAsia"/>
                <w:sz w:val="24"/>
              </w:rPr>
              <w:t>人，其中，高级职称</w:t>
            </w:r>
            <w:r>
              <w:rPr>
                <w:rFonts w:ascii="仿宋" w:eastAsia="仿宋" w:hAnsi="仿宋" w:cs="仿宋" w:hint="eastAsia"/>
                <w:sz w:val="24"/>
                <w:u w:val="single"/>
              </w:rPr>
              <w:t xml:space="preserve">   </w:t>
            </w:r>
            <w:r>
              <w:rPr>
                <w:rFonts w:ascii="仿宋" w:eastAsia="仿宋" w:hAnsi="仿宋" w:cs="仿宋" w:hint="eastAsia"/>
                <w:sz w:val="24"/>
              </w:rPr>
              <w:t>人，中级职称</w:t>
            </w:r>
            <w:r>
              <w:rPr>
                <w:rFonts w:ascii="仿宋" w:eastAsia="仿宋" w:hAnsi="仿宋" w:cs="仿宋" w:hint="eastAsia"/>
                <w:sz w:val="24"/>
                <w:u w:val="single"/>
              </w:rPr>
              <w:t xml:space="preserve">  </w:t>
            </w:r>
            <w:r>
              <w:rPr>
                <w:rFonts w:ascii="仿宋" w:eastAsia="仿宋" w:hAnsi="仿宋" w:cs="仿宋" w:hint="eastAsia"/>
                <w:sz w:val="24"/>
              </w:rPr>
              <w:t>人</w:t>
            </w:r>
          </w:p>
        </w:tc>
      </w:tr>
      <w:tr w:rsidR="00E80E77">
        <w:trPr>
          <w:jc w:val="center"/>
        </w:trPr>
        <w:tc>
          <w:tcPr>
            <w:tcW w:w="2563"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联络人</w:t>
            </w:r>
          </w:p>
        </w:tc>
        <w:tc>
          <w:tcPr>
            <w:tcW w:w="2371"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162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手机号码</w:t>
            </w:r>
          </w:p>
        </w:tc>
        <w:tc>
          <w:tcPr>
            <w:tcW w:w="2778"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jc w:val="center"/>
        </w:trPr>
        <w:tc>
          <w:tcPr>
            <w:tcW w:w="2563"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联系电话</w:t>
            </w:r>
          </w:p>
        </w:tc>
        <w:tc>
          <w:tcPr>
            <w:tcW w:w="2371"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1620" w:type="dxa"/>
            <w:gridSpan w:val="2"/>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传真</w:t>
            </w:r>
          </w:p>
        </w:tc>
        <w:tc>
          <w:tcPr>
            <w:tcW w:w="2778"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jc w:val="center"/>
        </w:trPr>
        <w:tc>
          <w:tcPr>
            <w:tcW w:w="9332" w:type="dxa"/>
            <w:gridSpan w:val="8"/>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 xml:space="preserve">法 定 代 表 人 基 本 情 </w:t>
            </w:r>
            <w:proofErr w:type="gramStart"/>
            <w:r>
              <w:rPr>
                <w:rFonts w:ascii="仿宋" w:eastAsia="仿宋" w:hAnsi="仿宋" w:cs="仿宋" w:hint="eastAsia"/>
                <w:sz w:val="24"/>
              </w:rPr>
              <w:t>况</w:t>
            </w:r>
            <w:proofErr w:type="gramEnd"/>
          </w:p>
        </w:tc>
      </w:tr>
      <w:tr w:rsidR="00E80E77">
        <w:trPr>
          <w:trHeight w:val="36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姓  名</w:t>
            </w:r>
          </w:p>
        </w:tc>
        <w:tc>
          <w:tcPr>
            <w:tcW w:w="929"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312"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身份证号码</w:t>
            </w:r>
          </w:p>
        </w:tc>
        <w:tc>
          <w:tcPr>
            <w:tcW w:w="439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40"/>
          <w:jc w:val="center"/>
        </w:trPr>
        <w:tc>
          <w:tcPr>
            <w:tcW w:w="1693"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p>
        </w:tc>
        <w:tc>
          <w:tcPr>
            <w:tcW w:w="929" w:type="dxa"/>
            <w:gridSpan w:val="2"/>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c>
          <w:tcPr>
            <w:tcW w:w="2312" w:type="dxa"/>
            <w:tcBorders>
              <w:tl2br w:val="nil"/>
              <w:tr2bl w:val="nil"/>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职   称</w:t>
            </w:r>
          </w:p>
        </w:tc>
        <w:tc>
          <w:tcPr>
            <w:tcW w:w="4398" w:type="dxa"/>
            <w:gridSpan w:val="4"/>
            <w:tcBorders>
              <w:tl2br w:val="nil"/>
              <w:tr2bl w:val="nil"/>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cantSplit/>
          <w:trHeight w:val="1335"/>
          <w:jc w:val="center"/>
        </w:trPr>
        <w:tc>
          <w:tcPr>
            <w:tcW w:w="9332" w:type="dxa"/>
            <w:gridSpan w:val="8"/>
            <w:tcBorders>
              <w:tl2br w:val="nil"/>
              <w:tr2bl w:val="nil"/>
            </w:tcBorders>
            <w:shd w:val="clear" w:color="auto" w:fill="auto"/>
            <w:vAlign w:val="center"/>
          </w:tcPr>
          <w:p w:rsidR="00E80E77" w:rsidRDefault="001E23BA">
            <w:pPr>
              <w:spacing w:line="360" w:lineRule="auto"/>
              <w:rPr>
                <w:rFonts w:ascii="仿宋" w:eastAsia="仿宋" w:hAnsi="仿宋" w:cs="仿宋"/>
                <w:sz w:val="24"/>
              </w:rPr>
            </w:pPr>
            <w:r>
              <w:rPr>
                <w:rFonts w:ascii="仿宋" w:eastAsia="仿宋" w:hAnsi="仿宋" w:cs="仿宋" w:hint="eastAsia"/>
                <w:sz w:val="24"/>
              </w:rPr>
              <w:t>投标单位简介：</w:t>
            </w:r>
          </w:p>
          <w:p w:rsidR="00E80E77" w:rsidRDefault="001E23BA">
            <w:pPr>
              <w:spacing w:line="360" w:lineRule="auto"/>
              <w:ind w:firstLineChars="2900" w:firstLine="6960"/>
              <w:rPr>
                <w:rFonts w:ascii="仿宋" w:eastAsia="仿宋" w:hAnsi="仿宋" w:cs="仿宋"/>
                <w:sz w:val="24"/>
              </w:rPr>
            </w:pPr>
            <w:r>
              <w:rPr>
                <w:rFonts w:ascii="仿宋" w:eastAsia="仿宋" w:hAnsi="仿宋" w:cs="仿宋" w:hint="eastAsia"/>
                <w:sz w:val="24"/>
              </w:rPr>
              <w:t>（单位盖章）</w:t>
            </w:r>
          </w:p>
        </w:tc>
      </w:tr>
      <w:tr w:rsidR="00E80E77">
        <w:trPr>
          <w:cantSplit/>
          <w:trHeight w:val="606"/>
          <w:jc w:val="center"/>
        </w:trPr>
        <w:tc>
          <w:tcPr>
            <w:tcW w:w="9332" w:type="dxa"/>
            <w:gridSpan w:val="8"/>
            <w:tcBorders>
              <w:tl2br w:val="nil"/>
              <w:tr2bl w:val="nil"/>
            </w:tcBorders>
            <w:shd w:val="clear" w:color="auto" w:fill="auto"/>
            <w:vAlign w:val="center"/>
          </w:tcPr>
          <w:p w:rsidR="00E80E77" w:rsidRDefault="001E23BA">
            <w:pPr>
              <w:spacing w:line="360" w:lineRule="auto"/>
              <w:rPr>
                <w:rFonts w:ascii="仿宋" w:eastAsia="仿宋" w:hAnsi="仿宋" w:cs="仿宋"/>
                <w:sz w:val="24"/>
              </w:rPr>
            </w:pPr>
            <w:r>
              <w:rPr>
                <w:rFonts w:ascii="仿宋" w:eastAsia="仿宋" w:hAnsi="仿宋" w:cs="仿宋" w:hint="eastAsia"/>
                <w:sz w:val="24"/>
              </w:rPr>
              <w:t>备注</w:t>
            </w:r>
          </w:p>
        </w:tc>
      </w:tr>
    </w:tbl>
    <w:p w:rsidR="00E80E77" w:rsidRDefault="001E23BA">
      <w:pPr>
        <w:rPr>
          <w:rFonts w:ascii="仿宋" w:eastAsia="仿宋" w:hAnsi="仿宋" w:cs="仿宋"/>
        </w:rPr>
      </w:pPr>
      <w:r>
        <w:rPr>
          <w:rFonts w:ascii="仿宋" w:eastAsia="仿宋" w:hAnsi="仿宋" w:cs="仿宋" w:hint="eastAsia"/>
          <w:szCs w:val="21"/>
        </w:rPr>
        <w:t>注：企业资质、营业执照需要附上复印件。</w:t>
      </w:r>
    </w:p>
    <w:p w:rsidR="00E80E77" w:rsidRDefault="001E23BA">
      <w:pPr>
        <w:rPr>
          <w:rFonts w:ascii="仿宋" w:eastAsia="仿宋" w:hAnsi="仿宋" w:cs="仿宋"/>
        </w:rPr>
      </w:pPr>
      <w:r>
        <w:rPr>
          <w:rFonts w:ascii="仿宋" w:eastAsia="仿宋" w:hAnsi="仿宋" w:cs="仿宋" w:hint="eastAsia"/>
          <w:szCs w:val="21"/>
        </w:rPr>
        <w:t xml:space="preserve">  </w:t>
      </w:r>
    </w:p>
    <w:p w:rsidR="00E80E77" w:rsidRDefault="00E80E77">
      <w:pPr>
        <w:outlineLvl w:val="1"/>
        <w:rPr>
          <w:rFonts w:ascii="宋体" w:eastAsia="宋体" w:hAnsi="宋体" w:cs="黑体"/>
          <w:b/>
          <w:spacing w:val="4"/>
          <w:kern w:val="0"/>
          <w:sz w:val="28"/>
          <w:szCs w:val="28"/>
        </w:rPr>
      </w:pPr>
      <w:bookmarkStart w:id="24" w:name="_Toc326909214"/>
      <w:bookmarkStart w:id="25" w:name="_Toc415728298"/>
      <w:bookmarkStart w:id="26" w:name="_Toc197235849"/>
      <w:bookmarkStart w:id="27" w:name="_Toc199647676"/>
      <w:bookmarkStart w:id="28" w:name="_Toc196037098"/>
      <w:bookmarkStart w:id="29" w:name="_Toc459403395"/>
      <w:bookmarkStart w:id="30" w:name="_Toc196130111"/>
      <w:bookmarkStart w:id="31" w:name="_Toc196130014"/>
      <w:bookmarkStart w:id="32" w:name="_Toc415833504"/>
      <w:bookmarkStart w:id="33" w:name="_Toc196036942"/>
      <w:bookmarkStart w:id="34" w:name="_Toc462911099"/>
      <w:bookmarkEnd w:id="24"/>
      <w:bookmarkEnd w:id="25"/>
      <w:bookmarkEnd w:id="26"/>
      <w:bookmarkEnd w:id="27"/>
      <w:bookmarkEnd w:id="28"/>
      <w:bookmarkEnd w:id="29"/>
      <w:bookmarkEnd w:id="30"/>
      <w:bookmarkEnd w:id="31"/>
      <w:bookmarkEnd w:id="32"/>
      <w:bookmarkEnd w:id="33"/>
    </w:p>
    <w:p w:rsidR="00E80E77" w:rsidRDefault="00E80E77">
      <w:pPr>
        <w:pStyle w:val="a0"/>
        <w:rPr>
          <w:rFonts w:ascii="宋体" w:eastAsia="宋体" w:hAnsi="宋体" w:cs="黑体"/>
          <w:b/>
          <w:spacing w:val="4"/>
          <w:sz w:val="28"/>
          <w:szCs w:val="28"/>
        </w:rPr>
      </w:pPr>
    </w:p>
    <w:p w:rsidR="00E80E77" w:rsidRDefault="00E80E77">
      <w:pPr>
        <w:pStyle w:val="a0"/>
        <w:rPr>
          <w:rFonts w:ascii="宋体" w:eastAsia="宋体" w:hAnsi="宋体" w:cs="黑体"/>
          <w:b/>
          <w:spacing w:val="4"/>
          <w:sz w:val="28"/>
          <w:szCs w:val="28"/>
        </w:rPr>
      </w:pPr>
    </w:p>
    <w:p w:rsidR="00E80E77" w:rsidRDefault="00E80E77">
      <w:pPr>
        <w:pStyle w:val="a0"/>
        <w:rPr>
          <w:rFonts w:ascii="宋体" w:eastAsia="宋体" w:hAnsi="宋体" w:cs="黑体"/>
          <w:b/>
          <w:spacing w:val="4"/>
          <w:sz w:val="28"/>
          <w:szCs w:val="28"/>
        </w:rPr>
      </w:pPr>
    </w:p>
    <w:p w:rsidR="00E80E77" w:rsidRDefault="00E80E77">
      <w:pPr>
        <w:pStyle w:val="a0"/>
        <w:rPr>
          <w:rFonts w:ascii="宋体" w:eastAsia="宋体" w:hAnsi="宋体" w:cs="黑体"/>
          <w:b/>
          <w:spacing w:val="4"/>
          <w:sz w:val="28"/>
          <w:szCs w:val="28"/>
        </w:rPr>
      </w:pPr>
    </w:p>
    <w:p w:rsidR="00E80E77" w:rsidRDefault="00E80E77">
      <w:pPr>
        <w:pStyle w:val="a0"/>
        <w:rPr>
          <w:rFonts w:ascii="宋体" w:eastAsia="宋体" w:hAnsi="宋体" w:cs="黑体"/>
          <w:b/>
          <w:spacing w:val="4"/>
          <w:sz w:val="28"/>
          <w:szCs w:val="28"/>
        </w:rPr>
      </w:pPr>
    </w:p>
    <w:p w:rsidR="00E80E77" w:rsidRDefault="00E80E77">
      <w:pPr>
        <w:pStyle w:val="a0"/>
        <w:rPr>
          <w:rFonts w:ascii="宋体" w:eastAsia="宋体" w:hAnsi="宋体" w:cs="黑体"/>
          <w:b/>
          <w:spacing w:val="4"/>
          <w:sz w:val="28"/>
          <w:szCs w:val="28"/>
        </w:rPr>
      </w:pPr>
    </w:p>
    <w:p w:rsidR="00E80E77" w:rsidRDefault="001E23BA">
      <w:pPr>
        <w:outlineLvl w:val="1"/>
        <w:rPr>
          <w:rFonts w:ascii="仿宋" w:eastAsia="仿宋" w:hAnsi="仿宋" w:cs="仿宋"/>
          <w:kern w:val="24"/>
          <w:sz w:val="28"/>
          <w:szCs w:val="28"/>
        </w:rPr>
      </w:pPr>
      <w:r>
        <w:rPr>
          <w:rFonts w:ascii="宋体" w:eastAsia="宋体" w:hAnsi="宋体" w:cs="黑体" w:hint="eastAsia"/>
          <w:b/>
          <w:spacing w:val="4"/>
          <w:kern w:val="0"/>
          <w:sz w:val="28"/>
          <w:szCs w:val="28"/>
        </w:rPr>
        <w:lastRenderedPageBreak/>
        <w:t>格式六</w:t>
      </w:r>
      <w:bookmarkEnd w:id="34"/>
      <w:r>
        <w:rPr>
          <w:rFonts w:ascii="仿宋" w:eastAsia="仿宋" w:hAnsi="仿宋" w:cs="仿宋" w:hint="eastAsia"/>
          <w:kern w:val="24"/>
          <w:sz w:val="28"/>
          <w:szCs w:val="28"/>
        </w:rPr>
        <w:t>：</w:t>
      </w:r>
    </w:p>
    <w:p w:rsidR="00E80E77" w:rsidRDefault="001E23BA">
      <w:pPr>
        <w:ind w:firstLineChars="200" w:firstLine="480"/>
        <w:rPr>
          <w:rFonts w:ascii="仿宋" w:eastAsia="仿宋" w:hAnsi="仿宋" w:cs="仿宋"/>
          <w:kern w:val="24"/>
          <w:sz w:val="24"/>
        </w:rPr>
      </w:pPr>
      <w:r>
        <w:rPr>
          <w:rFonts w:ascii="仿宋" w:eastAsia="仿宋" w:hAnsi="仿宋" w:cs="仿宋" w:hint="eastAsia"/>
          <w:kern w:val="24"/>
          <w:sz w:val="24"/>
        </w:rPr>
        <w:t>2018年1月1日至今企业承担的同类项目</w:t>
      </w:r>
    </w:p>
    <w:p w:rsidR="00E80E77" w:rsidRDefault="001E23BA">
      <w:pPr>
        <w:spacing w:beforeLines="30" w:before="85" w:line="360" w:lineRule="auto"/>
        <w:jc w:val="center"/>
        <w:outlineLvl w:val="2"/>
        <w:rPr>
          <w:rFonts w:ascii="仿宋" w:eastAsia="仿宋" w:hAnsi="仿宋" w:cs="仿宋"/>
          <w:kern w:val="24"/>
          <w:sz w:val="28"/>
          <w:szCs w:val="28"/>
        </w:rPr>
      </w:pPr>
      <w:bookmarkStart w:id="35" w:name="_Toc41822705"/>
      <w:bookmarkStart w:id="36" w:name="_Toc196037099"/>
      <w:bookmarkStart w:id="37" w:name="_Toc196036943"/>
      <w:bookmarkStart w:id="38" w:name="_Toc196130112"/>
      <w:bookmarkStart w:id="39" w:name="_Toc197235850"/>
      <w:bookmarkStart w:id="40" w:name="_Toc199647677"/>
      <w:bookmarkStart w:id="41" w:name="_Toc196130015"/>
      <w:bookmarkStart w:id="42" w:name="_Toc326909215"/>
      <w:bookmarkEnd w:id="35"/>
      <w:bookmarkEnd w:id="36"/>
      <w:bookmarkEnd w:id="37"/>
      <w:bookmarkEnd w:id="38"/>
      <w:bookmarkEnd w:id="39"/>
      <w:bookmarkEnd w:id="40"/>
      <w:bookmarkEnd w:id="41"/>
      <w:r>
        <w:rPr>
          <w:rFonts w:ascii="仿宋" w:eastAsia="仿宋" w:hAnsi="仿宋" w:cs="仿宋" w:hint="eastAsia"/>
          <w:b/>
          <w:bCs/>
          <w:kern w:val="24"/>
          <w:sz w:val="36"/>
          <w:szCs w:val="36"/>
        </w:rPr>
        <w:t>业绩一览表</w:t>
      </w:r>
      <w:bookmarkEnd w:id="42"/>
    </w:p>
    <w:p w:rsidR="00E80E77" w:rsidRDefault="001E23BA">
      <w:pPr>
        <w:adjustRightInd w:val="0"/>
        <w:snapToGrid w:val="0"/>
        <w:spacing w:beforeLines="30" w:before="85" w:line="360" w:lineRule="auto"/>
        <w:ind w:firstLineChars="150" w:firstLine="36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r>
        <w:rPr>
          <w:rFonts w:ascii="仿宋" w:eastAsia="仿宋" w:hAnsi="仿宋" w:cs="仿宋" w:hint="eastAsia"/>
          <w:sz w:val="24"/>
        </w:rPr>
        <w:t xml:space="preserve"> </w:t>
      </w:r>
    </w:p>
    <w:tbl>
      <w:tblPr>
        <w:tblW w:w="7926" w:type="dxa"/>
        <w:jc w:val="center"/>
        <w:tblLayout w:type="fixed"/>
        <w:tblLook w:val="04A0" w:firstRow="1" w:lastRow="0" w:firstColumn="1" w:lastColumn="0" w:noHBand="0" w:noVBand="1"/>
      </w:tblPr>
      <w:tblGrid>
        <w:gridCol w:w="724"/>
        <w:gridCol w:w="2002"/>
        <w:gridCol w:w="2567"/>
        <w:gridCol w:w="1303"/>
        <w:gridCol w:w="1330"/>
      </w:tblGrid>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序号</w:t>
            </w: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主要业绩名称</w:t>
            </w: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业绩简介</w:t>
            </w:r>
          </w:p>
        </w:tc>
        <w:tc>
          <w:tcPr>
            <w:tcW w:w="1303" w:type="dxa"/>
            <w:tcBorders>
              <w:top w:val="single" w:sz="4" w:space="0" w:color="auto"/>
              <w:left w:val="nil"/>
              <w:bottom w:val="single" w:sz="4" w:space="0" w:color="auto"/>
              <w:right w:val="single" w:sz="4" w:space="0" w:color="auto"/>
            </w:tcBorders>
            <w:shd w:val="clear" w:color="auto" w:fill="auto"/>
            <w:vAlign w:val="center"/>
          </w:tcPr>
          <w:p w:rsidR="00E80E77" w:rsidRDefault="001E23BA">
            <w:pPr>
              <w:widowControl/>
              <w:spacing w:line="360" w:lineRule="auto"/>
              <w:jc w:val="center"/>
              <w:rPr>
                <w:rFonts w:ascii="仿宋" w:eastAsia="仿宋" w:hAnsi="仿宋" w:cs="仿宋"/>
                <w:sz w:val="24"/>
              </w:rPr>
            </w:pPr>
            <w:r>
              <w:rPr>
                <w:rFonts w:ascii="仿宋" w:eastAsia="仿宋" w:hAnsi="仿宋" w:cs="仿宋" w:hint="eastAsia"/>
                <w:sz w:val="24"/>
              </w:rPr>
              <w:t>建筑面积</w:t>
            </w: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line="360" w:lineRule="auto"/>
              <w:jc w:val="center"/>
              <w:rPr>
                <w:rFonts w:ascii="仿宋" w:eastAsia="仿宋" w:hAnsi="仿宋" w:cs="仿宋"/>
                <w:sz w:val="24"/>
              </w:rPr>
            </w:pPr>
            <w:r>
              <w:rPr>
                <w:rFonts w:ascii="仿宋" w:eastAsia="仿宋" w:hAnsi="仿宋" w:cs="仿宋" w:hint="eastAsia"/>
                <w:sz w:val="24"/>
              </w:rPr>
              <w:t>完成时间</w:t>
            </w: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r w:rsidR="00E80E77">
        <w:trPr>
          <w:trHeight w:val="47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002"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2567"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c>
          <w:tcPr>
            <w:tcW w:w="1303" w:type="dxa"/>
            <w:tcBorders>
              <w:top w:val="single" w:sz="4" w:space="0" w:color="auto"/>
              <w:left w:val="nil"/>
              <w:bottom w:val="single" w:sz="4" w:space="0" w:color="auto"/>
              <w:right w:val="single" w:sz="4" w:space="0" w:color="auto"/>
            </w:tcBorders>
            <w:shd w:val="clear" w:color="auto" w:fill="auto"/>
          </w:tcPr>
          <w:p w:rsidR="00E80E77" w:rsidRDefault="00E80E77">
            <w:pPr>
              <w:spacing w:line="360" w:lineRule="auto"/>
              <w:jc w:val="center"/>
              <w:rPr>
                <w:rFonts w:ascii="仿宋" w:eastAsia="仿宋" w:hAnsi="仿宋" w:cs="仿宋"/>
                <w:sz w:val="24"/>
              </w:rPr>
            </w:pPr>
          </w:p>
        </w:tc>
        <w:tc>
          <w:tcPr>
            <w:tcW w:w="1330"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line="360" w:lineRule="auto"/>
              <w:jc w:val="center"/>
              <w:rPr>
                <w:rFonts w:ascii="仿宋" w:eastAsia="仿宋" w:hAnsi="仿宋" w:cs="仿宋"/>
                <w:sz w:val="24"/>
              </w:rPr>
            </w:pPr>
          </w:p>
        </w:tc>
      </w:tr>
    </w:tbl>
    <w:p w:rsidR="00E80E77" w:rsidRDefault="001E23BA">
      <w:pPr>
        <w:spacing w:line="360" w:lineRule="auto"/>
        <w:ind w:firstLineChars="171" w:firstLine="359"/>
        <w:rPr>
          <w:rFonts w:ascii="仿宋" w:eastAsia="仿宋" w:hAnsi="仿宋" w:cs="仿宋"/>
        </w:rPr>
      </w:pPr>
      <w:r>
        <w:rPr>
          <w:rFonts w:ascii="仿宋" w:eastAsia="仿宋" w:hAnsi="仿宋" w:cs="仿宋" w:hint="eastAsia"/>
          <w:szCs w:val="21"/>
        </w:rPr>
        <w:t>注：1、投标人提供的同类项目业绩证明资料附于该表后面。业绩证明资料须提供：（1）合同；相关证明资料必须能反映出评标所需指标，否则相应子项不予计分；时间以合同文件签订时间为准。</w:t>
      </w:r>
    </w:p>
    <w:p w:rsidR="00E80E77" w:rsidRDefault="001E23BA">
      <w:pPr>
        <w:spacing w:line="360" w:lineRule="auto"/>
        <w:ind w:firstLineChars="371" w:firstLine="779"/>
        <w:rPr>
          <w:rFonts w:ascii="仿宋" w:eastAsia="仿宋" w:hAnsi="仿宋" w:cs="仿宋"/>
          <w:sz w:val="24"/>
        </w:rPr>
      </w:pPr>
      <w:r>
        <w:rPr>
          <w:rFonts w:ascii="仿宋" w:eastAsia="仿宋" w:hAnsi="仿宋" w:cs="仿宋" w:hint="eastAsia"/>
          <w:szCs w:val="21"/>
        </w:rPr>
        <w:t>2、如有获奖，请附获奖证书复印件。</w:t>
      </w:r>
    </w:p>
    <w:p w:rsidR="00E80E77" w:rsidRDefault="00E80E77">
      <w:pPr>
        <w:adjustRightInd w:val="0"/>
        <w:snapToGrid w:val="0"/>
        <w:spacing w:beforeLines="30" w:before="85" w:line="360" w:lineRule="auto"/>
        <w:rPr>
          <w:rFonts w:ascii="仿宋" w:eastAsia="仿宋" w:hAnsi="仿宋" w:cs="仿宋"/>
          <w:sz w:val="24"/>
        </w:rPr>
      </w:pPr>
    </w:p>
    <w:p w:rsidR="00E80E77" w:rsidRDefault="001E23BA">
      <w:pPr>
        <w:adjustRightInd w:val="0"/>
        <w:snapToGrid w:val="0"/>
        <w:spacing w:beforeLines="30" w:before="85" w:line="360" w:lineRule="auto"/>
        <w:rPr>
          <w:rFonts w:ascii="仿宋" w:eastAsia="仿宋" w:hAnsi="仿宋" w:cs="仿宋"/>
          <w:sz w:val="24"/>
        </w:rPr>
      </w:pPr>
      <w:r>
        <w:rPr>
          <w:rFonts w:ascii="仿宋" w:eastAsia="仿宋" w:hAnsi="仿宋" w:cs="仿宋" w:hint="eastAsia"/>
          <w:sz w:val="24"/>
        </w:rPr>
        <w:t>投标人名称（盖章）：</w:t>
      </w:r>
    </w:p>
    <w:p w:rsidR="00E80E77" w:rsidRDefault="001E23BA">
      <w:pPr>
        <w:spacing w:line="600" w:lineRule="exact"/>
        <w:rPr>
          <w:rFonts w:ascii="仿宋" w:eastAsia="仿宋" w:hAnsi="仿宋" w:cs="宋体"/>
          <w:sz w:val="28"/>
          <w:szCs w:val="28"/>
        </w:rPr>
      </w:pPr>
      <w:r>
        <w:rPr>
          <w:rFonts w:ascii="仿宋" w:eastAsia="仿宋" w:hAnsi="仿宋" w:cs="仿宋" w:hint="eastAsia"/>
          <w:sz w:val="24"/>
        </w:rPr>
        <w:t>日    期：</w:t>
      </w:r>
      <w:r>
        <w:rPr>
          <w:rFonts w:ascii="仿宋" w:eastAsia="仿宋" w:hAnsi="仿宋" w:cs="仿宋" w:hint="eastAsia"/>
          <w:sz w:val="24"/>
          <w:u w:val="single"/>
        </w:rPr>
        <w:t xml:space="preserve">     </w:t>
      </w:r>
      <w:r>
        <w:rPr>
          <w:rFonts w:ascii="仿宋" w:eastAsia="仿宋" w:hAnsi="仿宋" w:cs="仿宋" w:hint="eastAsia"/>
          <w:sz w:val="24"/>
        </w:rPr>
        <w:t xml:space="preserve"> 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E80E77" w:rsidRDefault="001E23BA">
      <w:pPr>
        <w:widowControl/>
        <w:jc w:val="left"/>
        <w:rPr>
          <w:rFonts w:ascii="宋体" w:eastAsia="宋体" w:hAnsi="宋体" w:cs="黑体"/>
          <w:b/>
          <w:spacing w:val="4"/>
          <w:kern w:val="0"/>
          <w:sz w:val="28"/>
          <w:szCs w:val="28"/>
        </w:rPr>
      </w:pPr>
      <w:r>
        <w:rPr>
          <w:rFonts w:ascii="宋体" w:eastAsia="宋体" w:hAnsi="宋体" w:cs="黑体"/>
          <w:b/>
          <w:spacing w:val="4"/>
          <w:kern w:val="0"/>
          <w:sz w:val="28"/>
          <w:szCs w:val="28"/>
        </w:rPr>
        <w:br w:type="page"/>
      </w:r>
    </w:p>
    <w:p w:rsidR="00E80E77" w:rsidRDefault="001E23BA">
      <w:pPr>
        <w:outlineLvl w:val="1"/>
        <w:rPr>
          <w:rFonts w:ascii="仿宋" w:eastAsia="宋体" w:hAnsi="仿宋" w:cs="宋体"/>
          <w:sz w:val="28"/>
          <w:szCs w:val="28"/>
        </w:rPr>
      </w:pPr>
      <w:r>
        <w:rPr>
          <w:rFonts w:ascii="宋体" w:eastAsia="宋体" w:hAnsi="宋体" w:cs="黑体" w:hint="eastAsia"/>
          <w:b/>
          <w:spacing w:val="4"/>
          <w:kern w:val="0"/>
          <w:sz w:val="28"/>
          <w:szCs w:val="28"/>
        </w:rPr>
        <w:lastRenderedPageBreak/>
        <w:t>格式七</w:t>
      </w:r>
      <w:r>
        <w:rPr>
          <w:rFonts w:ascii="仿宋" w:eastAsia="仿宋" w:hAnsi="仿宋" w:cs="宋体" w:hint="eastAsia"/>
          <w:sz w:val="28"/>
          <w:szCs w:val="28"/>
        </w:rPr>
        <w:t>：</w:t>
      </w:r>
    </w:p>
    <w:p w:rsidR="00E80E77" w:rsidRDefault="001E23BA">
      <w:pPr>
        <w:adjustRightInd w:val="0"/>
        <w:snapToGrid w:val="0"/>
        <w:spacing w:beforeLines="30" w:before="85" w:line="360" w:lineRule="auto"/>
        <w:ind w:firstLineChars="150" w:firstLine="542"/>
        <w:jc w:val="center"/>
        <w:outlineLvl w:val="2"/>
        <w:rPr>
          <w:rFonts w:ascii="仿宋" w:eastAsia="仿宋" w:hAnsi="仿宋" w:cs="仿宋"/>
          <w:sz w:val="24"/>
        </w:rPr>
      </w:pPr>
      <w:r>
        <w:rPr>
          <w:rFonts w:ascii="仿宋" w:eastAsia="仿宋" w:hAnsi="仿宋" w:cs="宋体" w:hint="eastAsia"/>
          <w:b/>
          <w:sz w:val="36"/>
          <w:szCs w:val="36"/>
        </w:rPr>
        <w:t>参与本项目的人员一览表</w:t>
      </w:r>
    </w:p>
    <w:p w:rsidR="00E80E77" w:rsidRDefault="001E23BA">
      <w:pPr>
        <w:adjustRightInd w:val="0"/>
        <w:snapToGrid w:val="0"/>
        <w:spacing w:beforeLines="30" w:before="85" w:line="360" w:lineRule="auto"/>
        <w:ind w:firstLineChars="150" w:firstLine="36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r>
        <w:rPr>
          <w:rFonts w:ascii="仿宋" w:eastAsia="仿宋" w:hAnsi="仿宋" w:cs="仿宋" w:hint="eastAsia"/>
          <w:sz w:val="24"/>
        </w:rPr>
        <w:t xml:space="preserve"> </w:t>
      </w:r>
    </w:p>
    <w:tbl>
      <w:tblPr>
        <w:tblW w:w="8768" w:type="dxa"/>
        <w:jc w:val="center"/>
        <w:tblLayout w:type="fixed"/>
        <w:tblLook w:val="04A0" w:firstRow="1" w:lastRow="0" w:firstColumn="1" w:lastColumn="0" w:noHBand="0" w:noVBand="1"/>
      </w:tblPr>
      <w:tblGrid>
        <w:gridCol w:w="752"/>
        <w:gridCol w:w="715"/>
        <w:gridCol w:w="887"/>
        <w:gridCol w:w="887"/>
        <w:gridCol w:w="1066"/>
        <w:gridCol w:w="886"/>
        <w:gridCol w:w="884"/>
        <w:gridCol w:w="1250"/>
        <w:gridCol w:w="1441"/>
      </w:tblGrid>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序号</w:t>
            </w: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姓名</w:t>
            </w: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性别</w:t>
            </w: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年龄</w:t>
            </w: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职称</w:t>
            </w: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专业</w:t>
            </w: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最高学历</w:t>
            </w: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宋体"/>
                <w:kern w:val="0"/>
                <w:sz w:val="24"/>
              </w:rPr>
            </w:pPr>
            <w:r>
              <w:rPr>
                <w:rFonts w:ascii="仿宋" w:eastAsia="仿宋" w:hAnsi="仿宋" w:cs="宋体" w:hint="eastAsia"/>
                <w:kern w:val="0"/>
                <w:sz w:val="24"/>
              </w:rPr>
              <w:t>相关注</w:t>
            </w:r>
          </w:p>
          <w:p w:rsidR="00E80E77" w:rsidRDefault="001E23BA">
            <w:pPr>
              <w:snapToGrid w:val="0"/>
              <w:spacing w:line="360" w:lineRule="auto"/>
              <w:jc w:val="center"/>
              <w:rPr>
                <w:rFonts w:ascii="仿宋" w:eastAsia="仿宋" w:hAnsi="仿宋" w:cs="仿宋"/>
                <w:sz w:val="24"/>
              </w:rPr>
            </w:pPr>
            <w:proofErr w:type="gramStart"/>
            <w:r>
              <w:rPr>
                <w:rFonts w:ascii="仿宋" w:eastAsia="仿宋" w:hAnsi="仿宋" w:cs="宋体" w:hint="eastAsia"/>
                <w:spacing w:val="20"/>
                <w:kern w:val="0"/>
                <w:sz w:val="24"/>
              </w:rPr>
              <w:t>册</w:t>
            </w:r>
            <w:proofErr w:type="gramEnd"/>
            <w:r>
              <w:rPr>
                <w:rFonts w:ascii="仿宋" w:eastAsia="仿宋" w:hAnsi="仿宋" w:cs="宋体" w:hint="eastAsia"/>
                <w:spacing w:val="20"/>
                <w:kern w:val="0"/>
                <w:sz w:val="24"/>
              </w:rPr>
              <w:t>资格</w:t>
            </w: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1E23BA">
            <w:pPr>
              <w:snapToGrid w:val="0"/>
              <w:spacing w:line="360" w:lineRule="auto"/>
              <w:jc w:val="center"/>
              <w:rPr>
                <w:rFonts w:ascii="仿宋" w:eastAsia="仿宋" w:hAnsi="仿宋" w:cs="仿宋"/>
                <w:sz w:val="24"/>
              </w:rPr>
            </w:pPr>
            <w:r>
              <w:rPr>
                <w:rFonts w:ascii="仿宋" w:eastAsia="仿宋" w:hAnsi="仿宋" w:cs="仿宋" w:hint="eastAsia"/>
                <w:sz w:val="24"/>
              </w:rPr>
              <w:t>拟承担工作</w:t>
            </w: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6" w:space="0" w:color="000000"/>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r w:rsidR="00E80E77">
        <w:trPr>
          <w:trHeight w:val="454"/>
          <w:jc w:val="center"/>
        </w:trPr>
        <w:tc>
          <w:tcPr>
            <w:tcW w:w="752" w:type="dxa"/>
            <w:tcBorders>
              <w:top w:val="single" w:sz="6" w:space="0" w:color="000000"/>
              <w:left w:val="single" w:sz="6" w:space="0" w:color="000000"/>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715"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7"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066"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886"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884"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rPr>
                <w:rFonts w:ascii="仿宋" w:eastAsia="仿宋" w:hAnsi="仿宋" w:cs="仿宋"/>
                <w:sz w:val="24"/>
              </w:rPr>
            </w:pPr>
          </w:p>
        </w:tc>
        <w:tc>
          <w:tcPr>
            <w:tcW w:w="1250"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c>
          <w:tcPr>
            <w:tcW w:w="1441" w:type="dxa"/>
            <w:tcBorders>
              <w:top w:val="single" w:sz="6" w:space="0" w:color="000000"/>
              <w:left w:val="nil"/>
              <w:bottom w:val="single" w:sz="4" w:space="0" w:color="auto"/>
              <w:right w:val="single" w:sz="6" w:space="0" w:color="000000"/>
            </w:tcBorders>
            <w:shd w:val="clear" w:color="auto" w:fill="auto"/>
            <w:vAlign w:val="center"/>
          </w:tcPr>
          <w:p w:rsidR="00E80E77" w:rsidRDefault="00E80E77">
            <w:pPr>
              <w:snapToGrid w:val="0"/>
              <w:spacing w:line="360" w:lineRule="auto"/>
              <w:jc w:val="center"/>
              <w:rPr>
                <w:rFonts w:ascii="仿宋" w:eastAsia="仿宋" w:hAnsi="仿宋" w:cs="仿宋"/>
                <w:sz w:val="24"/>
              </w:rPr>
            </w:pPr>
          </w:p>
        </w:tc>
      </w:tr>
    </w:tbl>
    <w:p w:rsidR="00E80E77" w:rsidRDefault="001E23BA">
      <w:pPr>
        <w:spacing w:line="360" w:lineRule="auto"/>
        <w:rPr>
          <w:rFonts w:ascii="仿宋" w:eastAsia="仿宋" w:hAnsi="仿宋" w:cs="仿宋"/>
        </w:rPr>
      </w:pPr>
      <w:r>
        <w:rPr>
          <w:rFonts w:ascii="仿宋" w:eastAsia="仿宋" w:hAnsi="仿宋" w:cs="仿宋" w:hint="eastAsia"/>
          <w:szCs w:val="21"/>
        </w:rPr>
        <w:t>注：1、“拟承担工作”栏，应注明主要设计咨询人员（须注明项目负责人、各专业负责人）等。</w:t>
      </w:r>
    </w:p>
    <w:p w:rsidR="00E80E77" w:rsidRDefault="001E23BA">
      <w:pPr>
        <w:spacing w:line="360" w:lineRule="auto"/>
        <w:ind w:firstLineChars="200" w:firstLine="420"/>
        <w:rPr>
          <w:rFonts w:ascii="仿宋" w:eastAsia="仿宋" w:hAnsi="仿宋" w:cs="仿宋"/>
        </w:rPr>
      </w:pPr>
      <w:r>
        <w:rPr>
          <w:rFonts w:ascii="仿宋" w:eastAsia="仿宋" w:hAnsi="仿宋" w:cs="仿宋" w:hint="eastAsia"/>
          <w:szCs w:val="21"/>
        </w:rPr>
        <w:t>2、项目负责人应按</w:t>
      </w:r>
      <w:proofErr w:type="gramStart"/>
      <w:r>
        <w:rPr>
          <w:rFonts w:ascii="仿宋" w:eastAsia="仿宋" w:hAnsi="仿宋" w:cs="仿宋" w:hint="eastAsia"/>
          <w:szCs w:val="21"/>
        </w:rPr>
        <w:t>格式八</w:t>
      </w:r>
      <w:proofErr w:type="gramEnd"/>
      <w:r>
        <w:rPr>
          <w:rFonts w:ascii="仿宋" w:eastAsia="仿宋" w:hAnsi="仿宋" w:cs="仿宋" w:hint="eastAsia"/>
          <w:szCs w:val="21"/>
        </w:rPr>
        <w:t>表格及备注的规定附相关证明文件，本表后不需重复附相关证件。</w:t>
      </w:r>
    </w:p>
    <w:p w:rsidR="00E80E77" w:rsidRDefault="001E23BA">
      <w:pPr>
        <w:adjustRightInd w:val="0"/>
        <w:snapToGrid w:val="0"/>
        <w:spacing w:beforeLines="30" w:before="85" w:line="360" w:lineRule="auto"/>
        <w:ind w:firstLineChars="200" w:firstLine="420"/>
        <w:rPr>
          <w:rFonts w:ascii="仿宋" w:eastAsia="仿宋" w:hAnsi="仿宋" w:cs="仿宋"/>
        </w:rPr>
      </w:pPr>
      <w:r>
        <w:rPr>
          <w:rFonts w:ascii="仿宋" w:eastAsia="仿宋" w:hAnsi="仿宋" w:cs="仿宋" w:hint="eastAsia"/>
          <w:szCs w:val="21"/>
        </w:rPr>
        <w:t>3、其他人员应附上个人注册执业资格证（如有）、身份证、职称证等文件（复印件，加盖单位公章）。</w:t>
      </w:r>
    </w:p>
    <w:p w:rsidR="00E80E77" w:rsidRDefault="00E80E77">
      <w:pPr>
        <w:adjustRightInd w:val="0"/>
        <w:snapToGrid w:val="0"/>
        <w:spacing w:beforeLines="30" w:before="85" w:line="360" w:lineRule="auto"/>
        <w:rPr>
          <w:rFonts w:ascii="仿宋" w:eastAsia="仿宋" w:hAnsi="仿宋" w:cs="仿宋"/>
          <w:sz w:val="24"/>
        </w:rPr>
      </w:pPr>
    </w:p>
    <w:p w:rsidR="00E80E77" w:rsidRDefault="001E23BA">
      <w:pPr>
        <w:adjustRightInd w:val="0"/>
        <w:snapToGrid w:val="0"/>
        <w:spacing w:beforeLines="30" w:before="85" w:line="360" w:lineRule="auto"/>
        <w:rPr>
          <w:rFonts w:ascii="仿宋" w:eastAsia="仿宋" w:hAnsi="仿宋" w:cs="仿宋"/>
          <w:sz w:val="24"/>
        </w:rPr>
      </w:pPr>
      <w:r>
        <w:rPr>
          <w:rFonts w:ascii="仿宋" w:eastAsia="仿宋" w:hAnsi="仿宋" w:cs="仿宋" w:hint="eastAsia"/>
          <w:sz w:val="24"/>
        </w:rPr>
        <w:t>投标人名称（盖章）：</w:t>
      </w:r>
    </w:p>
    <w:p w:rsidR="00E80E77" w:rsidRDefault="001E23BA">
      <w:pPr>
        <w:rPr>
          <w:rFonts w:ascii="仿宋" w:eastAsia="仿宋" w:hAnsi="仿宋" w:cs="仿宋"/>
        </w:rPr>
      </w:pPr>
      <w:r>
        <w:rPr>
          <w:rFonts w:ascii="仿宋" w:eastAsia="仿宋" w:hAnsi="仿宋" w:cs="仿宋" w:hint="eastAsia"/>
          <w:sz w:val="24"/>
        </w:rPr>
        <w:t>日    期：</w:t>
      </w:r>
      <w:r>
        <w:rPr>
          <w:rFonts w:ascii="仿宋" w:eastAsia="仿宋" w:hAnsi="仿宋" w:cs="仿宋" w:hint="eastAsia"/>
          <w:sz w:val="24"/>
          <w:u w:val="single"/>
        </w:rPr>
        <w:t xml:space="preserve">     </w:t>
      </w:r>
      <w:r>
        <w:rPr>
          <w:rFonts w:ascii="仿宋" w:eastAsia="仿宋" w:hAnsi="仿宋" w:cs="仿宋" w:hint="eastAsia"/>
          <w:sz w:val="24"/>
        </w:rPr>
        <w:t xml:space="preserve"> 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E80E77" w:rsidRDefault="001E23BA">
      <w:pPr>
        <w:widowControl/>
        <w:jc w:val="left"/>
        <w:rPr>
          <w:rFonts w:ascii="宋体" w:eastAsia="宋体" w:hAnsi="宋体" w:cs="黑体"/>
          <w:b/>
          <w:spacing w:val="4"/>
          <w:kern w:val="0"/>
          <w:sz w:val="28"/>
          <w:szCs w:val="28"/>
        </w:rPr>
      </w:pPr>
      <w:r>
        <w:rPr>
          <w:rFonts w:ascii="宋体" w:eastAsia="宋体" w:hAnsi="宋体" w:cs="黑体"/>
          <w:b/>
          <w:spacing w:val="4"/>
          <w:kern w:val="0"/>
          <w:sz w:val="28"/>
          <w:szCs w:val="28"/>
        </w:rPr>
        <w:br w:type="page"/>
      </w:r>
    </w:p>
    <w:p w:rsidR="00E80E77" w:rsidRDefault="001E23BA">
      <w:pPr>
        <w:outlineLvl w:val="1"/>
        <w:rPr>
          <w:rFonts w:ascii="仿宋" w:eastAsia="宋体" w:hAnsi="仿宋" w:cs="仿宋"/>
          <w:szCs w:val="21"/>
        </w:rPr>
      </w:pPr>
      <w:r>
        <w:rPr>
          <w:rFonts w:ascii="仿宋" w:eastAsia="仿宋" w:hAnsi="仿宋" w:cs="仿宋" w:hint="eastAsia"/>
          <w:szCs w:val="21"/>
        </w:rPr>
        <w:lastRenderedPageBreak/>
        <w:t xml:space="preserve"> </w:t>
      </w:r>
      <w:r>
        <w:rPr>
          <w:rFonts w:ascii="宋体" w:eastAsia="宋体" w:hAnsi="宋体" w:cs="黑体" w:hint="eastAsia"/>
          <w:b/>
          <w:spacing w:val="4"/>
          <w:kern w:val="0"/>
          <w:sz w:val="28"/>
          <w:szCs w:val="28"/>
        </w:rPr>
        <w:t>格式八</w:t>
      </w:r>
      <w:r>
        <w:rPr>
          <w:rFonts w:ascii="仿宋" w:eastAsia="仿宋" w:hAnsi="仿宋" w:cs="宋体" w:hint="eastAsia"/>
          <w:sz w:val="28"/>
          <w:szCs w:val="28"/>
        </w:rPr>
        <w:t>：</w:t>
      </w:r>
    </w:p>
    <w:p w:rsidR="00E80E77" w:rsidRDefault="001E23BA">
      <w:pPr>
        <w:spacing w:line="360" w:lineRule="auto"/>
        <w:jc w:val="center"/>
        <w:outlineLvl w:val="2"/>
        <w:rPr>
          <w:rFonts w:ascii="仿宋" w:eastAsia="仿宋" w:hAnsi="仿宋" w:cs="宋体"/>
          <w:b/>
          <w:sz w:val="36"/>
          <w:szCs w:val="36"/>
        </w:rPr>
      </w:pPr>
      <w:r>
        <w:rPr>
          <w:rFonts w:ascii="仿宋" w:eastAsia="仿宋" w:hAnsi="仿宋" w:cs="宋体" w:hint="eastAsia"/>
          <w:b/>
          <w:sz w:val="36"/>
          <w:szCs w:val="36"/>
        </w:rPr>
        <w:t>项目负责人相关经验及业绩</w:t>
      </w:r>
    </w:p>
    <w:p w:rsidR="00E80E77" w:rsidRDefault="001E23BA">
      <w:pPr>
        <w:adjustRightInd w:val="0"/>
        <w:snapToGrid w:val="0"/>
        <w:spacing w:beforeLines="30" w:before="85" w:line="360" w:lineRule="auto"/>
        <w:ind w:firstLineChars="50" w:firstLine="12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r>
        <w:rPr>
          <w:rFonts w:ascii="仿宋" w:eastAsia="仿宋" w:hAnsi="仿宋" w:cs="仿宋" w:hint="eastAsia"/>
          <w:sz w:val="24"/>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359"/>
        <w:gridCol w:w="720"/>
        <w:gridCol w:w="927"/>
        <w:gridCol w:w="1065"/>
        <w:gridCol w:w="708"/>
        <w:gridCol w:w="1261"/>
        <w:gridCol w:w="161"/>
        <w:gridCol w:w="2135"/>
      </w:tblGrid>
      <w:tr w:rsidR="00E80E77">
        <w:trPr>
          <w:jc w:val="center"/>
        </w:trPr>
        <w:tc>
          <w:tcPr>
            <w:tcW w:w="1186"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姓  名</w:t>
            </w:r>
          </w:p>
        </w:tc>
        <w:tc>
          <w:tcPr>
            <w:tcW w:w="1079" w:type="dxa"/>
            <w:gridSpan w:val="2"/>
            <w:vAlign w:val="center"/>
          </w:tcPr>
          <w:p w:rsidR="00E80E77" w:rsidRDefault="00E80E77">
            <w:pPr>
              <w:spacing w:line="460" w:lineRule="exact"/>
              <w:jc w:val="left"/>
              <w:rPr>
                <w:rFonts w:ascii="宋体" w:eastAsia="宋体" w:hAnsi="宋体" w:cs="宋体"/>
                <w:szCs w:val="21"/>
              </w:rPr>
            </w:pPr>
          </w:p>
        </w:tc>
        <w:tc>
          <w:tcPr>
            <w:tcW w:w="927"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年 龄</w:t>
            </w:r>
          </w:p>
        </w:tc>
        <w:tc>
          <w:tcPr>
            <w:tcW w:w="1065" w:type="dxa"/>
            <w:vAlign w:val="center"/>
          </w:tcPr>
          <w:p w:rsidR="00E80E77" w:rsidRDefault="00E80E77">
            <w:pPr>
              <w:spacing w:line="460" w:lineRule="exact"/>
              <w:jc w:val="left"/>
              <w:rPr>
                <w:rFonts w:ascii="宋体" w:eastAsia="宋体" w:hAnsi="宋体" w:cs="宋体"/>
                <w:szCs w:val="21"/>
              </w:rPr>
            </w:pPr>
          </w:p>
        </w:tc>
        <w:tc>
          <w:tcPr>
            <w:tcW w:w="2130" w:type="dxa"/>
            <w:gridSpan w:val="3"/>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学 历</w:t>
            </w:r>
          </w:p>
        </w:tc>
        <w:tc>
          <w:tcPr>
            <w:tcW w:w="2135" w:type="dxa"/>
            <w:vAlign w:val="center"/>
          </w:tcPr>
          <w:p w:rsidR="00E80E77" w:rsidRDefault="00E80E77">
            <w:pPr>
              <w:spacing w:line="460" w:lineRule="exact"/>
              <w:jc w:val="left"/>
              <w:rPr>
                <w:rFonts w:ascii="宋体" w:eastAsia="宋体" w:hAnsi="宋体" w:cs="宋体"/>
                <w:szCs w:val="21"/>
              </w:rPr>
            </w:pPr>
          </w:p>
        </w:tc>
      </w:tr>
      <w:tr w:rsidR="00E80E77">
        <w:trPr>
          <w:jc w:val="center"/>
        </w:trPr>
        <w:tc>
          <w:tcPr>
            <w:tcW w:w="1186"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职  称</w:t>
            </w:r>
          </w:p>
        </w:tc>
        <w:tc>
          <w:tcPr>
            <w:tcW w:w="1079" w:type="dxa"/>
            <w:gridSpan w:val="2"/>
            <w:vAlign w:val="center"/>
          </w:tcPr>
          <w:p w:rsidR="00E80E77" w:rsidRDefault="00E80E77">
            <w:pPr>
              <w:spacing w:line="460" w:lineRule="exact"/>
              <w:jc w:val="left"/>
              <w:rPr>
                <w:rFonts w:ascii="宋体" w:eastAsia="宋体" w:hAnsi="宋体" w:cs="宋体"/>
                <w:szCs w:val="21"/>
              </w:rPr>
            </w:pPr>
          </w:p>
        </w:tc>
        <w:tc>
          <w:tcPr>
            <w:tcW w:w="927"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 xml:space="preserve">职 </w:t>
            </w:r>
            <w:proofErr w:type="gramStart"/>
            <w:r>
              <w:rPr>
                <w:rFonts w:ascii="宋体" w:eastAsia="宋体" w:hAnsi="宋体" w:cs="宋体" w:hint="eastAsia"/>
                <w:szCs w:val="21"/>
              </w:rPr>
              <w:t>务</w:t>
            </w:r>
            <w:proofErr w:type="gramEnd"/>
          </w:p>
        </w:tc>
        <w:tc>
          <w:tcPr>
            <w:tcW w:w="1065" w:type="dxa"/>
            <w:vAlign w:val="center"/>
          </w:tcPr>
          <w:p w:rsidR="00E80E77" w:rsidRDefault="00E80E77">
            <w:pPr>
              <w:spacing w:line="460" w:lineRule="exact"/>
              <w:jc w:val="left"/>
              <w:rPr>
                <w:rFonts w:ascii="宋体" w:eastAsia="宋体" w:hAnsi="宋体" w:cs="宋体"/>
                <w:szCs w:val="21"/>
              </w:rPr>
            </w:pPr>
          </w:p>
        </w:tc>
        <w:tc>
          <w:tcPr>
            <w:tcW w:w="2130" w:type="dxa"/>
            <w:gridSpan w:val="3"/>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拟在本合同任职</w:t>
            </w:r>
          </w:p>
        </w:tc>
        <w:tc>
          <w:tcPr>
            <w:tcW w:w="2135" w:type="dxa"/>
            <w:vAlign w:val="center"/>
          </w:tcPr>
          <w:p w:rsidR="00E80E77" w:rsidRDefault="00E80E77">
            <w:pPr>
              <w:spacing w:line="460" w:lineRule="exact"/>
              <w:jc w:val="left"/>
              <w:rPr>
                <w:rFonts w:ascii="宋体" w:eastAsia="宋体" w:hAnsi="宋体" w:cs="宋体"/>
                <w:szCs w:val="21"/>
              </w:rPr>
            </w:pPr>
          </w:p>
        </w:tc>
      </w:tr>
      <w:tr w:rsidR="00E80E77">
        <w:trPr>
          <w:jc w:val="center"/>
        </w:trPr>
        <w:tc>
          <w:tcPr>
            <w:tcW w:w="1186"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毕业学校</w:t>
            </w:r>
          </w:p>
        </w:tc>
        <w:tc>
          <w:tcPr>
            <w:tcW w:w="7336" w:type="dxa"/>
            <w:gridSpan w:val="8"/>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 xml:space="preserve">      年毕业于            学校        专业</w:t>
            </w:r>
          </w:p>
        </w:tc>
      </w:tr>
      <w:tr w:rsidR="00E80E77">
        <w:trPr>
          <w:jc w:val="center"/>
        </w:trPr>
        <w:tc>
          <w:tcPr>
            <w:tcW w:w="8522" w:type="dxa"/>
            <w:gridSpan w:val="9"/>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主要工作经历</w:t>
            </w:r>
          </w:p>
        </w:tc>
      </w:tr>
      <w:tr w:rsidR="00E80E77">
        <w:trPr>
          <w:trHeight w:val="20"/>
          <w:jc w:val="center"/>
        </w:trPr>
        <w:tc>
          <w:tcPr>
            <w:tcW w:w="1545" w:type="dxa"/>
            <w:gridSpan w:val="2"/>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时  间</w:t>
            </w:r>
          </w:p>
        </w:tc>
        <w:tc>
          <w:tcPr>
            <w:tcW w:w="3420" w:type="dxa"/>
            <w:gridSpan w:val="4"/>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参加过的类似项目</w:t>
            </w:r>
          </w:p>
        </w:tc>
        <w:tc>
          <w:tcPr>
            <w:tcW w:w="1261" w:type="dxa"/>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担任职务</w:t>
            </w:r>
          </w:p>
        </w:tc>
        <w:tc>
          <w:tcPr>
            <w:tcW w:w="2296" w:type="dxa"/>
            <w:gridSpan w:val="2"/>
            <w:vAlign w:val="center"/>
          </w:tcPr>
          <w:p w:rsidR="00E80E77" w:rsidRDefault="001E23BA">
            <w:pPr>
              <w:spacing w:line="460" w:lineRule="exact"/>
              <w:jc w:val="left"/>
              <w:rPr>
                <w:rFonts w:ascii="宋体" w:eastAsia="宋体" w:hAnsi="宋体" w:cs="宋体"/>
                <w:szCs w:val="21"/>
              </w:rPr>
            </w:pPr>
            <w:r>
              <w:rPr>
                <w:rFonts w:ascii="宋体" w:eastAsia="宋体" w:hAnsi="宋体" w:cs="宋体" w:hint="eastAsia"/>
                <w:szCs w:val="21"/>
              </w:rPr>
              <w:t>联系电话</w:t>
            </w:r>
          </w:p>
        </w:tc>
      </w:tr>
      <w:tr w:rsidR="00E80E77">
        <w:trPr>
          <w:trHeight w:val="690"/>
          <w:jc w:val="center"/>
        </w:trPr>
        <w:tc>
          <w:tcPr>
            <w:tcW w:w="1545" w:type="dxa"/>
            <w:gridSpan w:val="2"/>
          </w:tcPr>
          <w:p w:rsidR="00E80E77" w:rsidRDefault="00E80E77">
            <w:pPr>
              <w:spacing w:line="460" w:lineRule="exact"/>
              <w:jc w:val="left"/>
              <w:rPr>
                <w:rFonts w:ascii="宋体" w:eastAsia="宋体" w:hAnsi="宋体" w:cs="宋体"/>
                <w:szCs w:val="21"/>
              </w:rPr>
            </w:pPr>
          </w:p>
        </w:tc>
        <w:tc>
          <w:tcPr>
            <w:tcW w:w="3420" w:type="dxa"/>
            <w:gridSpan w:val="4"/>
          </w:tcPr>
          <w:p w:rsidR="00E80E77" w:rsidRDefault="00E80E77">
            <w:pPr>
              <w:spacing w:line="460" w:lineRule="exact"/>
              <w:jc w:val="left"/>
              <w:rPr>
                <w:rFonts w:ascii="宋体" w:eastAsia="宋体" w:hAnsi="宋体" w:cs="宋体"/>
                <w:szCs w:val="21"/>
              </w:rPr>
            </w:pPr>
          </w:p>
        </w:tc>
        <w:tc>
          <w:tcPr>
            <w:tcW w:w="1261" w:type="dxa"/>
          </w:tcPr>
          <w:p w:rsidR="00E80E77" w:rsidRDefault="00E80E77">
            <w:pPr>
              <w:spacing w:line="460" w:lineRule="exact"/>
              <w:jc w:val="left"/>
              <w:rPr>
                <w:rFonts w:ascii="宋体" w:eastAsia="宋体" w:hAnsi="宋体" w:cs="宋体"/>
                <w:szCs w:val="21"/>
              </w:rPr>
            </w:pPr>
          </w:p>
        </w:tc>
        <w:tc>
          <w:tcPr>
            <w:tcW w:w="2296" w:type="dxa"/>
            <w:gridSpan w:val="2"/>
          </w:tcPr>
          <w:p w:rsidR="00E80E77" w:rsidRDefault="00E80E77">
            <w:pPr>
              <w:spacing w:line="460" w:lineRule="exact"/>
              <w:jc w:val="left"/>
              <w:rPr>
                <w:rFonts w:ascii="宋体" w:eastAsia="宋体" w:hAnsi="宋体" w:cs="宋体"/>
                <w:szCs w:val="21"/>
              </w:rPr>
            </w:pPr>
          </w:p>
        </w:tc>
      </w:tr>
      <w:tr w:rsidR="00E80E77">
        <w:trPr>
          <w:trHeight w:val="690"/>
          <w:jc w:val="center"/>
        </w:trPr>
        <w:tc>
          <w:tcPr>
            <w:tcW w:w="1545" w:type="dxa"/>
            <w:gridSpan w:val="2"/>
          </w:tcPr>
          <w:p w:rsidR="00E80E77" w:rsidRDefault="00E80E77">
            <w:pPr>
              <w:spacing w:line="460" w:lineRule="exact"/>
              <w:jc w:val="left"/>
              <w:rPr>
                <w:rFonts w:ascii="宋体" w:eastAsia="宋体" w:hAnsi="宋体" w:cs="宋体"/>
                <w:szCs w:val="21"/>
              </w:rPr>
            </w:pPr>
          </w:p>
        </w:tc>
        <w:tc>
          <w:tcPr>
            <w:tcW w:w="3420" w:type="dxa"/>
            <w:gridSpan w:val="4"/>
          </w:tcPr>
          <w:p w:rsidR="00E80E77" w:rsidRDefault="00E80E77">
            <w:pPr>
              <w:spacing w:line="460" w:lineRule="exact"/>
              <w:jc w:val="left"/>
              <w:rPr>
                <w:rFonts w:ascii="宋体" w:eastAsia="宋体" w:hAnsi="宋体" w:cs="宋体"/>
                <w:szCs w:val="21"/>
              </w:rPr>
            </w:pPr>
          </w:p>
        </w:tc>
        <w:tc>
          <w:tcPr>
            <w:tcW w:w="1261" w:type="dxa"/>
          </w:tcPr>
          <w:p w:rsidR="00E80E77" w:rsidRDefault="00E80E77">
            <w:pPr>
              <w:spacing w:line="460" w:lineRule="exact"/>
              <w:jc w:val="left"/>
              <w:rPr>
                <w:rFonts w:ascii="宋体" w:eastAsia="宋体" w:hAnsi="宋体" w:cs="宋体"/>
                <w:szCs w:val="21"/>
              </w:rPr>
            </w:pPr>
          </w:p>
        </w:tc>
        <w:tc>
          <w:tcPr>
            <w:tcW w:w="2296" w:type="dxa"/>
            <w:gridSpan w:val="2"/>
          </w:tcPr>
          <w:p w:rsidR="00E80E77" w:rsidRDefault="00E80E77">
            <w:pPr>
              <w:spacing w:line="460" w:lineRule="exact"/>
              <w:jc w:val="left"/>
              <w:rPr>
                <w:rFonts w:ascii="宋体" w:eastAsia="宋体" w:hAnsi="宋体" w:cs="宋体"/>
                <w:szCs w:val="21"/>
              </w:rPr>
            </w:pPr>
          </w:p>
        </w:tc>
      </w:tr>
      <w:tr w:rsidR="00E80E77">
        <w:trPr>
          <w:trHeight w:val="690"/>
          <w:jc w:val="center"/>
        </w:trPr>
        <w:tc>
          <w:tcPr>
            <w:tcW w:w="1545" w:type="dxa"/>
            <w:gridSpan w:val="2"/>
          </w:tcPr>
          <w:p w:rsidR="00E80E77" w:rsidRDefault="00E80E77">
            <w:pPr>
              <w:spacing w:line="460" w:lineRule="exact"/>
              <w:jc w:val="left"/>
              <w:rPr>
                <w:rFonts w:ascii="宋体" w:eastAsia="宋体" w:hAnsi="宋体" w:cs="宋体"/>
                <w:szCs w:val="21"/>
              </w:rPr>
            </w:pPr>
          </w:p>
        </w:tc>
        <w:tc>
          <w:tcPr>
            <w:tcW w:w="3420" w:type="dxa"/>
            <w:gridSpan w:val="4"/>
          </w:tcPr>
          <w:p w:rsidR="00E80E77" w:rsidRDefault="00E80E77">
            <w:pPr>
              <w:spacing w:line="460" w:lineRule="exact"/>
              <w:jc w:val="left"/>
              <w:rPr>
                <w:rFonts w:ascii="宋体" w:eastAsia="宋体" w:hAnsi="宋体" w:cs="宋体"/>
                <w:szCs w:val="21"/>
              </w:rPr>
            </w:pPr>
          </w:p>
        </w:tc>
        <w:tc>
          <w:tcPr>
            <w:tcW w:w="1261" w:type="dxa"/>
          </w:tcPr>
          <w:p w:rsidR="00E80E77" w:rsidRDefault="00E80E77">
            <w:pPr>
              <w:spacing w:line="460" w:lineRule="exact"/>
              <w:jc w:val="left"/>
              <w:rPr>
                <w:rFonts w:ascii="宋体" w:eastAsia="宋体" w:hAnsi="宋体" w:cs="宋体"/>
                <w:szCs w:val="21"/>
              </w:rPr>
            </w:pPr>
          </w:p>
        </w:tc>
        <w:tc>
          <w:tcPr>
            <w:tcW w:w="2296" w:type="dxa"/>
            <w:gridSpan w:val="2"/>
          </w:tcPr>
          <w:p w:rsidR="00E80E77" w:rsidRDefault="00E80E77">
            <w:pPr>
              <w:spacing w:line="460" w:lineRule="exact"/>
              <w:jc w:val="left"/>
              <w:rPr>
                <w:rFonts w:ascii="宋体" w:eastAsia="宋体" w:hAnsi="宋体" w:cs="宋体"/>
                <w:szCs w:val="21"/>
              </w:rPr>
            </w:pPr>
          </w:p>
        </w:tc>
      </w:tr>
      <w:tr w:rsidR="00E80E77">
        <w:trPr>
          <w:trHeight w:val="690"/>
          <w:jc w:val="center"/>
        </w:trPr>
        <w:tc>
          <w:tcPr>
            <w:tcW w:w="1545" w:type="dxa"/>
            <w:gridSpan w:val="2"/>
            <w:vAlign w:val="center"/>
          </w:tcPr>
          <w:p w:rsidR="00E80E77" w:rsidRDefault="00E80E77">
            <w:pPr>
              <w:spacing w:line="460" w:lineRule="exact"/>
              <w:jc w:val="left"/>
              <w:rPr>
                <w:rFonts w:ascii="宋体" w:eastAsia="宋体" w:hAnsi="宋体" w:cs="宋体"/>
                <w:szCs w:val="21"/>
              </w:rPr>
            </w:pPr>
          </w:p>
        </w:tc>
        <w:tc>
          <w:tcPr>
            <w:tcW w:w="3420" w:type="dxa"/>
            <w:gridSpan w:val="4"/>
            <w:vAlign w:val="center"/>
          </w:tcPr>
          <w:p w:rsidR="00E80E77" w:rsidRDefault="00E80E77">
            <w:pPr>
              <w:spacing w:line="460" w:lineRule="exact"/>
              <w:jc w:val="left"/>
              <w:rPr>
                <w:rFonts w:ascii="宋体" w:eastAsia="宋体" w:hAnsi="宋体" w:cs="宋体"/>
                <w:szCs w:val="21"/>
              </w:rPr>
            </w:pPr>
          </w:p>
        </w:tc>
        <w:tc>
          <w:tcPr>
            <w:tcW w:w="1261" w:type="dxa"/>
            <w:vAlign w:val="center"/>
          </w:tcPr>
          <w:p w:rsidR="00E80E77" w:rsidRDefault="00E80E77">
            <w:pPr>
              <w:spacing w:line="460" w:lineRule="exact"/>
              <w:jc w:val="left"/>
              <w:rPr>
                <w:rFonts w:ascii="宋体" w:eastAsia="宋体" w:hAnsi="宋体" w:cs="宋体"/>
                <w:szCs w:val="21"/>
              </w:rPr>
            </w:pPr>
          </w:p>
        </w:tc>
        <w:tc>
          <w:tcPr>
            <w:tcW w:w="2296" w:type="dxa"/>
            <w:gridSpan w:val="2"/>
            <w:vAlign w:val="center"/>
          </w:tcPr>
          <w:p w:rsidR="00E80E77" w:rsidRDefault="00E80E77">
            <w:pPr>
              <w:spacing w:line="460" w:lineRule="exact"/>
              <w:jc w:val="left"/>
              <w:rPr>
                <w:rFonts w:ascii="宋体" w:eastAsia="宋体" w:hAnsi="宋体" w:cs="宋体"/>
                <w:szCs w:val="21"/>
              </w:rPr>
            </w:pPr>
          </w:p>
        </w:tc>
      </w:tr>
    </w:tbl>
    <w:p w:rsidR="00E80E77" w:rsidRDefault="00E80E77">
      <w:pPr>
        <w:rPr>
          <w:rFonts w:ascii="仿宋" w:eastAsia="仿宋" w:hAnsi="仿宋" w:cs="仿宋"/>
          <w:szCs w:val="21"/>
        </w:rPr>
      </w:pPr>
    </w:p>
    <w:p w:rsidR="00E80E77" w:rsidRDefault="001E23BA">
      <w:pPr>
        <w:rPr>
          <w:rFonts w:ascii="仿宋" w:eastAsia="仿宋" w:hAnsi="仿宋" w:cs="Arial"/>
        </w:rPr>
      </w:pPr>
      <w:r>
        <w:rPr>
          <w:rFonts w:ascii="仿宋" w:eastAsia="仿宋" w:hAnsi="仿宋" w:cs="仿宋" w:hint="eastAsia"/>
          <w:szCs w:val="21"/>
        </w:rPr>
        <w:t>注：1、</w:t>
      </w:r>
      <w:r>
        <w:rPr>
          <w:rFonts w:ascii="仿宋" w:eastAsia="仿宋" w:hAnsi="仿宋" w:cs="Arial" w:hint="eastAsia"/>
          <w:szCs w:val="21"/>
        </w:rPr>
        <w:t>本格式仅供参考，投标人可根据实际情况自定。</w:t>
      </w:r>
    </w:p>
    <w:p w:rsidR="00E80E77" w:rsidRDefault="001E23BA">
      <w:pPr>
        <w:ind w:firstLineChars="202" w:firstLine="424"/>
        <w:rPr>
          <w:rFonts w:ascii="仿宋" w:eastAsia="仿宋" w:hAnsi="仿宋" w:cs="仿宋"/>
        </w:rPr>
      </w:pPr>
      <w:r>
        <w:rPr>
          <w:rFonts w:ascii="仿宋" w:eastAsia="仿宋" w:hAnsi="仿宋" w:cs="仿宋" w:hint="eastAsia"/>
          <w:szCs w:val="21"/>
        </w:rPr>
        <w:t>2、须附执业证书及资格证书（如有）、身份证、职称证书及业绩（如有）等证明材料（复印件，加盖单位公章）。</w:t>
      </w:r>
    </w:p>
    <w:p w:rsidR="00E80E77" w:rsidRDefault="001E23BA">
      <w:pPr>
        <w:ind w:firstLineChars="202" w:firstLine="424"/>
        <w:rPr>
          <w:rFonts w:ascii="仿宋" w:eastAsia="仿宋" w:hAnsi="仿宋" w:cs="仿宋"/>
        </w:rPr>
      </w:pPr>
      <w:r>
        <w:rPr>
          <w:rFonts w:ascii="仿宋" w:eastAsia="仿宋" w:hAnsi="仿宋" w:cs="仿宋" w:hint="eastAsia"/>
          <w:szCs w:val="21"/>
        </w:rPr>
        <w:t>3、业绩证明资料（如有）须提供：（1）合同；相关证明资料中必须能反映出评标所需指标、人员姓名和岗位等，否则相应子项不予计分。</w:t>
      </w:r>
    </w:p>
    <w:p w:rsidR="00E80E77" w:rsidRDefault="001E23BA">
      <w:pPr>
        <w:spacing w:line="360" w:lineRule="auto"/>
        <w:rPr>
          <w:rFonts w:ascii="仿宋" w:eastAsia="仿宋" w:hAnsi="仿宋" w:cs="仿宋"/>
          <w:sz w:val="24"/>
        </w:rPr>
      </w:pPr>
      <w:r>
        <w:rPr>
          <w:rFonts w:ascii="仿宋" w:eastAsia="仿宋" w:hAnsi="仿宋" w:cs="仿宋" w:hint="eastAsia"/>
          <w:sz w:val="24"/>
        </w:rPr>
        <w:t xml:space="preserve"> </w:t>
      </w:r>
    </w:p>
    <w:p w:rsidR="00E80E77" w:rsidRDefault="001E23BA">
      <w:pPr>
        <w:adjustRightInd w:val="0"/>
        <w:snapToGrid w:val="0"/>
        <w:spacing w:beforeLines="30" w:before="85" w:line="360" w:lineRule="auto"/>
        <w:rPr>
          <w:rFonts w:ascii="仿宋" w:eastAsia="仿宋" w:hAnsi="仿宋" w:cs="仿宋"/>
          <w:sz w:val="24"/>
        </w:rPr>
      </w:pPr>
      <w:r>
        <w:rPr>
          <w:rFonts w:ascii="仿宋" w:eastAsia="仿宋" w:hAnsi="仿宋" w:cs="仿宋" w:hint="eastAsia"/>
          <w:sz w:val="24"/>
        </w:rPr>
        <w:t>投标人名称（盖章）：</w:t>
      </w:r>
    </w:p>
    <w:p w:rsidR="00E80E77" w:rsidRDefault="001E23BA">
      <w:pPr>
        <w:rPr>
          <w:rFonts w:ascii="仿宋" w:eastAsia="仿宋" w:hAnsi="仿宋" w:cs="仿宋"/>
          <w:sz w:val="24"/>
        </w:rPr>
      </w:pPr>
      <w:r>
        <w:rPr>
          <w:rFonts w:ascii="仿宋" w:eastAsia="仿宋" w:hAnsi="仿宋" w:cs="仿宋" w:hint="eastAsia"/>
          <w:sz w:val="24"/>
        </w:rPr>
        <w:t>日    期：</w:t>
      </w:r>
      <w:r>
        <w:rPr>
          <w:rFonts w:ascii="仿宋" w:eastAsia="仿宋" w:hAnsi="仿宋" w:cs="仿宋" w:hint="eastAsia"/>
          <w:sz w:val="24"/>
          <w:u w:val="single"/>
        </w:rPr>
        <w:t xml:space="preserve">     </w:t>
      </w:r>
      <w:r>
        <w:rPr>
          <w:rFonts w:ascii="仿宋" w:eastAsia="仿宋" w:hAnsi="仿宋" w:cs="仿宋" w:hint="eastAsia"/>
          <w:sz w:val="24"/>
        </w:rPr>
        <w:t xml:space="preserve"> 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E80E77" w:rsidRDefault="001E23BA">
      <w:pPr>
        <w:pStyle w:val="ab"/>
        <w:widowControl/>
        <w:ind w:firstLineChars="0" w:firstLine="0"/>
        <w:rPr>
          <w:spacing w:val="18"/>
        </w:rPr>
      </w:pPr>
      <w:r>
        <w:rPr>
          <w:spacing w:val="18"/>
        </w:rPr>
        <w:t xml:space="preserve"> </w:t>
      </w:r>
    </w:p>
    <w:p w:rsidR="00E80E77" w:rsidRDefault="001E23BA">
      <w:pPr>
        <w:widowControl/>
        <w:spacing w:line="360" w:lineRule="auto"/>
        <w:jc w:val="left"/>
        <w:rPr>
          <w:rFonts w:ascii="宋体" w:eastAsia="宋体" w:hAnsi="宋体" w:cs="宋体"/>
          <w:sz w:val="24"/>
        </w:rPr>
      </w:pPr>
      <w:r>
        <w:rPr>
          <w:rFonts w:ascii="宋体" w:eastAsia="宋体" w:hAnsi="宋体" w:cs="宋体" w:hint="eastAsia"/>
          <w:sz w:val="24"/>
        </w:rPr>
        <w:t xml:space="preserve"> </w:t>
      </w:r>
    </w:p>
    <w:p w:rsidR="00E80E77" w:rsidRDefault="001E23BA">
      <w:pPr>
        <w:spacing w:line="360" w:lineRule="auto"/>
        <w:rPr>
          <w:rFonts w:ascii="宋体" w:eastAsia="宋体" w:hAnsi="宋体" w:cs="宋体"/>
          <w:sz w:val="24"/>
        </w:rPr>
      </w:pPr>
      <w:r>
        <w:rPr>
          <w:rFonts w:ascii="宋体" w:eastAsia="宋体" w:hAnsi="宋体" w:cs="宋体" w:hint="eastAsia"/>
          <w:sz w:val="24"/>
        </w:rPr>
        <w:t xml:space="preserve"> </w:t>
      </w:r>
    </w:p>
    <w:p w:rsidR="00E80E77" w:rsidRDefault="00E80E77">
      <w:pPr>
        <w:spacing w:line="360" w:lineRule="auto"/>
        <w:rPr>
          <w:rFonts w:ascii="宋体" w:eastAsia="宋体" w:hAnsi="宋体" w:cs="宋体"/>
          <w:sz w:val="24"/>
        </w:rPr>
        <w:sectPr w:rsidR="00E80E77">
          <w:footerReference w:type="default" r:id="rId13"/>
          <w:pgSz w:w="11915" w:h="16840"/>
          <w:pgMar w:top="1247" w:right="1135" w:bottom="1247" w:left="1361" w:header="720" w:footer="720" w:gutter="0"/>
          <w:pgNumType w:start="1"/>
          <w:cols w:space="425"/>
          <w:docGrid w:type="lines" w:linePitch="285"/>
        </w:sectPr>
      </w:pPr>
    </w:p>
    <w:p w:rsidR="00E80E77" w:rsidRDefault="001E23BA">
      <w:pPr>
        <w:spacing w:line="360" w:lineRule="auto"/>
        <w:outlineLvl w:val="1"/>
        <w:rPr>
          <w:rFonts w:ascii="仿宋" w:eastAsia="仿宋" w:hAnsi="仿宋" w:cs="宋体"/>
          <w:sz w:val="28"/>
          <w:szCs w:val="28"/>
        </w:rPr>
      </w:pPr>
      <w:r>
        <w:rPr>
          <w:rFonts w:ascii="宋体" w:eastAsia="宋体" w:hAnsi="宋体" w:cs="黑体" w:hint="eastAsia"/>
          <w:b/>
          <w:spacing w:val="4"/>
          <w:kern w:val="0"/>
          <w:sz w:val="28"/>
          <w:szCs w:val="28"/>
        </w:rPr>
        <w:lastRenderedPageBreak/>
        <w:t>格式九：</w:t>
      </w:r>
    </w:p>
    <w:p w:rsidR="00E80E77" w:rsidRDefault="001E23BA">
      <w:pPr>
        <w:autoSpaceDE w:val="0"/>
        <w:autoSpaceDN w:val="0"/>
        <w:adjustRightInd w:val="0"/>
        <w:spacing w:line="360" w:lineRule="auto"/>
        <w:jc w:val="center"/>
        <w:rPr>
          <w:rFonts w:ascii="黑体" w:eastAsia="黑体" w:hAnsi="黑体" w:cs="黑体"/>
          <w:b/>
          <w:bCs/>
          <w:sz w:val="32"/>
          <w:szCs w:val="32"/>
          <w:lang w:val="zh-CN"/>
        </w:rPr>
      </w:pPr>
      <w:r>
        <w:rPr>
          <w:rFonts w:ascii="黑体" w:eastAsia="黑体" w:hAnsi="黑体" w:cs="黑体" w:hint="eastAsia"/>
          <w:b/>
          <w:bCs/>
          <w:sz w:val="32"/>
          <w:szCs w:val="32"/>
          <w:lang w:val="zh-CN"/>
        </w:rPr>
        <w:t>报价表</w:t>
      </w:r>
    </w:p>
    <w:p w:rsidR="00E80E77" w:rsidRDefault="001E23BA">
      <w:pPr>
        <w:pStyle w:val="a0"/>
        <w:jc w:val="right"/>
      </w:pPr>
      <w:r>
        <w:rPr>
          <w:rFonts w:ascii="宋体" w:hAnsi="宋体" w:cs="宋体" w:hint="eastAsia"/>
          <w:bCs/>
          <w:szCs w:val="21"/>
        </w:rPr>
        <w:t xml:space="preserve"> </w:t>
      </w:r>
      <w:r>
        <w:rPr>
          <w:rFonts w:ascii="宋体" w:hAnsi="宋体" w:cs="宋体" w:hint="eastAsia"/>
          <w:bCs/>
          <w:szCs w:val="21"/>
          <w:lang w:val="zh-CN"/>
        </w:rPr>
        <w:t>投标日期：</w:t>
      </w:r>
      <w:r>
        <w:rPr>
          <w:rFonts w:ascii="宋体" w:hAnsi="宋体" w:cs="宋体" w:hint="eastAsia"/>
          <w:bCs/>
          <w:szCs w:val="21"/>
          <w:lang w:val="zh-CN"/>
        </w:rPr>
        <w:t xml:space="preserve">    </w:t>
      </w:r>
      <w:r>
        <w:rPr>
          <w:rFonts w:ascii="宋体" w:hAnsi="宋体" w:cs="宋体" w:hint="eastAsia"/>
          <w:bCs/>
          <w:szCs w:val="21"/>
          <w:lang w:val="zh-CN"/>
        </w:rPr>
        <w:t>年</w:t>
      </w:r>
      <w:r>
        <w:rPr>
          <w:rFonts w:ascii="宋体" w:hAnsi="宋体" w:cs="宋体" w:hint="eastAsia"/>
          <w:bCs/>
          <w:szCs w:val="21"/>
          <w:lang w:val="zh-CN"/>
        </w:rPr>
        <w:t xml:space="preserve">   </w:t>
      </w:r>
      <w:r>
        <w:rPr>
          <w:rFonts w:ascii="宋体" w:hAnsi="宋体" w:cs="宋体" w:hint="eastAsia"/>
          <w:bCs/>
          <w:szCs w:val="21"/>
          <w:lang w:val="zh-CN"/>
        </w:rPr>
        <w:t>月</w:t>
      </w:r>
      <w:r>
        <w:rPr>
          <w:rFonts w:ascii="宋体" w:hAnsi="宋体" w:cs="宋体" w:hint="eastAsia"/>
          <w:bCs/>
          <w:szCs w:val="21"/>
          <w:lang w:val="zh-CN"/>
        </w:rPr>
        <w:t xml:space="preserve">   </w:t>
      </w:r>
      <w:r>
        <w:rPr>
          <w:rFonts w:ascii="宋体" w:hAnsi="宋体" w:cs="宋体" w:hint="eastAsia"/>
          <w:bCs/>
          <w:szCs w:val="21"/>
          <w:lang w:val="zh-CN"/>
        </w:rPr>
        <w:t>日</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1"/>
        <w:gridCol w:w="6699"/>
      </w:tblGrid>
      <w:tr w:rsidR="00E80E77">
        <w:trPr>
          <w:trHeight w:val="567"/>
          <w:jc w:val="center"/>
        </w:trPr>
        <w:tc>
          <w:tcPr>
            <w:tcW w:w="2711" w:type="dxa"/>
            <w:vAlign w:val="center"/>
          </w:tcPr>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rPr>
              <w:t>项目</w:t>
            </w:r>
            <w:r>
              <w:rPr>
                <w:rFonts w:ascii="宋体" w:hAnsi="宋体" w:cs="宋体" w:hint="eastAsia"/>
                <w:bCs/>
                <w:szCs w:val="21"/>
                <w:lang w:val="zh-CN"/>
              </w:rPr>
              <w:t>名称</w:t>
            </w:r>
          </w:p>
        </w:tc>
        <w:tc>
          <w:tcPr>
            <w:tcW w:w="6699" w:type="dxa"/>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r>
      <w:tr w:rsidR="00E80E77">
        <w:trPr>
          <w:trHeight w:val="507"/>
          <w:jc w:val="center"/>
        </w:trPr>
        <w:tc>
          <w:tcPr>
            <w:tcW w:w="2711" w:type="dxa"/>
            <w:vMerge w:val="restart"/>
            <w:vAlign w:val="center"/>
          </w:tcPr>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投标总报价（元）</w:t>
            </w: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rPr>
            </w:pPr>
            <w:r>
              <w:rPr>
                <w:rFonts w:ascii="宋体" w:hAnsi="宋体" w:cs="宋体" w:hint="eastAsia"/>
                <w:bCs/>
                <w:szCs w:val="21"/>
              </w:rPr>
              <w:t>大写：</w:t>
            </w:r>
          </w:p>
        </w:tc>
      </w:tr>
      <w:tr w:rsidR="00E80E77">
        <w:trPr>
          <w:trHeight w:val="441"/>
          <w:jc w:val="center"/>
        </w:trPr>
        <w:tc>
          <w:tcPr>
            <w:tcW w:w="2711" w:type="dxa"/>
            <w:vMerge/>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rPr>
            </w:pPr>
            <w:r>
              <w:rPr>
                <w:rFonts w:ascii="宋体" w:hAnsi="宋体" w:cs="宋体" w:hint="eastAsia"/>
                <w:bCs/>
                <w:szCs w:val="21"/>
              </w:rPr>
              <w:t>小写：</w:t>
            </w:r>
          </w:p>
        </w:tc>
      </w:tr>
      <w:tr w:rsidR="00E80E77">
        <w:trPr>
          <w:trHeight w:val="457"/>
          <w:jc w:val="center"/>
        </w:trPr>
        <w:tc>
          <w:tcPr>
            <w:tcW w:w="2711" w:type="dxa"/>
            <w:vMerge w:val="restart"/>
            <w:vAlign w:val="center"/>
          </w:tcPr>
          <w:p w:rsidR="00E80E77" w:rsidRDefault="001E23BA">
            <w:pPr>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其中：</w:t>
            </w:r>
            <w:proofErr w:type="gramStart"/>
            <w:r>
              <w:rPr>
                <w:rFonts w:hint="eastAsia"/>
              </w:rPr>
              <w:t>税史教育</w:t>
            </w:r>
            <w:proofErr w:type="gramEnd"/>
            <w:r>
              <w:rPr>
                <w:rFonts w:hint="eastAsia"/>
              </w:rPr>
              <w:t>基地整体规划设计费</w:t>
            </w: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大写：</w:t>
            </w:r>
          </w:p>
        </w:tc>
      </w:tr>
      <w:tr w:rsidR="00E80E77">
        <w:trPr>
          <w:trHeight w:val="415"/>
          <w:jc w:val="center"/>
        </w:trPr>
        <w:tc>
          <w:tcPr>
            <w:tcW w:w="2711" w:type="dxa"/>
            <w:vMerge/>
            <w:vAlign w:val="center"/>
          </w:tcPr>
          <w:p w:rsidR="00E80E77" w:rsidRDefault="00E80E77">
            <w:pPr>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小写：</w:t>
            </w:r>
          </w:p>
        </w:tc>
      </w:tr>
      <w:tr w:rsidR="00E80E77">
        <w:trPr>
          <w:trHeight w:val="457"/>
          <w:jc w:val="center"/>
        </w:trPr>
        <w:tc>
          <w:tcPr>
            <w:tcW w:w="2711" w:type="dxa"/>
            <w:vMerge/>
            <w:vAlign w:val="center"/>
          </w:tcPr>
          <w:p w:rsidR="00E80E77" w:rsidRDefault="00E80E77">
            <w:pPr>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rPr>
            </w:pPr>
            <w:r>
              <w:rPr>
                <w:rFonts w:ascii="宋体" w:hAnsi="宋体" w:cs="宋体" w:hint="eastAsia"/>
                <w:bCs/>
                <w:szCs w:val="21"/>
                <w:lang w:val="zh-CN"/>
              </w:rPr>
              <w:t>投标</w:t>
            </w:r>
            <w:proofErr w:type="gramStart"/>
            <w:r>
              <w:rPr>
                <w:rFonts w:ascii="宋体" w:hAnsi="宋体" w:cs="宋体" w:hint="eastAsia"/>
                <w:bCs/>
                <w:szCs w:val="21"/>
                <w:lang w:val="zh-CN"/>
              </w:rPr>
              <w:t>下浮率</w:t>
            </w:r>
            <w:proofErr w:type="gramEnd"/>
            <w:r>
              <w:rPr>
                <w:rFonts w:ascii="宋体" w:hAnsi="宋体" w:cs="宋体" w:hint="eastAsia"/>
                <w:bCs/>
                <w:szCs w:val="21"/>
              </w:rPr>
              <w:t xml:space="preserve">    </w:t>
            </w:r>
            <w:r>
              <w:rPr>
                <w:rFonts w:ascii="宋体" w:hAnsi="宋体" w:cs="宋体" w:hint="eastAsia"/>
                <w:bCs/>
                <w:szCs w:val="21"/>
                <w:lang w:val="zh-CN"/>
              </w:rPr>
              <w:t>%</w:t>
            </w:r>
          </w:p>
        </w:tc>
      </w:tr>
      <w:tr w:rsidR="00E80E77">
        <w:trPr>
          <w:trHeight w:val="567"/>
          <w:jc w:val="center"/>
        </w:trPr>
        <w:tc>
          <w:tcPr>
            <w:tcW w:w="2711" w:type="dxa"/>
            <w:vMerge w:val="restart"/>
            <w:vAlign w:val="center"/>
          </w:tcPr>
          <w:p w:rsidR="00E80E77" w:rsidRDefault="001E23BA">
            <w:pPr>
              <w:adjustRightInd w:val="0"/>
              <w:snapToGrid w:val="0"/>
              <w:spacing w:line="360" w:lineRule="auto"/>
              <w:jc w:val="center"/>
            </w:pPr>
            <w:r>
              <w:rPr>
                <w:rFonts w:ascii="宋体" w:hAnsi="宋体" w:cs="宋体" w:hint="eastAsia"/>
                <w:bCs/>
                <w:szCs w:val="21"/>
                <w:lang w:val="zh-CN"/>
              </w:rPr>
              <w:t>其中：</w:t>
            </w:r>
            <w:r>
              <w:rPr>
                <w:rFonts w:hint="eastAsia"/>
              </w:rPr>
              <w:t>上横档</w:t>
            </w:r>
            <w:proofErr w:type="gramStart"/>
            <w:r>
              <w:rPr>
                <w:rFonts w:hint="eastAsia"/>
              </w:rPr>
              <w:t>岛税史</w:t>
            </w:r>
            <w:proofErr w:type="gramEnd"/>
            <w:r>
              <w:rPr>
                <w:rFonts w:hint="eastAsia"/>
              </w:rPr>
              <w:t>博物馆展陈和人工岛旧楼修复改造与展陈及周边景观设计方案</w:t>
            </w:r>
            <w:r>
              <w:rPr>
                <w:rFonts w:ascii="宋体" w:hAnsi="宋体" w:cs="宋体" w:hint="eastAsia"/>
                <w:bCs/>
                <w:szCs w:val="21"/>
              </w:rPr>
              <w:t>设计费</w:t>
            </w: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大写：</w:t>
            </w:r>
          </w:p>
        </w:tc>
      </w:tr>
      <w:tr w:rsidR="00E80E77">
        <w:trPr>
          <w:trHeight w:val="567"/>
          <w:jc w:val="center"/>
        </w:trPr>
        <w:tc>
          <w:tcPr>
            <w:tcW w:w="2711" w:type="dxa"/>
            <w:vMerge/>
            <w:vAlign w:val="center"/>
          </w:tcPr>
          <w:p w:rsidR="00E80E77" w:rsidRDefault="00E80E77">
            <w:pPr>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小写：</w:t>
            </w:r>
          </w:p>
        </w:tc>
      </w:tr>
      <w:tr w:rsidR="00E80E77">
        <w:trPr>
          <w:trHeight w:val="567"/>
          <w:jc w:val="center"/>
        </w:trPr>
        <w:tc>
          <w:tcPr>
            <w:tcW w:w="2711" w:type="dxa"/>
            <w:vMerge/>
            <w:vAlign w:val="center"/>
          </w:tcPr>
          <w:p w:rsidR="00E80E77" w:rsidRDefault="00E80E77">
            <w:pPr>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rPr>
            </w:pPr>
            <w:r>
              <w:rPr>
                <w:rFonts w:ascii="宋体" w:hAnsi="宋体" w:cs="宋体" w:hint="eastAsia"/>
                <w:bCs/>
                <w:szCs w:val="21"/>
                <w:lang w:val="zh-CN"/>
              </w:rPr>
              <w:t>投标</w:t>
            </w:r>
            <w:proofErr w:type="gramStart"/>
            <w:r>
              <w:rPr>
                <w:rFonts w:ascii="宋体" w:hAnsi="宋体" w:cs="宋体" w:hint="eastAsia"/>
                <w:bCs/>
                <w:szCs w:val="21"/>
                <w:lang w:val="zh-CN"/>
              </w:rPr>
              <w:t>下浮率</w:t>
            </w:r>
            <w:proofErr w:type="gramEnd"/>
            <w:r>
              <w:rPr>
                <w:rFonts w:ascii="宋体" w:hAnsi="宋体" w:cs="宋体" w:hint="eastAsia"/>
                <w:bCs/>
                <w:szCs w:val="21"/>
              </w:rPr>
              <w:t xml:space="preserve">    </w:t>
            </w:r>
            <w:r>
              <w:rPr>
                <w:rFonts w:ascii="宋体" w:hAnsi="宋体" w:cs="宋体" w:hint="eastAsia"/>
                <w:bCs/>
                <w:szCs w:val="21"/>
                <w:lang w:val="zh-CN"/>
              </w:rPr>
              <w:t>%</w:t>
            </w:r>
          </w:p>
        </w:tc>
      </w:tr>
      <w:tr w:rsidR="00E80E77">
        <w:trPr>
          <w:trHeight w:val="318"/>
          <w:jc w:val="center"/>
        </w:trPr>
        <w:tc>
          <w:tcPr>
            <w:tcW w:w="2711" w:type="dxa"/>
            <w:vMerge w:val="restart"/>
            <w:vAlign w:val="center"/>
          </w:tcPr>
          <w:p w:rsidR="00E80E77" w:rsidRDefault="001E23BA">
            <w:pPr>
              <w:autoSpaceDE w:val="0"/>
              <w:autoSpaceDN w:val="0"/>
              <w:adjustRightInd w:val="0"/>
              <w:snapToGrid w:val="0"/>
              <w:spacing w:line="360" w:lineRule="auto"/>
              <w:jc w:val="center"/>
              <w:rPr>
                <w:rFonts w:ascii="宋体" w:hAnsi="宋体" w:cs="宋体"/>
                <w:bCs/>
                <w:szCs w:val="21"/>
              </w:rPr>
            </w:pPr>
            <w:r>
              <w:rPr>
                <w:rFonts w:ascii="宋体" w:hAnsi="宋体" w:cs="宋体" w:hint="eastAsia"/>
                <w:bCs/>
                <w:szCs w:val="21"/>
                <w:lang w:val="zh-CN"/>
              </w:rPr>
              <w:t>其中：</w:t>
            </w:r>
            <w:r>
              <w:rPr>
                <w:rFonts w:hint="eastAsia"/>
              </w:rPr>
              <w:t>南沙区税局展厅改造及展陈设计方案</w:t>
            </w:r>
            <w:r>
              <w:rPr>
                <w:rFonts w:ascii="宋体" w:hAnsi="宋体" w:cs="宋体" w:hint="eastAsia"/>
                <w:bCs/>
                <w:szCs w:val="21"/>
              </w:rPr>
              <w:t>设计费</w:t>
            </w: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大写：</w:t>
            </w:r>
          </w:p>
        </w:tc>
      </w:tr>
      <w:tr w:rsidR="00E80E77">
        <w:trPr>
          <w:trHeight w:val="318"/>
          <w:jc w:val="center"/>
        </w:trPr>
        <w:tc>
          <w:tcPr>
            <w:tcW w:w="2711" w:type="dxa"/>
            <w:vMerge/>
            <w:vAlign w:val="center"/>
          </w:tcPr>
          <w:p w:rsidR="00E80E77" w:rsidRDefault="00E80E77">
            <w:pPr>
              <w:autoSpaceDE w:val="0"/>
              <w:autoSpaceDN w:val="0"/>
              <w:adjustRightInd w:val="0"/>
              <w:snapToGrid w:val="0"/>
              <w:spacing w:line="360" w:lineRule="auto"/>
              <w:jc w:val="cente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rPr>
              <w:t>小写：</w:t>
            </w:r>
          </w:p>
        </w:tc>
      </w:tr>
      <w:tr w:rsidR="00E80E77">
        <w:trPr>
          <w:trHeight w:val="318"/>
          <w:jc w:val="center"/>
        </w:trPr>
        <w:tc>
          <w:tcPr>
            <w:tcW w:w="2711" w:type="dxa"/>
            <w:vMerge/>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c>
          <w:tcPr>
            <w:tcW w:w="6699" w:type="dxa"/>
            <w:vAlign w:val="center"/>
          </w:tcPr>
          <w:p w:rsidR="00E80E77" w:rsidRDefault="001E23BA">
            <w:pPr>
              <w:autoSpaceDE w:val="0"/>
              <w:autoSpaceDN w:val="0"/>
              <w:adjustRightInd w:val="0"/>
              <w:snapToGrid w:val="0"/>
              <w:spacing w:line="360" w:lineRule="auto"/>
              <w:jc w:val="left"/>
              <w:rPr>
                <w:rFonts w:ascii="宋体" w:hAnsi="宋体" w:cs="宋体"/>
                <w:bCs/>
                <w:szCs w:val="21"/>
                <w:lang w:val="zh-CN"/>
              </w:rPr>
            </w:pPr>
            <w:r>
              <w:rPr>
                <w:rFonts w:ascii="宋体" w:hAnsi="宋体" w:cs="宋体" w:hint="eastAsia"/>
                <w:bCs/>
                <w:szCs w:val="21"/>
                <w:lang w:val="zh-CN"/>
              </w:rPr>
              <w:t>投标</w:t>
            </w:r>
            <w:proofErr w:type="gramStart"/>
            <w:r>
              <w:rPr>
                <w:rFonts w:ascii="宋体" w:hAnsi="宋体" w:cs="宋体" w:hint="eastAsia"/>
                <w:bCs/>
                <w:szCs w:val="21"/>
                <w:lang w:val="zh-CN"/>
              </w:rPr>
              <w:t>下浮率</w:t>
            </w:r>
            <w:proofErr w:type="gramEnd"/>
            <w:r>
              <w:rPr>
                <w:rFonts w:ascii="宋体" w:hAnsi="宋体" w:cs="宋体" w:hint="eastAsia"/>
                <w:bCs/>
                <w:szCs w:val="21"/>
              </w:rPr>
              <w:t xml:space="preserve">    </w:t>
            </w:r>
            <w:r>
              <w:rPr>
                <w:rFonts w:ascii="宋体" w:hAnsi="宋体" w:cs="宋体" w:hint="eastAsia"/>
                <w:bCs/>
                <w:szCs w:val="21"/>
                <w:lang w:val="zh-CN"/>
              </w:rPr>
              <w:t>%</w:t>
            </w:r>
          </w:p>
        </w:tc>
      </w:tr>
      <w:tr w:rsidR="00E80E77">
        <w:trPr>
          <w:trHeight w:val="965"/>
          <w:jc w:val="center"/>
        </w:trPr>
        <w:tc>
          <w:tcPr>
            <w:tcW w:w="2711" w:type="dxa"/>
            <w:vAlign w:val="center"/>
          </w:tcPr>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法定代表人</w:t>
            </w:r>
          </w:p>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（签名或盖章）</w:t>
            </w:r>
          </w:p>
        </w:tc>
        <w:tc>
          <w:tcPr>
            <w:tcW w:w="6699" w:type="dxa"/>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r>
      <w:tr w:rsidR="00E80E77">
        <w:trPr>
          <w:trHeight w:val="979"/>
          <w:jc w:val="center"/>
        </w:trPr>
        <w:tc>
          <w:tcPr>
            <w:tcW w:w="2711" w:type="dxa"/>
            <w:vAlign w:val="center"/>
          </w:tcPr>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授权委托人</w:t>
            </w:r>
          </w:p>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（签名或盖章）</w:t>
            </w:r>
          </w:p>
        </w:tc>
        <w:tc>
          <w:tcPr>
            <w:tcW w:w="6699" w:type="dxa"/>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r>
      <w:tr w:rsidR="00E80E77">
        <w:trPr>
          <w:trHeight w:val="1135"/>
          <w:jc w:val="center"/>
        </w:trPr>
        <w:tc>
          <w:tcPr>
            <w:tcW w:w="2711" w:type="dxa"/>
            <w:vAlign w:val="center"/>
          </w:tcPr>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投标单位</w:t>
            </w:r>
          </w:p>
          <w:p w:rsidR="00E80E77" w:rsidRDefault="001E23BA">
            <w:pPr>
              <w:autoSpaceDE w:val="0"/>
              <w:autoSpaceDN w:val="0"/>
              <w:adjustRightInd w:val="0"/>
              <w:snapToGrid w:val="0"/>
              <w:spacing w:line="360" w:lineRule="auto"/>
              <w:jc w:val="center"/>
              <w:rPr>
                <w:rFonts w:ascii="宋体" w:hAnsi="宋体" w:cs="宋体"/>
                <w:bCs/>
                <w:szCs w:val="21"/>
                <w:lang w:val="zh-CN"/>
              </w:rPr>
            </w:pPr>
            <w:r>
              <w:rPr>
                <w:rFonts w:ascii="宋体" w:hAnsi="宋体" w:cs="宋体" w:hint="eastAsia"/>
                <w:bCs/>
                <w:szCs w:val="21"/>
                <w:lang w:val="zh-CN"/>
              </w:rPr>
              <w:t>（企业公章）</w:t>
            </w:r>
          </w:p>
        </w:tc>
        <w:tc>
          <w:tcPr>
            <w:tcW w:w="6699" w:type="dxa"/>
            <w:vAlign w:val="center"/>
          </w:tcPr>
          <w:p w:rsidR="00E80E77" w:rsidRDefault="00E80E77">
            <w:pPr>
              <w:autoSpaceDE w:val="0"/>
              <w:autoSpaceDN w:val="0"/>
              <w:adjustRightInd w:val="0"/>
              <w:snapToGrid w:val="0"/>
              <w:spacing w:line="360" w:lineRule="auto"/>
              <w:jc w:val="center"/>
              <w:rPr>
                <w:rFonts w:ascii="宋体" w:hAnsi="宋体" w:cs="宋体"/>
                <w:bCs/>
                <w:szCs w:val="21"/>
                <w:lang w:val="zh-CN"/>
              </w:rPr>
            </w:pPr>
          </w:p>
        </w:tc>
      </w:tr>
    </w:tbl>
    <w:p w:rsidR="00E80E77" w:rsidRDefault="001E23BA">
      <w:pPr>
        <w:pStyle w:val="a6"/>
        <w:spacing w:line="360" w:lineRule="auto"/>
        <w:ind w:firstLineChars="200" w:firstLine="420"/>
        <w:rPr>
          <w:rFonts w:hAnsi="宋体" w:cs="宋体" w:hint="default"/>
          <w:bCs/>
        </w:rPr>
      </w:pPr>
      <w:r>
        <w:rPr>
          <w:rFonts w:hAnsi="宋体" w:cs="宋体"/>
          <w:bCs/>
        </w:rPr>
        <w:t>注：（1）投标总报价的大写金额和小写金额不一致的，以大写金额为准，投标报价精确到小数点后两位。</w:t>
      </w:r>
    </w:p>
    <w:p w:rsidR="00E80E77" w:rsidRDefault="001E23BA">
      <w:pPr>
        <w:numPr>
          <w:ilvl w:val="0"/>
          <w:numId w:val="1"/>
        </w:numPr>
        <w:spacing w:line="360" w:lineRule="auto"/>
        <w:ind w:left="420"/>
        <w:rPr>
          <w:rFonts w:ascii="宋体" w:hAnsi="宋体" w:cs="宋体"/>
          <w:bCs/>
          <w:szCs w:val="21"/>
        </w:rPr>
      </w:pPr>
      <w:r>
        <w:rPr>
          <w:rFonts w:ascii="宋体" w:hAnsi="宋体" w:cs="宋体" w:hint="eastAsia"/>
          <w:bCs/>
          <w:szCs w:val="21"/>
        </w:rPr>
        <w:t>设计费为相应最高投标招标控制价×（1-投标下浮率）。</w:t>
      </w:r>
    </w:p>
    <w:p w:rsidR="00E80E77" w:rsidRDefault="001E23BA">
      <w:pPr>
        <w:ind w:firstLineChars="200" w:firstLine="420"/>
        <w:jc w:val="left"/>
      </w:pPr>
      <w:r>
        <w:rPr>
          <w:rFonts w:hint="eastAsia"/>
        </w:rPr>
        <w:t>（</w:t>
      </w:r>
      <w:r>
        <w:rPr>
          <w:rFonts w:hint="eastAsia"/>
        </w:rPr>
        <w:t>3</w:t>
      </w:r>
      <w:r>
        <w:rPr>
          <w:rFonts w:hint="eastAsia"/>
        </w:rPr>
        <w:t>）总投标价、</w:t>
      </w:r>
      <w:proofErr w:type="gramStart"/>
      <w:r>
        <w:rPr>
          <w:rFonts w:hint="eastAsia"/>
        </w:rPr>
        <w:t>税史教育</w:t>
      </w:r>
      <w:proofErr w:type="gramEnd"/>
      <w:r>
        <w:rPr>
          <w:rFonts w:hint="eastAsia"/>
        </w:rPr>
        <w:t>基地整体规划设计费投标价、上横档</w:t>
      </w:r>
      <w:proofErr w:type="gramStart"/>
      <w:r>
        <w:rPr>
          <w:rFonts w:hint="eastAsia"/>
        </w:rPr>
        <w:t>岛税史</w:t>
      </w:r>
      <w:proofErr w:type="gramEnd"/>
      <w:r>
        <w:rPr>
          <w:rFonts w:hint="eastAsia"/>
        </w:rPr>
        <w:t>博物馆整体建筑及周边景观设计费投标价、展陈设计费投标价均不得超过招标控制价，否则</w:t>
      </w:r>
      <w:proofErr w:type="gramStart"/>
      <w:r>
        <w:rPr>
          <w:rFonts w:hint="eastAsia"/>
        </w:rPr>
        <w:t>按废标处理</w:t>
      </w:r>
      <w:proofErr w:type="gramEnd"/>
      <w:r>
        <w:rPr>
          <w:rFonts w:hint="eastAsia"/>
        </w:rPr>
        <w:t>。本项目总招标控制价为</w:t>
      </w:r>
      <w:r>
        <w:rPr>
          <w:rFonts w:hint="eastAsia"/>
        </w:rPr>
        <w:t xml:space="preserve">¥683900.00 </w:t>
      </w:r>
      <w:r>
        <w:rPr>
          <w:rFonts w:hint="eastAsia"/>
        </w:rPr>
        <w:t>元（人民币：陆拾捌万叁仟玖佰元零角零分），其中：</w:t>
      </w:r>
      <w:r>
        <w:rPr>
          <w:rFonts w:hint="eastAsia"/>
        </w:rPr>
        <w:t>1.</w:t>
      </w:r>
      <w:r>
        <w:rPr>
          <w:rFonts w:hint="eastAsia"/>
        </w:rPr>
        <w:t>整体概念规划设计方案费招标控制价为</w:t>
      </w:r>
      <w:r>
        <w:rPr>
          <w:rFonts w:hint="eastAsia"/>
        </w:rPr>
        <w:t>¥200000.00 </w:t>
      </w:r>
      <w:r>
        <w:rPr>
          <w:rFonts w:hint="eastAsia"/>
        </w:rPr>
        <w:t>元；</w:t>
      </w:r>
      <w:r>
        <w:rPr>
          <w:rFonts w:hint="eastAsia"/>
        </w:rPr>
        <w:t>2.</w:t>
      </w:r>
      <w:r>
        <w:rPr>
          <w:rFonts w:hint="eastAsia"/>
        </w:rPr>
        <w:t>上横档</w:t>
      </w:r>
      <w:proofErr w:type="gramStart"/>
      <w:r>
        <w:rPr>
          <w:rFonts w:hint="eastAsia"/>
        </w:rPr>
        <w:t>岛税史</w:t>
      </w:r>
      <w:proofErr w:type="gramEnd"/>
      <w:r>
        <w:rPr>
          <w:rFonts w:hint="eastAsia"/>
        </w:rPr>
        <w:t>博物馆展陈和人工岛旧楼修复改造与展陈及周边景观设计方案费招标控制价为</w:t>
      </w:r>
      <w:r>
        <w:rPr>
          <w:rFonts w:hint="eastAsia"/>
        </w:rPr>
        <w:t>¥192900.00</w:t>
      </w:r>
      <w:r>
        <w:rPr>
          <w:rFonts w:hint="eastAsia"/>
        </w:rPr>
        <w:t>元；</w:t>
      </w:r>
      <w:r>
        <w:rPr>
          <w:rFonts w:hint="eastAsia"/>
        </w:rPr>
        <w:t>3.</w:t>
      </w:r>
      <w:r>
        <w:rPr>
          <w:rFonts w:hint="eastAsia"/>
        </w:rPr>
        <w:t>南沙区税局展厅改造及展陈设计方案费招标控制价为</w:t>
      </w:r>
      <w:r>
        <w:rPr>
          <w:rFonts w:hint="eastAsia"/>
        </w:rPr>
        <w:t>¥291000.00</w:t>
      </w:r>
      <w:r>
        <w:rPr>
          <w:rFonts w:hint="eastAsia"/>
        </w:rPr>
        <w:t>元。</w:t>
      </w:r>
    </w:p>
    <w:p w:rsidR="00E80E77" w:rsidRDefault="00E80E77">
      <w:pPr>
        <w:jc w:val="left"/>
        <w:rPr>
          <w:b/>
          <w:sz w:val="24"/>
        </w:rPr>
      </w:pPr>
    </w:p>
    <w:p w:rsidR="00E80E77" w:rsidRDefault="00E80E77">
      <w:pPr>
        <w:pStyle w:val="a0"/>
      </w:pPr>
    </w:p>
    <w:p w:rsidR="00E80E77" w:rsidRDefault="00E80E77">
      <w:pPr>
        <w:pStyle w:val="a0"/>
      </w:pPr>
    </w:p>
    <w:p w:rsidR="00E80E77" w:rsidRDefault="001E23BA">
      <w:pPr>
        <w:jc w:val="left"/>
        <w:rPr>
          <w:b/>
          <w:sz w:val="24"/>
        </w:rPr>
      </w:pPr>
      <w:r>
        <w:rPr>
          <w:rFonts w:hint="eastAsia"/>
          <w:b/>
          <w:sz w:val="24"/>
        </w:rPr>
        <w:t>封面</w:t>
      </w:r>
      <w:r>
        <w:rPr>
          <w:rFonts w:ascii="宋体" w:hAnsi="宋体" w:hint="eastAsia"/>
          <w:b/>
          <w:sz w:val="24"/>
        </w:rPr>
        <w:t>格式1：</w:t>
      </w:r>
    </w:p>
    <w:p w:rsidR="00E80E77" w:rsidRDefault="001E23BA">
      <w:pPr>
        <w:spacing w:line="400" w:lineRule="exact"/>
        <w:ind w:rightChars="-647" w:right="-1359" w:firstLineChars="1861" w:firstLine="6726"/>
        <w:jc w:val="left"/>
        <w:rPr>
          <w:rFonts w:ascii="黑体" w:eastAsia="黑体"/>
          <w:b/>
          <w:sz w:val="36"/>
          <w:szCs w:val="36"/>
        </w:rPr>
      </w:pPr>
      <w:r>
        <w:rPr>
          <w:rFonts w:ascii="黑体" w:eastAsia="黑体" w:hint="eastAsia"/>
          <w:b/>
          <w:sz w:val="36"/>
          <w:szCs w:val="36"/>
        </w:rPr>
        <w:t>正本或副本</w:t>
      </w: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1E23BA">
      <w:pPr>
        <w:jc w:val="center"/>
        <w:rPr>
          <w:b/>
          <w:sz w:val="44"/>
          <w:szCs w:val="44"/>
        </w:rPr>
      </w:pPr>
      <w:r>
        <w:rPr>
          <w:rFonts w:ascii="宋体" w:hAnsi="宋体" w:hint="eastAsia"/>
          <w:b/>
          <w:sz w:val="44"/>
          <w:szCs w:val="44"/>
        </w:rPr>
        <w:t>项目名称</w:t>
      </w:r>
    </w:p>
    <w:p w:rsidR="00E80E77" w:rsidRDefault="00E80E77">
      <w:pPr>
        <w:jc w:val="center"/>
        <w:rPr>
          <w:b/>
          <w:sz w:val="48"/>
          <w:szCs w:val="48"/>
        </w:rPr>
      </w:pPr>
    </w:p>
    <w:p w:rsidR="00E80E77" w:rsidRDefault="00E80E77">
      <w:pPr>
        <w:rPr>
          <w:rFonts w:eastAsia="黑体"/>
          <w:sz w:val="20"/>
          <w:szCs w:val="20"/>
        </w:rPr>
      </w:pPr>
    </w:p>
    <w:p w:rsidR="00E80E77" w:rsidRDefault="00E80E77">
      <w:pPr>
        <w:rPr>
          <w:rFonts w:eastAsia="黑体"/>
          <w:sz w:val="20"/>
          <w:szCs w:val="20"/>
        </w:rPr>
      </w:pPr>
    </w:p>
    <w:p w:rsidR="00E80E77" w:rsidRDefault="00E80E77">
      <w:pPr>
        <w:rPr>
          <w:rFonts w:eastAsia="黑体"/>
          <w:sz w:val="20"/>
          <w:szCs w:val="20"/>
        </w:rPr>
      </w:pPr>
    </w:p>
    <w:p w:rsidR="00E80E77" w:rsidRDefault="00E80E77">
      <w:pPr>
        <w:rPr>
          <w:rFonts w:eastAsia="黑体"/>
          <w:sz w:val="20"/>
          <w:szCs w:val="20"/>
        </w:rPr>
      </w:pPr>
    </w:p>
    <w:p w:rsidR="00E80E77" w:rsidRDefault="001E23BA">
      <w:pPr>
        <w:jc w:val="center"/>
        <w:rPr>
          <w:rFonts w:eastAsia="黑体"/>
          <w:sz w:val="28"/>
          <w:szCs w:val="28"/>
        </w:rPr>
      </w:pPr>
      <w:r>
        <w:rPr>
          <w:rFonts w:eastAsia="黑体" w:hint="eastAsia"/>
          <w:sz w:val="52"/>
          <w:szCs w:val="52"/>
        </w:rPr>
        <w:t>商务文件</w:t>
      </w:r>
    </w:p>
    <w:p w:rsidR="00E80E77" w:rsidRDefault="00E80E77">
      <w:pPr>
        <w:rPr>
          <w:rFonts w:eastAsia="黑体"/>
          <w:sz w:val="28"/>
          <w:szCs w:val="28"/>
        </w:rPr>
      </w:pPr>
    </w:p>
    <w:p w:rsidR="00E80E77" w:rsidRDefault="00E80E77">
      <w:pPr>
        <w:rPr>
          <w:rFonts w:eastAsia="黑体"/>
          <w:sz w:val="28"/>
          <w:szCs w:val="28"/>
        </w:rPr>
      </w:pPr>
    </w:p>
    <w:p w:rsidR="00E80E77" w:rsidRDefault="00E80E77">
      <w:pPr>
        <w:rPr>
          <w:rFonts w:eastAsia="黑体"/>
          <w:sz w:val="28"/>
          <w:szCs w:val="28"/>
        </w:rPr>
      </w:pPr>
    </w:p>
    <w:p w:rsidR="00E80E77" w:rsidRDefault="00E80E77">
      <w:pPr>
        <w:rPr>
          <w:rFonts w:eastAsia="黑体"/>
          <w:sz w:val="28"/>
          <w:szCs w:val="28"/>
        </w:rPr>
      </w:pPr>
    </w:p>
    <w:p w:rsidR="00E80E77" w:rsidRDefault="00E80E77">
      <w:pPr>
        <w:spacing w:line="720" w:lineRule="auto"/>
        <w:rPr>
          <w:rFonts w:eastAsia="黑体"/>
          <w:sz w:val="28"/>
          <w:szCs w:val="28"/>
        </w:rPr>
      </w:pPr>
    </w:p>
    <w:p w:rsidR="00E80E77" w:rsidRDefault="001E23BA">
      <w:pPr>
        <w:spacing w:line="480" w:lineRule="auto"/>
        <w:rPr>
          <w:rFonts w:eastAsia="黑体"/>
          <w:sz w:val="28"/>
          <w:szCs w:val="28"/>
          <w:u w:val="single"/>
        </w:rPr>
      </w:pPr>
      <w:r>
        <w:rPr>
          <w:rFonts w:eastAsia="黑体" w:hint="eastAsia"/>
          <w:sz w:val="28"/>
          <w:szCs w:val="28"/>
        </w:rPr>
        <w:t>投标人：（盖单位章）</w:t>
      </w:r>
    </w:p>
    <w:p w:rsidR="00E80E77" w:rsidRDefault="001E23BA">
      <w:pPr>
        <w:spacing w:line="480" w:lineRule="auto"/>
        <w:rPr>
          <w:rFonts w:eastAsia="黑体"/>
          <w:sz w:val="28"/>
          <w:szCs w:val="28"/>
        </w:rPr>
      </w:pPr>
      <w:r>
        <w:rPr>
          <w:rFonts w:eastAsia="黑体" w:hint="eastAsia"/>
          <w:sz w:val="28"/>
          <w:szCs w:val="28"/>
        </w:rPr>
        <w:t>法定代表人或其委托代理人：（签名或盖章）</w:t>
      </w:r>
    </w:p>
    <w:p w:rsidR="00E80E77" w:rsidRDefault="001E23BA">
      <w:pPr>
        <w:autoSpaceDE w:val="0"/>
        <w:autoSpaceDN w:val="0"/>
        <w:adjustRightInd w:val="0"/>
        <w:spacing w:line="480" w:lineRule="auto"/>
        <w:ind w:firstLineChars="400" w:firstLine="1120"/>
        <w:rPr>
          <w:rFonts w:eastAsia="黑体"/>
          <w:sz w:val="28"/>
          <w:szCs w:val="28"/>
        </w:rPr>
      </w:pPr>
      <w:r>
        <w:rPr>
          <w:rFonts w:eastAsia="黑体" w:hint="eastAsia"/>
          <w:sz w:val="28"/>
          <w:szCs w:val="28"/>
        </w:rPr>
        <w:t>年</w:t>
      </w:r>
      <w:r>
        <w:rPr>
          <w:rFonts w:eastAsia="黑体" w:hint="eastAsia"/>
          <w:sz w:val="28"/>
          <w:szCs w:val="28"/>
        </w:rPr>
        <w:t xml:space="preserve">  </w:t>
      </w:r>
      <w:r>
        <w:rPr>
          <w:rFonts w:eastAsia="黑体" w:hint="eastAsia"/>
          <w:sz w:val="28"/>
          <w:szCs w:val="28"/>
        </w:rPr>
        <w:t>月</w:t>
      </w:r>
      <w:r>
        <w:rPr>
          <w:rFonts w:eastAsia="黑体" w:hint="eastAsia"/>
          <w:sz w:val="28"/>
          <w:szCs w:val="28"/>
        </w:rPr>
        <w:t xml:space="preserve">  </w:t>
      </w:r>
      <w:r>
        <w:rPr>
          <w:rFonts w:eastAsia="黑体" w:hint="eastAsia"/>
          <w:sz w:val="28"/>
          <w:szCs w:val="28"/>
        </w:rPr>
        <w:t>日</w:t>
      </w:r>
    </w:p>
    <w:p w:rsidR="00E80E77" w:rsidRDefault="001E23BA">
      <w:pPr>
        <w:widowControl/>
        <w:jc w:val="left"/>
        <w:rPr>
          <w:b/>
          <w:sz w:val="24"/>
        </w:rPr>
      </w:pPr>
      <w:r>
        <w:rPr>
          <w:b/>
          <w:sz w:val="24"/>
        </w:rPr>
        <w:br w:type="page"/>
      </w:r>
    </w:p>
    <w:p w:rsidR="00E80E77" w:rsidRDefault="001E23BA">
      <w:pPr>
        <w:jc w:val="left"/>
        <w:rPr>
          <w:b/>
          <w:sz w:val="24"/>
        </w:rPr>
      </w:pPr>
      <w:r>
        <w:rPr>
          <w:rFonts w:hint="eastAsia"/>
          <w:b/>
          <w:sz w:val="24"/>
        </w:rPr>
        <w:lastRenderedPageBreak/>
        <w:t>封面</w:t>
      </w:r>
      <w:r>
        <w:rPr>
          <w:rFonts w:ascii="宋体" w:hAnsi="宋体" w:hint="eastAsia"/>
          <w:b/>
          <w:sz w:val="24"/>
        </w:rPr>
        <w:t>格式2：</w:t>
      </w:r>
    </w:p>
    <w:p w:rsidR="00E80E77" w:rsidRDefault="001E23BA">
      <w:pPr>
        <w:spacing w:line="400" w:lineRule="exact"/>
        <w:ind w:rightChars="-647" w:right="-1359" w:firstLineChars="1861" w:firstLine="6726"/>
        <w:jc w:val="left"/>
        <w:rPr>
          <w:rFonts w:ascii="黑体" w:eastAsia="黑体"/>
          <w:b/>
          <w:sz w:val="36"/>
          <w:szCs w:val="36"/>
        </w:rPr>
      </w:pPr>
      <w:r>
        <w:rPr>
          <w:rFonts w:ascii="黑体" w:eastAsia="黑体" w:hint="eastAsia"/>
          <w:b/>
          <w:sz w:val="36"/>
          <w:szCs w:val="36"/>
        </w:rPr>
        <w:t>正本或副本</w:t>
      </w: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E80E77">
      <w:pPr>
        <w:jc w:val="center"/>
        <w:rPr>
          <w:rFonts w:ascii="宋体"/>
          <w:b/>
          <w:sz w:val="32"/>
          <w:szCs w:val="32"/>
        </w:rPr>
      </w:pPr>
    </w:p>
    <w:p w:rsidR="00E80E77" w:rsidRDefault="001E23BA">
      <w:pPr>
        <w:jc w:val="center"/>
        <w:rPr>
          <w:b/>
          <w:sz w:val="44"/>
          <w:szCs w:val="44"/>
        </w:rPr>
      </w:pPr>
      <w:r>
        <w:rPr>
          <w:rFonts w:ascii="宋体" w:hAnsi="宋体" w:hint="eastAsia"/>
          <w:b/>
          <w:sz w:val="44"/>
          <w:szCs w:val="44"/>
        </w:rPr>
        <w:t>项目名称</w:t>
      </w:r>
    </w:p>
    <w:p w:rsidR="00E80E77" w:rsidRDefault="00E80E77">
      <w:pPr>
        <w:jc w:val="center"/>
        <w:rPr>
          <w:b/>
          <w:sz w:val="48"/>
          <w:szCs w:val="48"/>
        </w:rPr>
      </w:pPr>
    </w:p>
    <w:p w:rsidR="00E80E77" w:rsidRDefault="00E80E77">
      <w:pPr>
        <w:rPr>
          <w:rFonts w:eastAsia="黑体"/>
          <w:sz w:val="20"/>
          <w:szCs w:val="20"/>
        </w:rPr>
      </w:pPr>
    </w:p>
    <w:p w:rsidR="00E80E77" w:rsidRDefault="00E80E77">
      <w:pPr>
        <w:rPr>
          <w:rFonts w:eastAsia="黑体"/>
          <w:sz w:val="20"/>
          <w:szCs w:val="20"/>
        </w:rPr>
      </w:pPr>
    </w:p>
    <w:p w:rsidR="00E80E77" w:rsidRDefault="00E80E77">
      <w:pPr>
        <w:rPr>
          <w:rFonts w:eastAsia="黑体"/>
          <w:sz w:val="20"/>
          <w:szCs w:val="20"/>
        </w:rPr>
      </w:pPr>
    </w:p>
    <w:p w:rsidR="00E80E77" w:rsidRDefault="00E80E77">
      <w:pPr>
        <w:rPr>
          <w:rFonts w:eastAsia="黑体"/>
          <w:sz w:val="20"/>
          <w:szCs w:val="20"/>
        </w:rPr>
      </w:pPr>
    </w:p>
    <w:p w:rsidR="00E80E77" w:rsidRDefault="001E23BA">
      <w:pPr>
        <w:jc w:val="center"/>
        <w:rPr>
          <w:rFonts w:eastAsia="黑体"/>
          <w:sz w:val="52"/>
          <w:szCs w:val="52"/>
        </w:rPr>
      </w:pPr>
      <w:r>
        <w:rPr>
          <w:rFonts w:eastAsia="黑体" w:hint="eastAsia"/>
          <w:sz w:val="52"/>
          <w:szCs w:val="52"/>
        </w:rPr>
        <w:t>设计技术文件</w:t>
      </w:r>
    </w:p>
    <w:p w:rsidR="00E80E77" w:rsidRDefault="00E80E77">
      <w:pPr>
        <w:spacing w:line="720" w:lineRule="auto"/>
        <w:rPr>
          <w:rFonts w:eastAsia="黑体"/>
          <w:sz w:val="28"/>
          <w:szCs w:val="28"/>
        </w:rPr>
      </w:pPr>
    </w:p>
    <w:p w:rsidR="00E80E77" w:rsidRDefault="00E80E77">
      <w:pPr>
        <w:spacing w:line="720" w:lineRule="auto"/>
        <w:rPr>
          <w:rFonts w:eastAsia="黑体"/>
          <w:sz w:val="28"/>
          <w:szCs w:val="28"/>
        </w:rPr>
      </w:pPr>
    </w:p>
    <w:p w:rsidR="00E80E77" w:rsidRDefault="00E80E77">
      <w:pPr>
        <w:spacing w:line="720" w:lineRule="auto"/>
        <w:rPr>
          <w:rFonts w:eastAsia="黑体"/>
          <w:sz w:val="28"/>
          <w:szCs w:val="28"/>
        </w:rPr>
      </w:pPr>
    </w:p>
    <w:p w:rsidR="00E80E77" w:rsidRDefault="001E23BA">
      <w:pPr>
        <w:spacing w:line="720" w:lineRule="auto"/>
        <w:rPr>
          <w:rFonts w:eastAsia="黑体"/>
          <w:sz w:val="28"/>
          <w:szCs w:val="28"/>
          <w:u w:val="single"/>
        </w:rPr>
      </w:pPr>
      <w:r>
        <w:rPr>
          <w:rFonts w:eastAsia="黑体" w:hint="eastAsia"/>
          <w:sz w:val="28"/>
          <w:szCs w:val="28"/>
        </w:rPr>
        <w:t>投标人：（盖单位章）</w:t>
      </w:r>
    </w:p>
    <w:p w:rsidR="00E80E77" w:rsidRDefault="001E23BA">
      <w:pPr>
        <w:spacing w:line="480" w:lineRule="auto"/>
        <w:rPr>
          <w:rFonts w:eastAsia="黑体"/>
          <w:sz w:val="28"/>
          <w:szCs w:val="28"/>
        </w:rPr>
      </w:pPr>
      <w:r>
        <w:rPr>
          <w:rFonts w:eastAsia="黑体" w:hint="eastAsia"/>
          <w:sz w:val="28"/>
          <w:szCs w:val="28"/>
        </w:rPr>
        <w:t>法定代表人或其委托代理人：（签名或盖章）</w:t>
      </w:r>
    </w:p>
    <w:p w:rsidR="00E80E77" w:rsidRDefault="001E23BA">
      <w:pPr>
        <w:autoSpaceDE w:val="0"/>
        <w:autoSpaceDN w:val="0"/>
        <w:adjustRightInd w:val="0"/>
        <w:spacing w:line="480" w:lineRule="auto"/>
        <w:ind w:firstLineChars="400" w:firstLine="1120"/>
        <w:rPr>
          <w:rFonts w:eastAsia="黑体"/>
          <w:sz w:val="28"/>
          <w:szCs w:val="28"/>
        </w:rPr>
      </w:pPr>
      <w:r>
        <w:rPr>
          <w:rFonts w:eastAsia="黑体" w:hint="eastAsia"/>
          <w:sz w:val="28"/>
          <w:szCs w:val="28"/>
        </w:rPr>
        <w:t>年</w:t>
      </w:r>
      <w:r>
        <w:rPr>
          <w:rFonts w:eastAsia="黑体" w:hint="eastAsia"/>
          <w:sz w:val="28"/>
          <w:szCs w:val="28"/>
        </w:rPr>
        <w:t xml:space="preserve">  </w:t>
      </w:r>
      <w:r>
        <w:rPr>
          <w:rFonts w:eastAsia="黑体" w:hint="eastAsia"/>
          <w:sz w:val="28"/>
          <w:szCs w:val="28"/>
        </w:rPr>
        <w:t>月</w:t>
      </w:r>
      <w:r>
        <w:rPr>
          <w:rFonts w:eastAsia="黑体" w:hint="eastAsia"/>
          <w:sz w:val="28"/>
          <w:szCs w:val="28"/>
        </w:rPr>
        <w:t xml:space="preserve">  </w:t>
      </w:r>
      <w:r>
        <w:rPr>
          <w:rFonts w:eastAsia="黑体" w:hint="eastAsia"/>
          <w:sz w:val="28"/>
          <w:szCs w:val="28"/>
        </w:rPr>
        <w:t>日</w:t>
      </w:r>
    </w:p>
    <w:p w:rsidR="00E80E77" w:rsidRDefault="00E80E77">
      <w:pPr>
        <w:pStyle w:val="a6"/>
        <w:rPr>
          <w:rFonts w:hint="default"/>
        </w:rPr>
      </w:pPr>
    </w:p>
    <w:p w:rsidR="00E80E77" w:rsidRDefault="001E23BA">
      <w:pPr>
        <w:spacing w:line="360" w:lineRule="auto"/>
        <w:rPr>
          <w:rFonts w:ascii="宋体" w:eastAsia="宋体" w:hAnsi="宋体" w:cs="宋体"/>
          <w:sz w:val="24"/>
        </w:rPr>
      </w:pPr>
      <w:r>
        <w:rPr>
          <w:rFonts w:ascii="宋体" w:eastAsia="宋体" w:hAnsi="宋体" w:cs="宋体" w:hint="eastAsia"/>
          <w:sz w:val="24"/>
        </w:rPr>
        <w:t xml:space="preserve"> </w:t>
      </w:r>
    </w:p>
    <w:p w:rsidR="00E80E77" w:rsidRDefault="001E23BA">
      <w:pPr>
        <w:spacing w:line="360" w:lineRule="auto"/>
        <w:rPr>
          <w:rFonts w:ascii="宋体" w:eastAsia="宋体" w:hAnsi="宋体" w:cs="宋体"/>
          <w:sz w:val="24"/>
        </w:rPr>
      </w:pPr>
      <w:r>
        <w:rPr>
          <w:rFonts w:ascii="宋体" w:eastAsia="宋体" w:hAnsi="宋体" w:cs="宋体" w:hint="eastAsia"/>
          <w:sz w:val="24"/>
        </w:rPr>
        <w:t xml:space="preserve"> </w:t>
      </w:r>
    </w:p>
    <w:p w:rsidR="00E80E77" w:rsidRDefault="00E80E77">
      <w:pPr>
        <w:pStyle w:val="1"/>
        <w:widowControl/>
        <w:spacing w:before="0" w:after="0" w:line="360" w:lineRule="auto"/>
        <w:jc w:val="center"/>
        <w:rPr>
          <w:rFonts w:ascii="黑体" w:hAnsi="宋体" w:cs="黑体"/>
          <w:b/>
          <w:color w:val="auto"/>
          <w:kern w:val="44"/>
          <w:sz w:val="44"/>
          <w:szCs w:val="44"/>
        </w:rPr>
      </w:pPr>
      <w:bookmarkStart w:id="43" w:name="_Toc374128477"/>
      <w:bookmarkEnd w:id="43"/>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E80E77">
      <w:pPr>
        <w:pStyle w:val="1"/>
        <w:widowControl/>
        <w:spacing w:before="0" w:after="0" w:line="360" w:lineRule="auto"/>
        <w:jc w:val="center"/>
        <w:rPr>
          <w:rFonts w:ascii="黑体" w:hAnsi="宋体" w:cs="黑体"/>
          <w:b/>
          <w:color w:val="auto"/>
          <w:kern w:val="44"/>
          <w:sz w:val="44"/>
          <w:szCs w:val="44"/>
        </w:rPr>
      </w:pPr>
    </w:p>
    <w:p w:rsidR="00E80E77" w:rsidRDefault="001E23BA">
      <w:pPr>
        <w:pStyle w:val="1"/>
        <w:widowControl/>
        <w:spacing w:before="0" w:after="0" w:line="360" w:lineRule="auto"/>
        <w:jc w:val="center"/>
        <w:rPr>
          <w:rFonts w:ascii="黑体" w:hAnsi="宋体" w:cs="黑体"/>
          <w:b/>
          <w:color w:val="auto"/>
          <w:kern w:val="44"/>
          <w:sz w:val="44"/>
          <w:szCs w:val="44"/>
        </w:rPr>
      </w:pPr>
      <w:bookmarkStart w:id="44" w:name="_Toc1265"/>
      <w:r>
        <w:rPr>
          <w:rFonts w:ascii="黑体" w:hAnsi="宋体" w:cs="黑体" w:hint="eastAsia"/>
          <w:b/>
          <w:color w:val="auto"/>
          <w:kern w:val="44"/>
          <w:sz w:val="44"/>
          <w:szCs w:val="44"/>
        </w:rPr>
        <w:t>第3章 评标办法</w:t>
      </w:r>
      <w:bookmarkEnd w:id="44"/>
    </w:p>
    <w:p w:rsidR="00E80E77" w:rsidRDefault="001E23BA">
      <w:pPr>
        <w:spacing w:afterLines="50" w:after="120"/>
        <w:jc w:val="center"/>
        <w:rPr>
          <w:rFonts w:eastAsia="黑体"/>
          <w:sz w:val="36"/>
          <w:szCs w:val="36"/>
        </w:rPr>
      </w:pPr>
      <w:r>
        <w:rPr>
          <w:rFonts w:ascii="Times New Roman" w:eastAsia="黑体" w:hAnsi="Times New Roman" w:cs="Times New Roman"/>
          <w:sz w:val="36"/>
          <w:szCs w:val="36"/>
        </w:rPr>
        <w:t xml:space="preserve"> </w:t>
      </w:r>
    </w:p>
    <w:p w:rsidR="00E80E77" w:rsidRDefault="001E23BA">
      <w:pPr>
        <w:spacing w:line="500" w:lineRule="exact"/>
        <w:jc w:val="center"/>
        <w:rPr>
          <w:rFonts w:ascii="Times New Roman" w:eastAsia="宋体" w:hAnsi="Times New Roman" w:cs="Times New Roman"/>
          <w:szCs w:val="21"/>
        </w:rPr>
        <w:sectPr w:rsidR="00E80E77">
          <w:pgSz w:w="11915" w:h="16840"/>
          <w:pgMar w:top="1247" w:right="1135" w:bottom="1247" w:left="1361" w:header="720" w:footer="720" w:gutter="0"/>
          <w:cols w:space="425"/>
          <w:docGrid w:linePitch="285"/>
        </w:sectPr>
      </w:pPr>
      <w:r>
        <w:rPr>
          <w:rFonts w:ascii="Times New Roman" w:eastAsia="宋体" w:hAnsi="Times New Roman" w:cs="Times New Roman"/>
          <w:szCs w:val="21"/>
        </w:rPr>
        <w:br w:type="page"/>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lastRenderedPageBreak/>
        <w:t>一、前言</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1.1本项目采取邀请招标选择设计单位，为保证招标“公开、公平、公正”，根据国家有关工程建设招标投标的法律、法规和方针、政策，制定本评标细则，实行评标的规范化、标准化、科学化。</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1.2  本评标办法仅适用本次设计招标。</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1.3  本评标办法的解释和修订权属招标人。</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二、评标依据</w:t>
      </w:r>
    </w:p>
    <w:p w:rsidR="00E80E77" w:rsidRDefault="001E23BA">
      <w:pPr>
        <w:spacing w:line="500" w:lineRule="exact"/>
        <w:ind w:firstLineChars="200" w:firstLine="560"/>
        <w:jc w:val="center"/>
        <w:rPr>
          <w:rFonts w:ascii="仿宋" w:eastAsia="仿宋" w:hAnsi="仿宋" w:cs="仿宋"/>
          <w:sz w:val="28"/>
          <w:szCs w:val="28"/>
        </w:rPr>
      </w:pPr>
      <w:r>
        <w:rPr>
          <w:rFonts w:ascii="仿宋" w:eastAsia="仿宋" w:hAnsi="仿宋" w:cs="仿宋" w:hint="eastAsia"/>
          <w:sz w:val="28"/>
          <w:szCs w:val="28"/>
        </w:rPr>
        <w:t>评标工作严格执行国家颁布的有关法规，招标文件是投标单位编制投标文件的基础和评标的依据。主要资料和文件包括：</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2.1《中华人民共和国民法典》；</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2.2《中华人民共和国招标投标法》；</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2.3《中华人民共和国招标投标法实施条例》</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2.4</w:t>
      </w:r>
      <w:proofErr w:type="gramStart"/>
      <w:r>
        <w:rPr>
          <w:rFonts w:ascii="仿宋" w:eastAsia="仿宋" w:hAnsi="仿宋" w:cs="仿宋" w:hint="eastAsia"/>
          <w:sz w:val="28"/>
          <w:szCs w:val="28"/>
        </w:rPr>
        <w:t>七</w:t>
      </w:r>
      <w:proofErr w:type="gramEnd"/>
      <w:r>
        <w:rPr>
          <w:rFonts w:ascii="仿宋" w:eastAsia="仿宋" w:hAnsi="仿宋" w:cs="仿宋" w:hint="eastAsia"/>
          <w:sz w:val="28"/>
          <w:szCs w:val="28"/>
        </w:rPr>
        <w:t>部委第12号令《评标小组和评标方法暂行规定》；</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2.5《广东省实施〈中华人民共和国招标投标法〉办法》；</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2.6《广东省加强建设工程招标投标监督管理的若干规定》；</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2.7本招标项目的招标文件、评标办法及其补充通知；</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2.8投标文件及澄清问题书面资料；</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2.9国家、省、市各级行政主管部门颁发的其他有关招投标相关法律法规。</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三、评标人员守则</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全体参与评标人员：</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lastRenderedPageBreak/>
        <w:t>必须遵守评标纪律、不得泄密；</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t>必须公正、不得循私；</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t>必须科学、不得草率；</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t>必须客观、不得带有成见；</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t>必须平等、不得强加于人；</w:t>
      </w:r>
    </w:p>
    <w:p w:rsidR="00E80E77" w:rsidRDefault="001E23BA">
      <w:pPr>
        <w:numPr>
          <w:ilvl w:val="0"/>
          <w:numId w:val="2"/>
        </w:numPr>
        <w:spacing w:line="500" w:lineRule="exact"/>
        <w:jc w:val="left"/>
        <w:rPr>
          <w:rFonts w:ascii="仿宋" w:eastAsia="仿宋" w:hAnsi="仿宋" w:cs="仿宋"/>
          <w:sz w:val="28"/>
          <w:szCs w:val="28"/>
        </w:rPr>
      </w:pPr>
      <w:r>
        <w:rPr>
          <w:rFonts w:ascii="仿宋" w:eastAsia="仿宋" w:hAnsi="仿宋" w:cs="仿宋" w:hint="eastAsia"/>
          <w:sz w:val="28"/>
          <w:szCs w:val="28"/>
        </w:rPr>
        <w:t>必须严谨、不得随意马虎。</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四、评标机构</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招标人依法组建评标小组。</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五、开标、评标、定标办法</w:t>
      </w:r>
    </w:p>
    <w:p w:rsidR="00E80E77" w:rsidRDefault="001E23BA">
      <w:pPr>
        <w:pStyle w:val="a6"/>
        <w:widowControl/>
        <w:spacing w:line="500" w:lineRule="exact"/>
        <w:ind w:firstLineChars="200" w:firstLine="562"/>
        <w:rPr>
          <w:rFonts w:ascii="仿宋" w:eastAsia="仿宋" w:hAnsi="仿宋" w:cs="仿宋" w:hint="default"/>
          <w:b/>
          <w:sz w:val="28"/>
          <w:szCs w:val="28"/>
        </w:rPr>
      </w:pPr>
      <w:r>
        <w:rPr>
          <w:rFonts w:ascii="仿宋" w:eastAsia="仿宋" w:hAnsi="仿宋" w:cs="仿宋"/>
          <w:b/>
          <w:sz w:val="28"/>
          <w:szCs w:val="28"/>
        </w:rPr>
        <w:t>5.1评标小组</w:t>
      </w:r>
    </w:p>
    <w:p w:rsidR="00E80E77" w:rsidRDefault="001E23BA">
      <w:pPr>
        <w:pStyle w:val="a6"/>
        <w:widowControl/>
        <w:spacing w:line="500" w:lineRule="exact"/>
        <w:ind w:firstLineChars="200" w:firstLine="560"/>
        <w:rPr>
          <w:rFonts w:ascii="仿宋" w:eastAsia="仿宋" w:hAnsi="仿宋" w:cs="仿宋" w:hint="default"/>
          <w:sz w:val="28"/>
          <w:szCs w:val="28"/>
        </w:rPr>
      </w:pPr>
      <w:r>
        <w:rPr>
          <w:rFonts w:ascii="仿宋" w:eastAsia="仿宋" w:hAnsi="仿宋" w:cs="仿宋"/>
          <w:sz w:val="28"/>
          <w:szCs w:val="28"/>
        </w:rPr>
        <w:t>5.1.1  评标小组由招标人依法组建的5名专家组成。</w:t>
      </w:r>
    </w:p>
    <w:p w:rsidR="00E80E77" w:rsidRDefault="001E23BA">
      <w:pPr>
        <w:pStyle w:val="a6"/>
        <w:widowControl/>
        <w:spacing w:line="500" w:lineRule="exact"/>
        <w:ind w:firstLineChars="200" w:firstLine="560"/>
        <w:rPr>
          <w:rFonts w:ascii="仿宋" w:eastAsia="仿宋" w:hAnsi="仿宋" w:cs="仿宋" w:hint="default"/>
          <w:sz w:val="28"/>
          <w:szCs w:val="28"/>
        </w:rPr>
      </w:pPr>
      <w:r>
        <w:rPr>
          <w:rFonts w:ascii="仿宋" w:eastAsia="仿宋" w:hAnsi="仿宋" w:cs="仿宋"/>
          <w:sz w:val="28"/>
          <w:szCs w:val="28"/>
        </w:rPr>
        <w:t>5.1.2  评标小组推举产生1名评标组长，主持评审工作，评标组长与其他成员有同等表决权。</w:t>
      </w:r>
    </w:p>
    <w:p w:rsidR="00E80E77" w:rsidRDefault="001E23BA">
      <w:pPr>
        <w:pStyle w:val="a6"/>
        <w:widowControl/>
        <w:spacing w:line="500" w:lineRule="exact"/>
        <w:rPr>
          <w:rFonts w:ascii="仿宋" w:eastAsia="仿宋" w:hAnsi="仿宋" w:cs="仿宋" w:hint="default"/>
          <w:sz w:val="28"/>
          <w:szCs w:val="28"/>
        </w:rPr>
      </w:pPr>
      <w:r>
        <w:rPr>
          <w:rFonts w:ascii="仿宋" w:eastAsia="仿宋" w:hAnsi="仿宋" w:cs="仿宋"/>
          <w:sz w:val="28"/>
          <w:szCs w:val="28"/>
        </w:rPr>
        <w:t xml:space="preserve"> </w:t>
      </w:r>
    </w:p>
    <w:p w:rsidR="00E80E77" w:rsidRDefault="001E23BA">
      <w:pPr>
        <w:spacing w:line="500" w:lineRule="exact"/>
        <w:ind w:firstLineChars="200" w:firstLine="562"/>
        <w:rPr>
          <w:rFonts w:ascii="仿宋" w:eastAsia="仿宋" w:hAnsi="仿宋" w:cs="仿宋"/>
          <w:b/>
          <w:sz w:val="28"/>
          <w:szCs w:val="28"/>
        </w:rPr>
      </w:pPr>
      <w:r>
        <w:rPr>
          <w:rFonts w:ascii="仿宋" w:eastAsia="仿宋" w:hAnsi="仿宋" w:cs="仿宋" w:hint="eastAsia"/>
          <w:b/>
          <w:sz w:val="28"/>
          <w:szCs w:val="28"/>
        </w:rPr>
        <w:t>5.2    评标原则</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5.2.1  评标小组根据招标文件规定的评标标准和方法，对投标文件进行评审和比较，招标文件中没有规定的标准和方法不得作为评标的依据。</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5.2.2  在符合招标文件规定的前提下，评标小组主要对投标文件进行评议。</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5.2.5  如果少数投标人超越招标文件要求提交了模型、演示动画、特殊规格展示图纸或发生其他特殊情况，评标小组对超越招标文件要求的内容不进行评审，只评审该投标文件符合要求的内容。</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w:t>
      </w:r>
    </w:p>
    <w:p w:rsidR="00E80E77" w:rsidRDefault="001E23BA">
      <w:pPr>
        <w:spacing w:line="500" w:lineRule="exact"/>
        <w:ind w:firstLineChars="200" w:firstLine="562"/>
        <w:rPr>
          <w:rFonts w:ascii="仿宋" w:eastAsia="仿宋" w:hAnsi="仿宋" w:cs="仿宋"/>
          <w:b/>
          <w:sz w:val="28"/>
          <w:szCs w:val="28"/>
        </w:rPr>
      </w:pPr>
      <w:r>
        <w:rPr>
          <w:rFonts w:ascii="仿宋" w:eastAsia="仿宋" w:hAnsi="仿宋" w:cs="仿宋" w:hint="eastAsia"/>
          <w:b/>
          <w:sz w:val="28"/>
          <w:szCs w:val="28"/>
        </w:rPr>
        <w:t>5.3    评标办法 采用</w:t>
      </w:r>
      <w:r>
        <w:rPr>
          <w:rFonts w:ascii="仿宋" w:eastAsia="仿宋" w:hAnsi="仿宋" w:cs="仿宋" w:hint="eastAsia"/>
          <w:b/>
          <w:sz w:val="28"/>
          <w:szCs w:val="28"/>
          <w:u w:val="single"/>
        </w:rPr>
        <w:t>综合评分法评标</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5.3.1  开标评标程序</w:t>
      </w:r>
    </w:p>
    <w:p w:rsidR="00E80E77" w:rsidRDefault="001E23BA">
      <w:pPr>
        <w:snapToGrid w:val="0"/>
        <w:spacing w:line="500" w:lineRule="exact"/>
        <w:ind w:firstLineChars="218" w:firstLine="610"/>
        <w:rPr>
          <w:rFonts w:ascii="仿宋" w:eastAsia="仿宋" w:hAnsi="仿宋" w:cs="仿宋"/>
          <w:sz w:val="28"/>
          <w:szCs w:val="28"/>
        </w:rPr>
      </w:pPr>
      <w:r>
        <w:rPr>
          <w:rFonts w:ascii="仿宋" w:eastAsia="仿宋" w:hAnsi="仿宋" w:cs="仿宋" w:hint="eastAsia"/>
          <w:sz w:val="28"/>
          <w:szCs w:val="28"/>
        </w:rPr>
        <w:t>（1）投标人递交投标文件。</w:t>
      </w:r>
    </w:p>
    <w:p w:rsidR="00E80E77" w:rsidRDefault="001E23BA">
      <w:pPr>
        <w:snapToGrid w:val="0"/>
        <w:spacing w:line="500" w:lineRule="exact"/>
        <w:ind w:firstLineChars="218" w:firstLine="610"/>
        <w:rPr>
          <w:rFonts w:ascii="仿宋" w:eastAsia="仿宋" w:hAnsi="仿宋" w:cs="仿宋"/>
          <w:sz w:val="28"/>
          <w:szCs w:val="28"/>
        </w:rPr>
      </w:pPr>
      <w:r>
        <w:rPr>
          <w:rFonts w:ascii="仿宋" w:eastAsia="仿宋" w:hAnsi="仿宋" w:cs="仿宋" w:hint="eastAsia"/>
          <w:sz w:val="28"/>
          <w:szCs w:val="28"/>
        </w:rPr>
        <w:t>（2）对投标文件公开开标。</w:t>
      </w:r>
    </w:p>
    <w:p w:rsidR="00E80E77" w:rsidRDefault="001E23BA">
      <w:pPr>
        <w:snapToGrid w:val="0"/>
        <w:spacing w:line="500" w:lineRule="exact"/>
        <w:ind w:firstLineChars="218" w:firstLine="610"/>
        <w:rPr>
          <w:rFonts w:ascii="仿宋" w:eastAsia="仿宋" w:hAnsi="仿宋" w:cs="仿宋"/>
          <w:sz w:val="28"/>
          <w:szCs w:val="28"/>
        </w:rPr>
      </w:pPr>
      <w:r>
        <w:rPr>
          <w:rFonts w:ascii="仿宋" w:eastAsia="仿宋" w:hAnsi="仿宋" w:cs="仿宋" w:hint="eastAsia"/>
          <w:sz w:val="28"/>
          <w:szCs w:val="28"/>
        </w:rPr>
        <w:t>（3）对投标文件进行符合性审查，并对通过符合性审查的投标文件进行综合评分。</w:t>
      </w:r>
    </w:p>
    <w:p w:rsidR="00E80E77" w:rsidRDefault="001E23BA">
      <w:pPr>
        <w:spacing w:line="500" w:lineRule="exact"/>
        <w:ind w:firstLineChars="200" w:firstLine="560"/>
        <w:rPr>
          <w:rFonts w:ascii="仿宋" w:eastAsia="仿宋" w:hAnsi="仿宋" w:cs="仿宋"/>
          <w:b/>
          <w:sz w:val="28"/>
          <w:szCs w:val="28"/>
        </w:rPr>
      </w:pPr>
      <w:r>
        <w:rPr>
          <w:rFonts w:ascii="仿宋" w:eastAsia="仿宋" w:hAnsi="仿宋" w:cs="仿宋" w:hint="eastAsia"/>
          <w:sz w:val="28"/>
          <w:szCs w:val="28"/>
        </w:rPr>
        <w:t>（4）汇总投标人的综合得分，推荐中标候选人并编写评标报告。</w:t>
      </w:r>
    </w:p>
    <w:p w:rsidR="00E80E77" w:rsidRDefault="001E23BA">
      <w:pPr>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5.3.2  详细评审步骤</w:t>
      </w:r>
    </w:p>
    <w:p w:rsidR="00E80E77" w:rsidRDefault="001E23BA" w:rsidP="002B5B6F">
      <w:pPr>
        <w:snapToGrid w:val="0"/>
        <w:spacing w:line="500" w:lineRule="exact"/>
        <w:ind w:leftChars="170" w:left="780" w:hangingChars="151" w:hanging="423"/>
        <w:rPr>
          <w:rFonts w:ascii="仿宋" w:eastAsia="仿宋" w:hAnsi="仿宋" w:cs="仿宋"/>
          <w:sz w:val="28"/>
          <w:szCs w:val="28"/>
        </w:rPr>
      </w:pPr>
      <w:r>
        <w:rPr>
          <w:rFonts w:ascii="仿宋" w:eastAsia="仿宋" w:hAnsi="仿宋" w:cs="仿宋" w:hint="eastAsia"/>
          <w:sz w:val="28"/>
          <w:szCs w:val="28"/>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rsidR="00E80E77" w:rsidRDefault="001E23BA">
      <w:pPr>
        <w:spacing w:line="500" w:lineRule="exact"/>
        <w:ind w:leftChars="171" w:left="919" w:hangingChars="200" w:hanging="560"/>
        <w:jc w:val="left"/>
        <w:rPr>
          <w:rFonts w:ascii="仿宋" w:eastAsia="仿宋" w:hAnsi="仿宋" w:cs="仿宋"/>
          <w:sz w:val="28"/>
          <w:szCs w:val="28"/>
        </w:rPr>
      </w:pPr>
      <w:r>
        <w:rPr>
          <w:rFonts w:ascii="仿宋" w:eastAsia="仿宋" w:hAnsi="仿宋" w:cs="仿宋" w:hint="eastAsia"/>
          <w:sz w:val="28"/>
          <w:szCs w:val="28"/>
        </w:rPr>
        <w:t>(b) 评标小组专家计算各投标人的综合得分.</w:t>
      </w:r>
    </w:p>
    <w:p w:rsidR="00E80E77" w:rsidRDefault="001E23BA">
      <w:pPr>
        <w:spacing w:line="500" w:lineRule="exact"/>
        <w:ind w:leftChars="171" w:left="919" w:hangingChars="200" w:hanging="560"/>
        <w:jc w:val="left"/>
        <w:rPr>
          <w:rFonts w:ascii="仿宋" w:eastAsia="仿宋" w:hAnsi="仿宋" w:cs="仿宋"/>
          <w:sz w:val="28"/>
          <w:szCs w:val="28"/>
        </w:rPr>
      </w:pPr>
      <w:r>
        <w:rPr>
          <w:rFonts w:ascii="仿宋" w:eastAsia="仿宋" w:hAnsi="仿宋" w:cs="仿宋" w:hint="eastAsia"/>
          <w:sz w:val="28"/>
          <w:szCs w:val="28"/>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rsidR="00E80E77" w:rsidRDefault="001E23BA">
      <w:pPr>
        <w:spacing w:line="500" w:lineRule="exact"/>
        <w:ind w:firstLineChars="200" w:firstLine="562"/>
        <w:jc w:val="left"/>
        <w:rPr>
          <w:rFonts w:ascii="仿宋" w:eastAsia="仿宋" w:hAnsi="仿宋" w:cs="仿宋"/>
          <w:b/>
          <w:sz w:val="28"/>
          <w:szCs w:val="28"/>
        </w:rPr>
      </w:pPr>
      <w:r>
        <w:rPr>
          <w:rFonts w:ascii="仿宋" w:eastAsia="仿宋" w:hAnsi="仿宋" w:cs="仿宋" w:hint="eastAsia"/>
          <w:b/>
          <w:sz w:val="28"/>
          <w:szCs w:val="28"/>
        </w:rPr>
        <w:lastRenderedPageBreak/>
        <w:t>5.4   定标</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5.4.1  招标人在评标小组推荐的候选方案中确定中标方案。但是，招标人认为评标小组推荐的候选方案不能最大限度满足招标文件规定的要求的，依法重新招标。</w:t>
      </w:r>
    </w:p>
    <w:p w:rsidR="00E80E77" w:rsidRDefault="001E23BA">
      <w:pPr>
        <w:spacing w:line="50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5.4.2  招标人采用下面方法确定中标人：</w:t>
      </w:r>
    </w:p>
    <w:p w:rsidR="00E80E77" w:rsidRDefault="001E23BA" w:rsidP="002B5B6F">
      <w:pPr>
        <w:spacing w:line="500" w:lineRule="exact"/>
        <w:ind w:left="958" w:hangingChars="342" w:hanging="958"/>
        <w:jc w:val="left"/>
        <w:rPr>
          <w:rFonts w:ascii="仿宋" w:eastAsia="仿宋" w:hAnsi="仿宋" w:cs="仿宋"/>
          <w:sz w:val="28"/>
          <w:szCs w:val="28"/>
        </w:rPr>
      </w:pPr>
      <w:r>
        <w:rPr>
          <w:rFonts w:ascii="仿宋" w:eastAsia="仿宋" w:hAnsi="仿宋" w:cs="仿宋" w:hint="eastAsia"/>
          <w:sz w:val="28"/>
          <w:szCs w:val="28"/>
        </w:rPr>
        <w:t>□（a）招标人委托评标小组直接确定中标人；</w:t>
      </w:r>
    </w:p>
    <w:p w:rsidR="00E80E77" w:rsidRDefault="001E23BA">
      <w:pPr>
        <w:spacing w:line="500" w:lineRule="exact"/>
        <w:ind w:left="961" w:hangingChars="342" w:hanging="961"/>
        <w:jc w:val="left"/>
        <w:rPr>
          <w:rFonts w:ascii="仿宋" w:eastAsia="仿宋" w:hAnsi="仿宋" w:cs="仿宋"/>
          <w:sz w:val="28"/>
          <w:szCs w:val="28"/>
        </w:rPr>
      </w:pPr>
      <w:r>
        <w:rPr>
          <w:rFonts w:ascii="仿宋" w:eastAsia="仿宋" w:hAnsi="仿宋" w:cs="仿宋" w:hint="eastAsia"/>
          <w:b/>
          <w:kern w:val="0"/>
          <w:sz w:val="28"/>
          <w:szCs w:val="28"/>
        </w:rPr>
        <w:t>√</w:t>
      </w:r>
      <w:r>
        <w:rPr>
          <w:rFonts w:ascii="仿宋" w:eastAsia="仿宋" w:hAnsi="仿宋" w:cs="仿宋" w:hint="eastAsia"/>
          <w:sz w:val="28"/>
          <w:szCs w:val="28"/>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rsidR="00E80E77" w:rsidRDefault="001E23BA" w:rsidP="002B5B6F">
      <w:pPr>
        <w:spacing w:line="500" w:lineRule="exact"/>
        <w:ind w:left="958" w:hangingChars="342" w:hanging="958"/>
        <w:jc w:val="left"/>
        <w:rPr>
          <w:rFonts w:ascii="仿宋" w:eastAsia="仿宋" w:hAnsi="仿宋" w:cs="仿宋"/>
          <w:sz w:val="28"/>
          <w:szCs w:val="28"/>
        </w:rPr>
      </w:pPr>
      <w:r>
        <w:rPr>
          <w:rFonts w:ascii="仿宋" w:eastAsia="仿宋" w:hAnsi="仿宋" w:cs="仿宋" w:hint="eastAsia"/>
          <w:sz w:val="28"/>
          <w:szCs w:val="28"/>
        </w:rPr>
        <w:t xml:space="preserve"> </w:t>
      </w:r>
    </w:p>
    <w:p w:rsidR="00E80E77" w:rsidRDefault="001E23BA">
      <w:pPr>
        <w:spacing w:line="500" w:lineRule="exact"/>
        <w:ind w:firstLineChars="200" w:firstLine="562"/>
        <w:rPr>
          <w:rFonts w:ascii="仿宋" w:eastAsia="仿宋" w:hAnsi="仿宋" w:cs="仿宋"/>
          <w:b/>
          <w:sz w:val="28"/>
          <w:szCs w:val="28"/>
        </w:rPr>
      </w:pPr>
      <w:r>
        <w:rPr>
          <w:rFonts w:ascii="仿宋" w:eastAsia="仿宋" w:hAnsi="仿宋" w:cs="仿宋" w:hint="eastAsia"/>
          <w:b/>
          <w:sz w:val="28"/>
          <w:szCs w:val="28"/>
        </w:rPr>
        <w:t>5.5  发生下列情形之一的，招标人将重新组织招标：</w:t>
      </w:r>
    </w:p>
    <w:p w:rsidR="00E80E77" w:rsidRDefault="001E23BA">
      <w:pPr>
        <w:pStyle w:val="a6"/>
        <w:widowControl/>
        <w:spacing w:line="500" w:lineRule="exact"/>
        <w:ind w:firstLineChars="200" w:firstLine="560"/>
        <w:jc w:val="left"/>
        <w:rPr>
          <w:rFonts w:ascii="仿宋" w:eastAsia="仿宋" w:hAnsi="仿宋" w:cs="仿宋" w:hint="default"/>
          <w:sz w:val="28"/>
          <w:szCs w:val="28"/>
        </w:rPr>
      </w:pPr>
      <w:r>
        <w:rPr>
          <w:rFonts w:ascii="仿宋" w:eastAsia="仿宋" w:hAnsi="仿宋" w:cs="仿宋"/>
          <w:sz w:val="28"/>
          <w:szCs w:val="28"/>
        </w:rPr>
        <w:t>若本项目经评审有效的投标人不足3名时，本次招标失败，招标人应当依法重新组织招标。</w:t>
      </w:r>
    </w:p>
    <w:p w:rsidR="00E80E77" w:rsidRDefault="001E23BA">
      <w:pPr>
        <w:spacing w:line="500" w:lineRule="exact"/>
        <w:ind w:firstLineChars="200" w:firstLine="562"/>
        <w:rPr>
          <w:rFonts w:ascii="仿宋" w:eastAsia="仿宋" w:hAnsi="仿宋" w:cs="仿宋"/>
          <w:b/>
          <w:sz w:val="28"/>
          <w:szCs w:val="28"/>
        </w:rPr>
      </w:pPr>
      <w:r>
        <w:rPr>
          <w:rFonts w:ascii="仿宋" w:eastAsia="仿宋" w:hAnsi="仿宋" w:cs="仿宋" w:hint="eastAsia"/>
          <w:b/>
          <w:sz w:val="28"/>
          <w:szCs w:val="28"/>
        </w:rPr>
        <w:t>5.6    授予合同</w:t>
      </w:r>
    </w:p>
    <w:p w:rsidR="00E80E77" w:rsidRDefault="001E23BA">
      <w:pPr>
        <w:pStyle w:val="a6"/>
        <w:widowControl/>
        <w:spacing w:line="500" w:lineRule="exact"/>
        <w:ind w:firstLineChars="200" w:firstLine="560"/>
        <w:jc w:val="left"/>
        <w:rPr>
          <w:rFonts w:ascii="仿宋" w:eastAsia="仿宋" w:hAnsi="仿宋" w:cs="仿宋" w:hint="default"/>
          <w:sz w:val="28"/>
          <w:szCs w:val="28"/>
        </w:rPr>
      </w:pPr>
      <w:r>
        <w:rPr>
          <w:rFonts w:ascii="仿宋" w:eastAsia="仿宋" w:hAnsi="仿宋" w:cs="仿宋"/>
          <w:sz w:val="28"/>
          <w:szCs w:val="28"/>
        </w:rPr>
        <w:t>5.6.1  招标人一般将合同授予中标人，合同在投标有效期或投标人接受的延长期内授出。</w:t>
      </w:r>
    </w:p>
    <w:p w:rsidR="00E80E77" w:rsidRDefault="001E23BA">
      <w:pPr>
        <w:pStyle w:val="a6"/>
        <w:widowControl/>
        <w:spacing w:line="500" w:lineRule="exact"/>
        <w:ind w:firstLineChars="200" w:firstLine="560"/>
        <w:jc w:val="left"/>
        <w:rPr>
          <w:rFonts w:ascii="仿宋" w:eastAsia="仿宋" w:hAnsi="仿宋" w:cs="仿宋" w:hint="default"/>
          <w:sz w:val="28"/>
          <w:szCs w:val="28"/>
        </w:rPr>
      </w:pPr>
      <w:r>
        <w:rPr>
          <w:rFonts w:ascii="仿宋" w:eastAsia="仿宋" w:hAnsi="仿宋" w:cs="仿宋"/>
          <w:sz w:val="28"/>
          <w:szCs w:val="28"/>
        </w:rPr>
        <w:t>5.6.2  中标人必须签署并执行招标文件规定的合同条件。</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六、开标细则</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6.1开标由招标人或招标代理机构主持；</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6.2 由招标人或其推选的代表检查投标文件的密封情况，也可以由招标人委托的公证机构检查并公证；</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lastRenderedPageBreak/>
        <w:t>6.3 投标截止期前，各投标人递交投标文件至招标文件规定的投标地点。有关投标文件提交的事项详见招标文件第一章“投标须知”。</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6.5  招标人对开标过程进行记录，并存档备查，投标人在开标记录上签字。唱</w:t>
      </w:r>
      <w:proofErr w:type="gramStart"/>
      <w:r>
        <w:rPr>
          <w:rFonts w:ascii="仿宋" w:eastAsia="仿宋" w:hAnsi="仿宋" w:cs="仿宋" w:hint="eastAsia"/>
          <w:sz w:val="28"/>
          <w:szCs w:val="28"/>
        </w:rPr>
        <w:t>标结束</w:t>
      </w:r>
      <w:proofErr w:type="gramEnd"/>
      <w:r>
        <w:rPr>
          <w:rFonts w:ascii="仿宋" w:eastAsia="仿宋" w:hAnsi="仿宋" w:cs="仿宋" w:hint="eastAsia"/>
          <w:sz w:val="28"/>
          <w:szCs w:val="28"/>
        </w:rPr>
        <w:t>后如未签字确认，则视为对开标结果无异议。</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6.6  招标人将上述符合要求的投标文件，送至评标小组进行评审。</w:t>
      </w:r>
    </w:p>
    <w:p w:rsidR="00E80E77" w:rsidRDefault="001E23BA">
      <w:pPr>
        <w:spacing w:line="500" w:lineRule="exact"/>
        <w:jc w:val="center"/>
        <w:outlineLvl w:val="1"/>
        <w:rPr>
          <w:rFonts w:ascii="仿宋" w:eastAsia="仿宋" w:hAnsi="仿宋" w:cs="仿宋"/>
          <w:b/>
          <w:sz w:val="28"/>
          <w:szCs w:val="28"/>
        </w:rPr>
      </w:pPr>
      <w:r>
        <w:rPr>
          <w:rFonts w:ascii="仿宋" w:eastAsia="仿宋" w:hAnsi="仿宋" w:cs="仿宋" w:hint="eastAsia"/>
          <w:b/>
          <w:sz w:val="28"/>
          <w:szCs w:val="28"/>
        </w:rPr>
        <w:t>七、评标</w:t>
      </w:r>
    </w:p>
    <w:p w:rsidR="00E80E77" w:rsidRDefault="001E23BA">
      <w:pPr>
        <w:snapToGrid w:val="0"/>
        <w:spacing w:line="500" w:lineRule="exact"/>
        <w:ind w:firstLineChars="150" w:firstLine="422"/>
        <w:rPr>
          <w:rFonts w:ascii="仿宋" w:eastAsia="仿宋" w:hAnsi="仿宋" w:cs="仿宋"/>
          <w:b/>
          <w:sz w:val="28"/>
          <w:szCs w:val="28"/>
        </w:rPr>
      </w:pPr>
      <w:r>
        <w:rPr>
          <w:rFonts w:ascii="仿宋" w:eastAsia="仿宋" w:hAnsi="仿宋" w:cs="仿宋" w:hint="eastAsia"/>
          <w:b/>
          <w:sz w:val="28"/>
          <w:szCs w:val="28"/>
        </w:rPr>
        <w:t>7.1  评标过程</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本次招标评标分“符合性审查”、“综合评分”两部分进行评审。</w:t>
      </w:r>
      <w:proofErr w:type="gramStart"/>
      <w:r>
        <w:rPr>
          <w:rFonts w:ascii="仿宋" w:eastAsia="仿宋" w:hAnsi="仿宋" w:cs="仿宋" w:hint="eastAsia"/>
          <w:sz w:val="28"/>
          <w:szCs w:val="28"/>
        </w:rPr>
        <w:t>收标后</w:t>
      </w:r>
      <w:proofErr w:type="gramEnd"/>
      <w:r>
        <w:rPr>
          <w:rFonts w:ascii="仿宋" w:eastAsia="仿宋" w:hAnsi="仿宋" w:cs="仿宋" w:hint="eastAsia"/>
          <w:sz w:val="28"/>
          <w:szCs w:val="28"/>
        </w:rPr>
        <w:t>，全部评标过程将按以下阶段和步骤进行：</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1）第一步：进行投标文件符合性审查；</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评标小组依据有关法律、法规和招标文件的规定对投标文件进行评审，若本项目经评审有效的投标人不足3名时，本次招标失败，招标人应当依法重新组织招标。</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2）第二步：专家对综合评分表进行打分；</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3）第三步：评标小组完成评标报告，向招标人推荐中标候选人。</w:t>
      </w:r>
    </w:p>
    <w:p w:rsidR="00E80E77" w:rsidRDefault="001E23BA">
      <w:pPr>
        <w:snapToGrid w:val="0"/>
        <w:spacing w:line="500" w:lineRule="exact"/>
        <w:ind w:firstLineChars="150" w:firstLine="422"/>
        <w:rPr>
          <w:rFonts w:ascii="仿宋" w:eastAsia="仿宋" w:hAnsi="仿宋" w:cs="仿宋"/>
          <w:b/>
          <w:sz w:val="28"/>
          <w:szCs w:val="28"/>
        </w:rPr>
      </w:pPr>
      <w:r>
        <w:rPr>
          <w:rFonts w:ascii="仿宋" w:eastAsia="仿宋" w:hAnsi="仿宋" w:cs="仿宋" w:hint="eastAsia"/>
          <w:b/>
          <w:sz w:val="28"/>
          <w:szCs w:val="28"/>
        </w:rPr>
        <w:t>7.2  投标文件的符合性审查</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7.2.1</w:t>
      </w:r>
      <w:r>
        <w:rPr>
          <w:rFonts w:ascii="仿宋" w:eastAsia="仿宋" w:hAnsi="仿宋" w:cs="仿宋" w:hint="eastAsia"/>
          <w:sz w:val="28"/>
          <w:szCs w:val="28"/>
        </w:rPr>
        <w:tab/>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7.2.2</w:t>
      </w:r>
      <w:r>
        <w:rPr>
          <w:rFonts w:ascii="仿宋" w:eastAsia="仿宋" w:hAnsi="仿宋" w:cs="仿宋" w:hint="eastAsia"/>
          <w:sz w:val="28"/>
          <w:szCs w:val="28"/>
        </w:rPr>
        <w:tab/>
        <w:t>评标小组对所有投标作否决处理的，招标人应当重新招标。</w:t>
      </w:r>
    </w:p>
    <w:p w:rsidR="00E80E77" w:rsidRDefault="001E23BA">
      <w:pPr>
        <w:snapToGrid w:val="0"/>
        <w:spacing w:line="500" w:lineRule="exact"/>
        <w:ind w:firstLineChars="150" w:firstLine="422"/>
        <w:rPr>
          <w:rFonts w:ascii="仿宋" w:eastAsia="仿宋" w:hAnsi="仿宋" w:cs="仿宋"/>
          <w:b/>
          <w:sz w:val="28"/>
          <w:szCs w:val="28"/>
        </w:rPr>
      </w:pPr>
      <w:r>
        <w:rPr>
          <w:rFonts w:ascii="仿宋" w:eastAsia="仿宋" w:hAnsi="仿宋" w:cs="仿宋" w:hint="eastAsia"/>
          <w:b/>
          <w:sz w:val="28"/>
          <w:szCs w:val="28"/>
        </w:rPr>
        <w:lastRenderedPageBreak/>
        <w:t xml:space="preserve">7.4  计算投标人总得分（满分为100分） </w:t>
      </w:r>
    </w:p>
    <w:p w:rsidR="00E80E77" w:rsidRDefault="001E23BA">
      <w:pPr>
        <w:snapToGrid w:val="0"/>
        <w:spacing w:line="500" w:lineRule="exact"/>
        <w:ind w:firstLineChars="150" w:firstLine="422"/>
        <w:rPr>
          <w:rFonts w:ascii="仿宋" w:eastAsia="仿宋" w:hAnsi="仿宋" w:cs="仿宋"/>
          <w:b/>
          <w:sz w:val="28"/>
          <w:szCs w:val="28"/>
        </w:rPr>
      </w:pPr>
      <w:r>
        <w:rPr>
          <w:rFonts w:ascii="仿宋" w:eastAsia="仿宋" w:hAnsi="仿宋" w:cs="仿宋" w:hint="eastAsia"/>
          <w:b/>
          <w:sz w:val="28"/>
          <w:szCs w:val="28"/>
        </w:rPr>
        <w:t>7.5  推荐中标候选人</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以上评审完成后，按以下规定推荐第一中标候选人、第二中标候选人和第三中标候选人：</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7.5.1按投标人总得分高低进行先后排序，取评分最高者为第一中标候选人，次高者为第二中标候选人，依次类推。</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7.5.2如果有两个或两个以上的投标人总得分评分相同，</w:t>
      </w:r>
      <w:proofErr w:type="gramStart"/>
      <w:r>
        <w:rPr>
          <w:rFonts w:ascii="仿宋" w:eastAsia="仿宋" w:hAnsi="仿宋" w:cs="仿宋" w:hint="eastAsia"/>
          <w:sz w:val="28"/>
          <w:szCs w:val="28"/>
        </w:rPr>
        <w:t>则服务</w:t>
      </w:r>
      <w:proofErr w:type="gramEnd"/>
      <w:r>
        <w:rPr>
          <w:rFonts w:ascii="仿宋" w:eastAsia="仿宋" w:hAnsi="仿宋" w:cs="仿宋" w:hint="eastAsia"/>
          <w:sz w:val="28"/>
          <w:szCs w:val="28"/>
        </w:rPr>
        <w:t>报价得分较高的投标人排名优先；如果总得分、服务报价得分均相同的投标文件，则由评标小组采用摇珠方式，确定中标候选人顺序。</w:t>
      </w:r>
    </w:p>
    <w:p w:rsidR="00E80E77" w:rsidRDefault="001E23BA">
      <w:pPr>
        <w:snapToGrid w:val="0"/>
        <w:spacing w:line="500" w:lineRule="exact"/>
        <w:ind w:firstLineChars="150" w:firstLine="422"/>
        <w:rPr>
          <w:rFonts w:ascii="仿宋" w:eastAsia="仿宋" w:hAnsi="仿宋" w:cs="仿宋"/>
          <w:b/>
          <w:sz w:val="28"/>
          <w:szCs w:val="28"/>
        </w:rPr>
      </w:pPr>
      <w:r>
        <w:rPr>
          <w:rFonts w:ascii="仿宋" w:eastAsia="仿宋" w:hAnsi="仿宋" w:cs="仿宋" w:hint="eastAsia"/>
          <w:b/>
          <w:sz w:val="28"/>
          <w:szCs w:val="28"/>
        </w:rPr>
        <w:t>7.6 确定中标人</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1） 招标人依据评标报告审定本项目的中标人。</w:t>
      </w:r>
    </w:p>
    <w:p w:rsidR="00E80E77" w:rsidRDefault="001E23BA">
      <w:pPr>
        <w:snapToGrid w:val="0"/>
        <w:spacing w:line="500" w:lineRule="exact"/>
        <w:ind w:firstLineChars="150" w:firstLine="420"/>
        <w:rPr>
          <w:rFonts w:ascii="仿宋" w:eastAsia="仿宋" w:hAnsi="仿宋" w:cs="仿宋"/>
          <w:sz w:val="28"/>
          <w:szCs w:val="28"/>
        </w:rPr>
      </w:pPr>
      <w:r>
        <w:rPr>
          <w:rFonts w:ascii="仿宋" w:eastAsia="仿宋" w:hAnsi="仿宋" w:cs="仿宋" w:hint="eastAsia"/>
          <w:sz w:val="28"/>
          <w:szCs w:val="28"/>
        </w:rPr>
        <w:t>2） 虽然经招标人审定为中标人，但在签订合同前的任何时候，招标人、评标专家以及其他人员发现投标人在招标投标过程有弄虚作假行为、虚报资料情况，一经查实，立即取消其中标人资格。</w:t>
      </w:r>
    </w:p>
    <w:p w:rsidR="00E80E77" w:rsidRDefault="001E23BA">
      <w:pPr>
        <w:snapToGrid w:val="0"/>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7.7招标人将参照以下原则进行本项目中标人的替换：</w:t>
      </w:r>
    </w:p>
    <w:p w:rsidR="00E80E77" w:rsidRDefault="001E23BA">
      <w:pPr>
        <w:numPr>
          <w:ilvl w:val="0"/>
          <w:numId w:val="3"/>
        </w:numPr>
        <w:snapToGrid w:val="0"/>
        <w:spacing w:line="360" w:lineRule="auto"/>
        <w:ind w:left="0" w:firstLine="425"/>
        <w:rPr>
          <w:rFonts w:ascii="仿宋" w:eastAsia="仿宋" w:hAnsi="仿宋" w:cs="仿宋"/>
          <w:sz w:val="28"/>
          <w:szCs w:val="28"/>
        </w:rPr>
      </w:pPr>
      <w:r>
        <w:rPr>
          <w:rFonts w:ascii="仿宋" w:eastAsia="仿宋" w:hAnsi="仿宋" w:cs="仿宋" w:hint="eastAsia"/>
          <w:sz w:val="28"/>
          <w:szCs w:val="28"/>
        </w:rPr>
        <w:t>若中标人在实际工作中服务质量存在问题，未能表现出符合要求的设计水平，经招标人研究确定，可解除与中标人的合同关系，并按照中标候选人顺序依次选取新的中标人。</w:t>
      </w:r>
    </w:p>
    <w:p w:rsidR="00E80E77" w:rsidRDefault="001E23BA">
      <w:pPr>
        <w:numPr>
          <w:ilvl w:val="0"/>
          <w:numId w:val="3"/>
        </w:numPr>
        <w:snapToGrid w:val="0"/>
        <w:spacing w:line="360" w:lineRule="auto"/>
        <w:ind w:left="0" w:firstLine="425"/>
        <w:rPr>
          <w:rFonts w:ascii="仿宋" w:eastAsia="仿宋" w:hAnsi="仿宋" w:cs="仿宋"/>
          <w:sz w:val="28"/>
          <w:szCs w:val="28"/>
        </w:rPr>
      </w:pPr>
      <w:r>
        <w:rPr>
          <w:rFonts w:ascii="仿宋" w:eastAsia="仿宋" w:hAnsi="仿宋" w:cs="仿宋" w:hint="eastAsia"/>
          <w:sz w:val="28"/>
          <w:szCs w:val="28"/>
        </w:rPr>
        <w:t>当中标人以正式的书面函件形式申请放弃中标资格时，招标人可取消其中标人资格，解除与中标人的合同关系，并按照中标候选人顺序依次选取新的中标人。</w:t>
      </w:r>
    </w:p>
    <w:p w:rsidR="00E80E77" w:rsidRDefault="00E80E77">
      <w:pPr>
        <w:pStyle w:val="a6"/>
        <w:rPr>
          <w:rFonts w:ascii="仿宋" w:eastAsia="仿宋" w:hAnsi="仿宋" w:cs="仿宋" w:hint="default"/>
          <w:sz w:val="28"/>
          <w:szCs w:val="28"/>
        </w:rPr>
      </w:pPr>
    </w:p>
    <w:p w:rsidR="00E80E77" w:rsidRDefault="00E80E77">
      <w:pPr>
        <w:pStyle w:val="a6"/>
        <w:rPr>
          <w:rFonts w:ascii="仿宋" w:eastAsia="仿宋" w:hAnsi="仿宋" w:cs="仿宋" w:hint="default"/>
          <w:sz w:val="28"/>
          <w:szCs w:val="28"/>
        </w:rPr>
      </w:pPr>
    </w:p>
    <w:p w:rsidR="00E80E77" w:rsidRDefault="00E80E77">
      <w:pPr>
        <w:snapToGrid w:val="0"/>
        <w:spacing w:line="360" w:lineRule="auto"/>
        <w:rPr>
          <w:rFonts w:ascii="仿宋" w:eastAsia="仿宋" w:hAnsi="仿宋" w:cs="仿宋"/>
          <w:sz w:val="24"/>
        </w:rPr>
      </w:pPr>
    </w:p>
    <w:p w:rsidR="00E80E77" w:rsidRDefault="001E23BA">
      <w:pPr>
        <w:rPr>
          <w:rFonts w:ascii="黑体" w:hAnsi="宋体" w:cs="黑体"/>
          <w:b/>
          <w:kern w:val="44"/>
          <w:sz w:val="44"/>
          <w:szCs w:val="44"/>
        </w:rPr>
      </w:pPr>
      <w:r>
        <w:rPr>
          <w:rFonts w:ascii="黑体" w:hAnsi="宋体" w:cs="黑体" w:hint="eastAsia"/>
          <w:b/>
          <w:kern w:val="44"/>
          <w:sz w:val="44"/>
          <w:szCs w:val="44"/>
        </w:rPr>
        <w:br w:type="page"/>
      </w:r>
    </w:p>
    <w:p w:rsidR="00E80E77" w:rsidRDefault="001E23BA">
      <w:pPr>
        <w:snapToGrid w:val="0"/>
        <w:spacing w:line="360" w:lineRule="auto"/>
        <w:ind w:firstLineChars="150" w:firstLine="663"/>
        <w:jc w:val="center"/>
        <w:rPr>
          <w:rFonts w:ascii="黑体" w:hAnsi="宋体" w:cs="黑体"/>
          <w:b/>
          <w:kern w:val="44"/>
          <w:sz w:val="44"/>
          <w:szCs w:val="44"/>
        </w:rPr>
      </w:pPr>
      <w:r>
        <w:rPr>
          <w:rFonts w:ascii="黑体" w:hAnsi="宋体" w:cs="黑体" w:hint="eastAsia"/>
          <w:b/>
          <w:kern w:val="44"/>
          <w:sz w:val="44"/>
          <w:szCs w:val="44"/>
        </w:rPr>
        <w:lastRenderedPageBreak/>
        <w:t>第</w:t>
      </w:r>
      <w:r>
        <w:rPr>
          <w:rFonts w:ascii="黑体" w:hAnsi="宋体" w:cs="黑体" w:hint="eastAsia"/>
          <w:b/>
          <w:kern w:val="44"/>
          <w:sz w:val="44"/>
          <w:szCs w:val="44"/>
        </w:rPr>
        <w:t>4</w:t>
      </w:r>
      <w:r>
        <w:rPr>
          <w:rFonts w:ascii="黑体" w:hAnsi="宋体" w:cs="黑体" w:hint="eastAsia"/>
          <w:b/>
          <w:kern w:val="44"/>
          <w:sz w:val="44"/>
          <w:szCs w:val="44"/>
        </w:rPr>
        <w:t>章</w:t>
      </w:r>
      <w:r>
        <w:rPr>
          <w:rFonts w:ascii="黑体" w:hAnsi="宋体" w:cs="黑体" w:hint="eastAsia"/>
          <w:b/>
          <w:kern w:val="44"/>
          <w:sz w:val="44"/>
          <w:szCs w:val="44"/>
        </w:rPr>
        <w:t xml:space="preserve"> </w:t>
      </w:r>
      <w:r>
        <w:rPr>
          <w:rFonts w:ascii="黑体" w:hAnsi="宋体" w:cs="黑体" w:hint="eastAsia"/>
          <w:b/>
          <w:kern w:val="44"/>
          <w:sz w:val="44"/>
          <w:szCs w:val="44"/>
        </w:rPr>
        <w:t>附件</w:t>
      </w:r>
    </w:p>
    <w:p w:rsidR="00E80E77" w:rsidRDefault="001E23BA">
      <w:pPr>
        <w:pStyle w:val="21"/>
        <w:widowControl/>
        <w:ind w:firstLine="562"/>
        <w:rPr>
          <w:rFonts w:ascii="仿宋" w:eastAsia="仿宋" w:hAnsi="仿宋" w:cs="仿宋" w:hint="default"/>
          <w:b/>
          <w:color w:val="auto"/>
          <w:sz w:val="28"/>
          <w:szCs w:val="28"/>
          <w:u w:val="single"/>
        </w:rPr>
      </w:pPr>
      <w:r>
        <w:rPr>
          <w:rFonts w:ascii="仿宋" w:eastAsia="仿宋" w:hAnsi="仿宋" w:cs="仿宋"/>
          <w:b/>
          <w:color w:val="auto"/>
          <w:sz w:val="28"/>
          <w:szCs w:val="28"/>
          <w:u w:val="single"/>
        </w:rPr>
        <w:t>附件1 符合性审查表</w:t>
      </w:r>
    </w:p>
    <w:p w:rsidR="00E80E77" w:rsidRDefault="001E23BA">
      <w:pPr>
        <w:pStyle w:val="21"/>
        <w:widowControl/>
        <w:ind w:firstLine="562"/>
        <w:rPr>
          <w:rFonts w:ascii="仿宋" w:eastAsia="仿宋" w:hAnsi="仿宋" w:cs="仿宋" w:hint="default"/>
          <w:b/>
          <w:color w:val="auto"/>
          <w:sz w:val="28"/>
          <w:szCs w:val="28"/>
          <w:u w:val="single"/>
        </w:rPr>
      </w:pPr>
      <w:bookmarkStart w:id="45" w:name="OLE_LINK3"/>
      <w:bookmarkEnd w:id="45"/>
      <w:r>
        <w:rPr>
          <w:rFonts w:ascii="仿宋" w:eastAsia="仿宋" w:hAnsi="仿宋" w:cs="仿宋"/>
          <w:b/>
          <w:color w:val="auto"/>
          <w:sz w:val="28"/>
          <w:szCs w:val="28"/>
          <w:u w:val="single"/>
        </w:rPr>
        <w:t>附件2 综合评分表</w:t>
      </w:r>
    </w:p>
    <w:p w:rsidR="00E80E77" w:rsidRDefault="001E23BA">
      <w:pPr>
        <w:pStyle w:val="21"/>
        <w:widowControl/>
        <w:ind w:firstLine="562"/>
        <w:rPr>
          <w:rFonts w:ascii="仿宋" w:eastAsia="仿宋" w:hAnsi="仿宋" w:cs="仿宋" w:hint="default"/>
          <w:b/>
          <w:color w:val="auto"/>
          <w:sz w:val="28"/>
          <w:szCs w:val="28"/>
          <w:u w:val="single"/>
        </w:rPr>
      </w:pPr>
      <w:r>
        <w:rPr>
          <w:rFonts w:ascii="仿宋" w:eastAsia="仿宋" w:hAnsi="仿宋" w:cs="仿宋"/>
          <w:b/>
          <w:color w:val="auto"/>
          <w:sz w:val="28"/>
          <w:szCs w:val="28"/>
          <w:u w:val="single"/>
        </w:rPr>
        <w:t>附件3 投标申请人声明</w:t>
      </w:r>
    </w:p>
    <w:p w:rsidR="00E80E77" w:rsidRDefault="001E23BA">
      <w:pPr>
        <w:snapToGrid w:val="0"/>
        <w:spacing w:line="300" w:lineRule="auto"/>
        <w:outlineLvl w:val="0"/>
        <w:rPr>
          <w:rFonts w:ascii="仿宋" w:eastAsia="仿宋" w:hAnsi="仿宋" w:cs="仿宋"/>
          <w:sz w:val="28"/>
          <w:szCs w:val="28"/>
        </w:rPr>
      </w:pPr>
      <w:r>
        <w:rPr>
          <w:rFonts w:ascii="仿宋" w:eastAsia="仿宋" w:hAnsi="仿宋" w:cs="Times New Roman" w:hint="eastAsia"/>
          <w:sz w:val="28"/>
          <w:szCs w:val="28"/>
        </w:rPr>
        <w:br w:type="page"/>
      </w:r>
      <w:bookmarkStart w:id="46" w:name="_Toc14580"/>
      <w:r>
        <w:rPr>
          <w:rFonts w:ascii="仿宋" w:eastAsia="仿宋" w:hAnsi="仿宋" w:cs="仿宋" w:hint="eastAsia"/>
          <w:sz w:val="28"/>
          <w:szCs w:val="28"/>
        </w:rPr>
        <w:lastRenderedPageBreak/>
        <w:t>附件1：符合性审查表</w:t>
      </w:r>
      <w:bookmarkEnd w:id="46"/>
      <w:r>
        <w:rPr>
          <w:rFonts w:ascii="仿宋" w:eastAsia="仿宋" w:hAnsi="仿宋" w:cs="仿宋" w:hint="eastAsia"/>
          <w:sz w:val="28"/>
          <w:szCs w:val="28"/>
        </w:rPr>
        <w:t xml:space="preserve">  </w:t>
      </w:r>
    </w:p>
    <w:p w:rsidR="00E80E77" w:rsidRDefault="001E23BA">
      <w:pPr>
        <w:jc w:val="center"/>
        <w:rPr>
          <w:rFonts w:ascii="仿宋" w:eastAsia="仿宋" w:hAnsi="仿宋" w:cs="仿宋"/>
          <w:b/>
          <w:bCs/>
          <w:sz w:val="36"/>
          <w:szCs w:val="36"/>
        </w:rPr>
      </w:pPr>
      <w:r>
        <w:rPr>
          <w:rFonts w:ascii="仿宋" w:eastAsia="仿宋" w:hAnsi="仿宋" w:cs="仿宋" w:hint="eastAsia"/>
          <w:b/>
          <w:bCs/>
          <w:sz w:val="36"/>
          <w:szCs w:val="36"/>
        </w:rPr>
        <w:t xml:space="preserve"> 符合性审查表</w:t>
      </w:r>
    </w:p>
    <w:tbl>
      <w:tblPr>
        <w:tblW w:w="8930" w:type="dxa"/>
        <w:tblInd w:w="108" w:type="dxa"/>
        <w:tblLayout w:type="fixed"/>
        <w:tblLook w:val="04A0" w:firstRow="1" w:lastRow="0" w:firstColumn="1" w:lastColumn="0" w:noHBand="0" w:noVBand="1"/>
      </w:tblPr>
      <w:tblGrid>
        <w:gridCol w:w="720"/>
        <w:gridCol w:w="3533"/>
        <w:gridCol w:w="1559"/>
        <w:gridCol w:w="1559"/>
        <w:gridCol w:w="1559"/>
      </w:tblGrid>
      <w:tr w:rsidR="00E80E77">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Chars="-51" w:left="-107" w:firstLine="1"/>
              <w:jc w:val="center"/>
              <w:rPr>
                <w:rFonts w:ascii="仿宋" w:eastAsia="仿宋" w:hAnsi="仿宋" w:cs="仿宋"/>
                <w:b/>
              </w:rPr>
            </w:pPr>
            <w:r>
              <w:rPr>
                <w:rFonts w:ascii="仿宋" w:eastAsia="仿宋" w:hAnsi="仿宋" w:cs="仿宋" w:hint="eastAsia"/>
                <w:b/>
                <w:szCs w:val="21"/>
              </w:rPr>
              <w:t>序号</w:t>
            </w:r>
          </w:p>
        </w:tc>
        <w:tc>
          <w:tcPr>
            <w:tcW w:w="3533"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E80E77" w:rsidRDefault="001E23BA">
            <w:pPr>
              <w:spacing w:beforeLines="50" w:before="120" w:afterLines="50" w:after="120" w:line="240" w:lineRule="exact"/>
              <w:ind w:leftChars="50" w:left="105" w:rightChars="50" w:right="105"/>
              <w:jc w:val="center"/>
              <w:rPr>
                <w:rFonts w:ascii="仿宋" w:eastAsia="仿宋" w:hAnsi="仿宋" w:cs="仿宋"/>
                <w:b/>
              </w:rPr>
            </w:pPr>
            <w:r>
              <w:rPr>
                <w:rFonts w:ascii="仿宋" w:eastAsia="仿宋" w:hAnsi="仿宋" w:cs="仿宋" w:hint="eastAsia"/>
                <w:b/>
                <w:szCs w:val="21"/>
              </w:rPr>
              <w:t xml:space="preserve">   投标人</w:t>
            </w:r>
          </w:p>
          <w:p w:rsidR="00E80E77" w:rsidRDefault="00E80E77">
            <w:pPr>
              <w:spacing w:beforeLines="50" w:before="120" w:afterLines="50" w:after="120" w:line="240" w:lineRule="exact"/>
              <w:ind w:leftChars="50" w:left="105" w:rightChars="50" w:right="105"/>
              <w:jc w:val="center"/>
              <w:rPr>
                <w:rFonts w:ascii="仿宋" w:eastAsia="仿宋" w:hAnsi="仿宋" w:cs="仿宋"/>
                <w:b/>
              </w:rPr>
            </w:pPr>
          </w:p>
          <w:p w:rsidR="00E80E77" w:rsidRDefault="001E23BA">
            <w:pPr>
              <w:spacing w:beforeLines="50" w:before="120" w:afterLines="50" w:after="120" w:line="240" w:lineRule="exact"/>
              <w:ind w:leftChars="50" w:left="105" w:rightChars="50" w:right="105"/>
              <w:rPr>
                <w:rFonts w:ascii="仿宋" w:eastAsia="仿宋" w:hAnsi="仿宋" w:cs="仿宋"/>
                <w:b/>
              </w:rPr>
            </w:pPr>
            <w:r>
              <w:rPr>
                <w:rFonts w:ascii="仿宋" w:eastAsia="仿宋" w:hAnsi="仿宋" w:cs="仿宋" w:hint="eastAsia"/>
                <w:b/>
                <w:szCs w:val="21"/>
              </w:rPr>
              <w:t>评审项目</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Chars="50" w:left="105" w:rightChars="50" w:right="105"/>
              <w:jc w:val="center"/>
              <w:rPr>
                <w:rFonts w:ascii="仿宋" w:eastAsia="仿宋" w:hAnsi="仿宋" w:cs="仿宋"/>
                <w:b/>
              </w:rPr>
            </w:pPr>
            <w:r>
              <w:rPr>
                <w:rFonts w:ascii="仿宋" w:eastAsia="仿宋" w:hAnsi="仿宋" w:cs="仿宋" w:hint="eastAsia"/>
                <w:b/>
                <w:szCs w:val="21"/>
              </w:rPr>
              <w:t>投标人1</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Chars="50" w:left="105" w:rightChars="50" w:right="105"/>
              <w:jc w:val="center"/>
              <w:rPr>
                <w:rFonts w:ascii="仿宋" w:eastAsia="仿宋" w:hAnsi="仿宋" w:cs="仿宋"/>
                <w:b/>
              </w:rPr>
            </w:pPr>
            <w:r>
              <w:rPr>
                <w:rFonts w:ascii="仿宋" w:eastAsia="仿宋" w:hAnsi="仿宋" w:cs="仿宋" w:hint="eastAsia"/>
                <w:b/>
                <w:szCs w:val="21"/>
              </w:rPr>
              <w:t>投标人2</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Chars="50" w:left="105" w:rightChars="50" w:right="105"/>
              <w:jc w:val="center"/>
              <w:rPr>
                <w:rFonts w:ascii="仿宋" w:eastAsia="仿宋" w:hAnsi="仿宋" w:cs="仿宋"/>
                <w:b/>
              </w:rPr>
            </w:pPr>
            <w:r>
              <w:rPr>
                <w:rFonts w:ascii="仿宋" w:eastAsia="仿宋" w:hAnsi="仿宋" w:cs="仿宋" w:hint="eastAsia"/>
                <w:b/>
                <w:szCs w:val="21"/>
              </w:rPr>
              <w:t>投标人3</w:t>
            </w:r>
          </w:p>
        </w:tc>
      </w:tr>
      <w:tr w:rsidR="00E80E77">
        <w:trPr>
          <w:trHeight w:val="777"/>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1</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rsidP="002B5B6F">
            <w:pPr>
              <w:spacing w:beforeLines="50" w:before="120" w:afterLines="50" w:after="120"/>
              <w:ind w:rightChars="50" w:right="105" w:firstLineChars="9" w:firstLine="19"/>
              <w:jc w:val="left"/>
              <w:rPr>
                <w:rFonts w:ascii="仿宋" w:eastAsia="仿宋" w:hAnsi="仿宋" w:cs="仿宋"/>
              </w:rPr>
            </w:pPr>
            <w:r>
              <w:rPr>
                <w:rFonts w:ascii="仿宋" w:eastAsia="仿宋" w:hAnsi="仿宋" w:cs="仿宋" w:hint="eastAsia"/>
                <w:szCs w:val="21"/>
              </w:rPr>
              <w:t>投标函签名并加盖公章</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1257"/>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2</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rightChars="50" w:right="105"/>
              <w:jc w:val="left"/>
              <w:rPr>
                <w:rFonts w:ascii="仿宋" w:eastAsia="仿宋" w:hAnsi="仿宋" w:cs="仿宋"/>
              </w:rPr>
            </w:pPr>
            <w:r>
              <w:rPr>
                <w:rFonts w:ascii="仿宋" w:eastAsia="仿宋" w:hAnsi="仿宋" w:cs="仿宋" w:hint="eastAsia"/>
                <w:szCs w:val="21"/>
              </w:rPr>
              <w:t>投标文件中附有有效的法定代表人证明书原件，或由委托代理人签字的投标文件中有法定代表人授权书原件</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89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3</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rightChars="50" w:right="105"/>
              <w:jc w:val="left"/>
              <w:rPr>
                <w:rFonts w:ascii="仿宋" w:eastAsia="仿宋" w:hAnsi="仿宋" w:cs="仿宋"/>
              </w:rPr>
            </w:pPr>
            <w:r>
              <w:rPr>
                <w:rFonts w:ascii="仿宋" w:eastAsia="仿宋" w:hAnsi="仿宋" w:cs="仿宋" w:hint="eastAsia"/>
                <w:szCs w:val="21"/>
              </w:rPr>
              <w:t>投标文件封面加盖投标人的法定印章</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8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4</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rightChars="50" w:right="105"/>
              <w:jc w:val="left"/>
              <w:rPr>
                <w:rFonts w:ascii="仿宋" w:eastAsia="仿宋" w:hAnsi="仿宋" w:cs="仿宋"/>
              </w:rPr>
            </w:pPr>
            <w:r>
              <w:rPr>
                <w:rFonts w:ascii="仿宋" w:eastAsia="仿宋" w:hAnsi="仿宋" w:cs="仿宋" w:hint="eastAsia"/>
                <w:szCs w:val="21"/>
              </w:rPr>
              <w:t>投标人资质符合要求</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909"/>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5</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rightChars="50" w:right="105"/>
              <w:jc w:val="left"/>
              <w:rPr>
                <w:rFonts w:ascii="仿宋" w:eastAsia="仿宋" w:hAnsi="仿宋" w:cs="仿宋"/>
              </w:rPr>
            </w:pPr>
            <w:r>
              <w:rPr>
                <w:rFonts w:ascii="仿宋" w:eastAsia="仿宋" w:hAnsi="仿宋" w:cs="仿宋" w:hint="eastAsia"/>
                <w:szCs w:val="21"/>
              </w:rPr>
              <w:t>项目负责人资质符合要求</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696"/>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1E23BA">
            <w:pPr>
              <w:spacing w:beforeLines="50" w:before="120" w:afterLines="50" w:after="120" w:line="240" w:lineRule="exact"/>
              <w:ind w:left="-51"/>
              <w:jc w:val="center"/>
              <w:rPr>
                <w:rFonts w:ascii="仿宋" w:eastAsia="仿宋" w:hAnsi="仿宋" w:cs="仿宋"/>
              </w:rPr>
            </w:pPr>
            <w:r>
              <w:rPr>
                <w:rFonts w:ascii="仿宋" w:eastAsia="仿宋" w:hAnsi="仿宋" w:cs="仿宋" w:hint="eastAsia"/>
                <w:szCs w:val="21"/>
              </w:rPr>
              <w:t>6</w:t>
            </w: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rightChars="50" w:right="105"/>
              <w:jc w:val="left"/>
              <w:rPr>
                <w:rFonts w:ascii="仿宋" w:eastAsia="仿宋" w:hAnsi="仿宋" w:cs="仿宋"/>
              </w:rPr>
            </w:pPr>
            <w:r>
              <w:rPr>
                <w:rFonts w:ascii="仿宋" w:eastAsia="仿宋" w:hAnsi="仿宋" w:cs="仿宋" w:hint="eastAsia"/>
                <w:szCs w:val="21"/>
              </w:rPr>
              <w:t>总投标价、整体概念规划设计方案投标价、上横档</w:t>
            </w:r>
            <w:proofErr w:type="gramStart"/>
            <w:r>
              <w:rPr>
                <w:rFonts w:ascii="仿宋" w:eastAsia="仿宋" w:hAnsi="仿宋" w:cs="仿宋" w:hint="eastAsia"/>
                <w:szCs w:val="21"/>
              </w:rPr>
              <w:t>岛税史</w:t>
            </w:r>
            <w:proofErr w:type="gramEnd"/>
            <w:r>
              <w:rPr>
                <w:rFonts w:ascii="仿宋" w:eastAsia="仿宋" w:hAnsi="仿宋" w:cs="仿宋" w:hint="eastAsia"/>
                <w:szCs w:val="21"/>
              </w:rPr>
              <w:t>博物馆展陈和人工岛旧楼修复改造与展陈及周边景观设计方案投标价、南沙区税局展厅改造及展陈设计方案投标价均不得超过招标控制价，否则</w:t>
            </w:r>
            <w:proofErr w:type="gramStart"/>
            <w:r>
              <w:rPr>
                <w:rFonts w:ascii="仿宋" w:eastAsia="仿宋" w:hAnsi="仿宋" w:cs="仿宋" w:hint="eastAsia"/>
                <w:szCs w:val="21"/>
              </w:rPr>
              <w:t>按废标处理</w:t>
            </w:r>
            <w:proofErr w:type="gramEnd"/>
            <w:r>
              <w:rPr>
                <w:rFonts w:ascii="仿宋" w:eastAsia="仿宋" w:hAnsi="仿宋" w:cs="仿宋" w:hint="eastAsia"/>
                <w:szCs w:val="21"/>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r w:rsidR="00E80E77">
        <w:trPr>
          <w:trHeight w:val="78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51"/>
              <w:jc w:val="center"/>
              <w:rPr>
                <w:rFonts w:ascii="仿宋" w:eastAsia="仿宋" w:hAnsi="仿宋" w:cs="仿宋"/>
              </w:rPr>
            </w:pPr>
          </w:p>
        </w:tc>
        <w:tc>
          <w:tcPr>
            <w:tcW w:w="3533" w:type="dxa"/>
            <w:tcBorders>
              <w:top w:val="single" w:sz="4" w:space="0" w:color="auto"/>
              <w:left w:val="nil"/>
              <w:bottom w:val="single" w:sz="4" w:space="0" w:color="auto"/>
              <w:right w:val="single" w:sz="4" w:space="0" w:color="auto"/>
            </w:tcBorders>
            <w:shd w:val="clear" w:color="auto" w:fill="auto"/>
            <w:vAlign w:val="center"/>
          </w:tcPr>
          <w:p w:rsidR="00E80E77" w:rsidRDefault="001E23BA">
            <w:pPr>
              <w:ind w:leftChars="50" w:left="105" w:rightChars="50" w:right="105"/>
              <w:jc w:val="center"/>
              <w:rPr>
                <w:rFonts w:ascii="仿宋" w:eastAsia="仿宋" w:hAnsi="仿宋" w:cs="仿宋"/>
              </w:rPr>
            </w:pPr>
            <w:r>
              <w:rPr>
                <w:rFonts w:ascii="仿宋" w:eastAsia="仿宋" w:hAnsi="仿宋" w:cs="仿宋" w:hint="eastAsia"/>
                <w:szCs w:val="21"/>
              </w:rPr>
              <w:t>结论</w:t>
            </w:r>
          </w:p>
        </w:tc>
        <w:tc>
          <w:tcPr>
            <w:tcW w:w="1559" w:type="dxa"/>
            <w:tcBorders>
              <w:top w:val="single" w:sz="4" w:space="0" w:color="auto"/>
              <w:left w:val="nil"/>
              <w:bottom w:val="single" w:sz="4" w:space="0" w:color="auto"/>
              <w:right w:val="single" w:sz="4" w:space="0" w:color="auto"/>
            </w:tcBorders>
            <w:shd w:val="clear" w:color="auto" w:fill="auto"/>
            <w:vAlign w:val="center"/>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c>
          <w:tcPr>
            <w:tcW w:w="1559" w:type="dxa"/>
            <w:tcBorders>
              <w:top w:val="single" w:sz="4" w:space="0" w:color="auto"/>
              <w:left w:val="nil"/>
              <w:bottom w:val="single" w:sz="4" w:space="0" w:color="auto"/>
              <w:right w:val="single" w:sz="4" w:space="0" w:color="auto"/>
            </w:tcBorders>
            <w:shd w:val="clear" w:color="auto" w:fill="auto"/>
          </w:tcPr>
          <w:p w:rsidR="00E80E77" w:rsidRDefault="00E80E77">
            <w:pPr>
              <w:spacing w:beforeLines="50" w:before="120" w:afterLines="50" w:after="120" w:line="240" w:lineRule="exact"/>
              <w:ind w:leftChars="50" w:left="105" w:rightChars="50" w:right="105"/>
              <w:jc w:val="center"/>
              <w:rPr>
                <w:rFonts w:ascii="仿宋" w:eastAsia="仿宋" w:hAnsi="仿宋" w:cs="仿宋"/>
              </w:rPr>
            </w:pPr>
          </w:p>
        </w:tc>
      </w:tr>
    </w:tbl>
    <w:p w:rsidR="00E80E77" w:rsidRDefault="001E23BA">
      <w:pPr>
        <w:snapToGrid w:val="0"/>
        <w:spacing w:line="300" w:lineRule="auto"/>
        <w:jc w:val="left"/>
        <w:rPr>
          <w:rFonts w:ascii="仿宋" w:eastAsia="仿宋" w:hAnsi="仿宋" w:cs="Courier New"/>
          <w:sz w:val="24"/>
        </w:rPr>
      </w:pPr>
      <w:r>
        <w:rPr>
          <w:rFonts w:ascii="仿宋" w:eastAsia="仿宋" w:hAnsi="仿宋" w:cs="Courier New" w:hint="eastAsia"/>
          <w:sz w:val="24"/>
        </w:rPr>
        <w:t>注：</w:t>
      </w:r>
    </w:p>
    <w:p w:rsidR="00E80E77" w:rsidRDefault="001E23BA">
      <w:pPr>
        <w:snapToGrid w:val="0"/>
        <w:ind w:left="74"/>
        <w:rPr>
          <w:rFonts w:ascii="仿宋" w:eastAsia="仿宋" w:hAnsi="仿宋" w:cs="Courier New"/>
          <w:sz w:val="24"/>
        </w:rPr>
      </w:pPr>
      <w:r>
        <w:rPr>
          <w:rFonts w:ascii="仿宋" w:eastAsia="仿宋" w:hAnsi="仿宋" w:cs="Courier New" w:hint="eastAsia"/>
          <w:sz w:val="24"/>
        </w:rPr>
        <w:t>1.符合以上情形打“〇”，不符合以上任一情形打“×”，全部为“〇”结论均为“通过”，否则就为“不通过”。</w:t>
      </w:r>
    </w:p>
    <w:p w:rsidR="00E80E77" w:rsidRDefault="001E23BA">
      <w:pPr>
        <w:snapToGrid w:val="0"/>
        <w:spacing w:line="300" w:lineRule="auto"/>
        <w:ind w:firstLineChars="50" w:firstLine="120"/>
        <w:rPr>
          <w:rFonts w:ascii="仿宋" w:eastAsia="仿宋" w:hAnsi="仿宋" w:cs="仿宋"/>
          <w:sz w:val="28"/>
          <w:szCs w:val="28"/>
        </w:rPr>
      </w:pPr>
      <w:r>
        <w:rPr>
          <w:rFonts w:ascii="仿宋" w:eastAsia="仿宋" w:hAnsi="仿宋" w:cs="Courier New" w:hint="eastAsia"/>
          <w:sz w:val="24"/>
        </w:rPr>
        <w:t>2.如对本表中某种情形的评审意见不一致时，以专家组过半数成员的意见作为专家组对该情形的认定结论。</w:t>
      </w:r>
      <w:r>
        <w:rPr>
          <w:rFonts w:ascii="仿宋" w:eastAsia="仿宋" w:hAnsi="仿宋" w:cs="Courier New" w:hint="eastAsia"/>
          <w:sz w:val="28"/>
          <w:szCs w:val="28"/>
        </w:rPr>
        <w:t xml:space="preserve"> </w:t>
      </w:r>
      <w:r>
        <w:rPr>
          <w:rFonts w:ascii="仿宋" w:eastAsia="仿宋" w:hAnsi="仿宋" w:cs="仿宋" w:hint="eastAsia"/>
          <w:sz w:val="28"/>
          <w:szCs w:val="28"/>
        </w:rPr>
        <w:t xml:space="preserve">    </w:t>
      </w:r>
    </w:p>
    <w:p w:rsidR="00E80E77" w:rsidRDefault="001E23BA">
      <w:pPr>
        <w:snapToGrid w:val="0"/>
        <w:ind w:left="74"/>
        <w:rPr>
          <w:rFonts w:ascii="仿宋" w:eastAsia="仿宋" w:hAnsi="仿宋" w:cs="Courier New"/>
          <w:sz w:val="28"/>
          <w:szCs w:val="28"/>
        </w:rPr>
      </w:pPr>
      <w:r>
        <w:rPr>
          <w:rFonts w:ascii="仿宋" w:eastAsia="仿宋" w:hAnsi="仿宋" w:cs="仿宋" w:hint="eastAsia"/>
          <w:b/>
          <w:sz w:val="28"/>
          <w:szCs w:val="28"/>
        </w:rPr>
        <w:t xml:space="preserve"> </w:t>
      </w:r>
      <w:r>
        <w:rPr>
          <w:rFonts w:ascii="仿宋" w:eastAsia="仿宋" w:hAnsi="仿宋" w:cs="Courier New" w:hint="eastAsia"/>
          <w:sz w:val="28"/>
          <w:szCs w:val="28"/>
        </w:rPr>
        <w:t>评标专家签名：                     日期：</w:t>
      </w:r>
    </w:p>
    <w:p w:rsidR="00E80E77" w:rsidRDefault="00E80E77">
      <w:pPr>
        <w:snapToGrid w:val="0"/>
        <w:ind w:left="74"/>
        <w:rPr>
          <w:rFonts w:ascii="仿宋" w:eastAsia="仿宋" w:hAnsi="仿宋" w:cs="Courier New"/>
          <w:sz w:val="28"/>
          <w:szCs w:val="28"/>
        </w:rPr>
      </w:pPr>
    </w:p>
    <w:p w:rsidR="00E80E77" w:rsidRDefault="00E80E77">
      <w:pPr>
        <w:snapToGrid w:val="0"/>
        <w:ind w:left="74"/>
        <w:outlineLvl w:val="0"/>
        <w:rPr>
          <w:rFonts w:ascii="仿宋" w:eastAsia="仿宋" w:hAnsi="仿宋" w:cs="仿宋"/>
          <w:b/>
          <w:sz w:val="24"/>
        </w:rPr>
        <w:sectPr w:rsidR="00E80E77">
          <w:footerReference w:type="default" r:id="rId14"/>
          <w:pgSz w:w="12240" w:h="15840"/>
          <w:pgMar w:top="1440" w:right="1797" w:bottom="1440" w:left="1797" w:header="720" w:footer="720" w:gutter="0"/>
          <w:cols w:space="425"/>
          <w:docGrid w:linePitch="312"/>
        </w:sectPr>
      </w:pPr>
    </w:p>
    <w:p w:rsidR="00E80E77" w:rsidRDefault="001E23BA">
      <w:pPr>
        <w:snapToGrid w:val="0"/>
        <w:ind w:left="74"/>
        <w:outlineLvl w:val="0"/>
        <w:rPr>
          <w:rFonts w:ascii="仿宋" w:eastAsia="仿宋" w:hAnsi="仿宋" w:cs="仿宋"/>
          <w:sz w:val="24"/>
        </w:rPr>
      </w:pPr>
      <w:bookmarkStart w:id="47" w:name="_Toc27480"/>
      <w:r>
        <w:rPr>
          <w:rFonts w:ascii="仿宋" w:eastAsia="仿宋" w:hAnsi="仿宋" w:cs="仿宋" w:hint="eastAsia"/>
          <w:b/>
          <w:sz w:val="24"/>
        </w:rPr>
        <w:lastRenderedPageBreak/>
        <w:t>附件2综合评分表</w:t>
      </w:r>
      <w:r>
        <w:rPr>
          <w:rFonts w:ascii="仿宋" w:eastAsia="仿宋" w:hAnsi="仿宋" w:cs="仿宋" w:hint="eastAsia"/>
          <w:sz w:val="24"/>
        </w:rPr>
        <w:t>（100分）</w:t>
      </w:r>
      <w:bookmarkEnd w:id="47"/>
    </w:p>
    <w:p w:rsidR="00E80E77" w:rsidRDefault="00E80E77">
      <w:pPr>
        <w:pStyle w:val="a0"/>
      </w:pP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656"/>
        <w:gridCol w:w="1905"/>
        <w:gridCol w:w="735"/>
        <w:gridCol w:w="4834"/>
      </w:tblGrid>
      <w:tr w:rsidR="00E80E77">
        <w:trPr>
          <w:trHeight w:val="450"/>
          <w:tblHeader/>
          <w:jc w:val="center"/>
        </w:trPr>
        <w:tc>
          <w:tcPr>
            <w:tcW w:w="1127" w:type="dxa"/>
            <w:vAlign w:val="center"/>
          </w:tcPr>
          <w:p w:rsidR="00E80E77" w:rsidRDefault="001E23BA">
            <w:pPr>
              <w:spacing w:line="400" w:lineRule="exact"/>
              <w:jc w:val="center"/>
              <w:rPr>
                <w:rFonts w:ascii="宋体"/>
                <w:szCs w:val="21"/>
              </w:rPr>
            </w:pPr>
            <w:r>
              <w:rPr>
                <w:rFonts w:ascii="宋体" w:hint="eastAsia"/>
                <w:szCs w:val="21"/>
              </w:rPr>
              <w:t>评审内容</w:t>
            </w:r>
          </w:p>
        </w:tc>
        <w:tc>
          <w:tcPr>
            <w:tcW w:w="656" w:type="dxa"/>
            <w:vAlign w:val="center"/>
          </w:tcPr>
          <w:p w:rsidR="00E80E77" w:rsidRDefault="001E23BA">
            <w:pPr>
              <w:spacing w:line="400" w:lineRule="exact"/>
              <w:jc w:val="center"/>
              <w:rPr>
                <w:rFonts w:ascii="宋体"/>
                <w:szCs w:val="21"/>
              </w:rPr>
            </w:pPr>
            <w:r>
              <w:rPr>
                <w:rFonts w:ascii="宋体" w:hint="eastAsia"/>
                <w:szCs w:val="21"/>
              </w:rPr>
              <w:t>序号</w:t>
            </w:r>
          </w:p>
        </w:tc>
        <w:tc>
          <w:tcPr>
            <w:tcW w:w="1905" w:type="dxa"/>
            <w:vAlign w:val="center"/>
          </w:tcPr>
          <w:p w:rsidR="00E80E77" w:rsidRDefault="001E23BA">
            <w:pPr>
              <w:spacing w:line="400" w:lineRule="exact"/>
              <w:jc w:val="center"/>
              <w:rPr>
                <w:rFonts w:ascii="宋体"/>
                <w:szCs w:val="21"/>
              </w:rPr>
            </w:pPr>
            <w:r>
              <w:rPr>
                <w:rFonts w:ascii="宋体" w:hint="eastAsia"/>
                <w:szCs w:val="21"/>
              </w:rPr>
              <w:t>评分因素</w:t>
            </w:r>
          </w:p>
        </w:tc>
        <w:tc>
          <w:tcPr>
            <w:tcW w:w="735" w:type="dxa"/>
            <w:vAlign w:val="center"/>
          </w:tcPr>
          <w:p w:rsidR="00E80E77" w:rsidRDefault="001E23BA">
            <w:pPr>
              <w:spacing w:line="400" w:lineRule="exact"/>
              <w:jc w:val="center"/>
              <w:rPr>
                <w:rFonts w:ascii="宋体"/>
                <w:szCs w:val="21"/>
              </w:rPr>
            </w:pPr>
            <w:r>
              <w:rPr>
                <w:rFonts w:ascii="宋体" w:hint="eastAsia"/>
                <w:szCs w:val="21"/>
              </w:rPr>
              <w:t>得分</w:t>
            </w:r>
          </w:p>
        </w:tc>
        <w:tc>
          <w:tcPr>
            <w:tcW w:w="4834" w:type="dxa"/>
            <w:vAlign w:val="center"/>
          </w:tcPr>
          <w:p w:rsidR="00E80E77" w:rsidRDefault="001E23BA">
            <w:pPr>
              <w:spacing w:line="400" w:lineRule="exact"/>
              <w:jc w:val="center"/>
              <w:rPr>
                <w:rFonts w:ascii="宋体"/>
                <w:szCs w:val="21"/>
              </w:rPr>
            </w:pPr>
            <w:r>
              <w:rPr>
                <w:rFonts w:ascii="宋体" w:hint="eastAsia"/>
                <w:szCs w:val="21"/>
              </w:rPr>
              <w:t>评分标准</w:t>
            </w:r>
          </w:p>
        </w:tc>
      </w:tr>
      <w:tr w:rsidR="00E80E77">
        <w:trPr>
          <w:jc w:val="center"/>
        </w:trPr>
        <w:tc>
          <w:tcPr>
            <w:tcW w:w="1127" w:type="dxa"/>
            <w:vMerge w:val="restart"/>
            <w:vAlign w:val="center"/>
          </w:tcPr>
          <w:p w:rsidR="00E80E77" w:rsidRDefault="001E23BA">
            <w:pPr>
              <w:spacing w:line="400" w:lineRule="exact"/>
              <w:jc w:val="center"/>
              <w:rPr>
                <w:rFonts w:ascii="宋体"/>
                <w:szCs w:val="21"/>
              </w:rPr>
            </w:pPr>
            <w:r>
              <w:rPr>
                <w:rFonts w:ascii="宋体" w:hint="eastAsia"/>
                <w:szCs w:val="21"/>
              </w:rPr>
              <w:t>商务部分</w:t>
            </w:r>
          </w:p>
          <w:p w:rsidR="00E80E77" w:rsidRDefault="001E23BA">
            <w:r>
              <w:rPr>
                <w:rFonts w:ascii="宋体" w:hint="eastAsia"/>
                <w:szCs w:val="21"/>
              </w:rPr>
              <w:t>（30分）</w:t>
            </w:r>
          </w:p>
        </w:tc>
        <w:tc>
          <w:tcPr>
            <w:tcW w:w="656" w:type="dxa"/>
            <w:vAlign w:val="center"/>
          </w:tcPr>
          <w:p w:rsidR="00E80E77" w:rsidRDefault="001E23BA">
            <w:pPr>
              <w:spacing w:line="400" w:lineRule="exact"/>
              <w:jc w:val="center"/>
              <w:rPr>
                <w:rFonts w:ascii="宋体"/>
                <w:szCs w:val="21"/>
              </w:rPr>
            </w:pPr>
            <w:r>
              <w:rPr>
                <w:rFonts w:ascii="宋体" w:hint="eastAsia"/>
                <w:szCs w:val="21"/>
              </w:rPr>
              <w:t>1</w:t>
            </w:r>
          </w:p>
        </w:tc>
        <w:tc>
          <w:tcPr>
            <w:tcW w:w="1905" w:type="dxa"/>
            <w:vAlign w:val="center"/>
          </w:tcPr>
          <w:p w:rsidR="00E80E77" w:rsidRDefault="001E23BA">
            <w:pPr>
              <w:spacing w:line="400" w:lineRule="exact"/>
              <w:jc w:val="center"/>
              <w:rPr>
                <w:rFonts w:ascii="宋体"/>
                <w:szCs w:val="21"/>
              </w:rPr>
            </w:pPr>
            <w:r>
              <w:rPr>
                <w:rFonts w:ascii="宋体" w:hint="eastAsia"/>
                <w:szCs w:val="21"/>
              </w:rPr>
              <w:t>企业设计业绩</w:t>
            </w:r>
          </w:p>
          <w:p w:rsidR="00E80E77" w:rsidRDefault="00E80E77">
            <w:pPr>
              <w:spacing w:line="400" w:lineRule="exact"/>
              <w:jc w:val="center"/>
              <w:rPr>
                <w:rFonts w:ascii="宋体"/>
                <w:szCs w:val="21"/>
              </w:rPr>
            </w:pPr>
          </w:p>
        </w:tc>
        <w:tc>
          <w:tcPr>
            <w:tcW w:w="735" w:type="dxa"/>
            <w:vAlign w:val="center"/>
          </w:tcPr>
          <w:p w:rsidR="00E80E77" w:rsidRDefault="001E23BA">
            <w:pPr>
              <w:spacing w:line="400" w:lineRule="exact"/>
              <w:jc w:val="center"/>
              <w:rPr>
                <w:rFonts w:ascii="宋体" w:eastAsia="宋体"/>
                <w:szCs w:val="21"/>
              </w:rPr>
            </w:pPr>
            <w:r>
              <w:rPr>
                <w:rFonts w:ascii="宋体" w:hint="eastAsia"/>
                <w:szCs w:val="21"/>
              </w:rPr>
              <w:t>10</w:t>
            </w:r>
          </w:p>
        </w:tc>
        <w:tc>
          <w:tcPr>
            <w:tcW w:w="4834" w:type="dxa"/>
            <w:vAlign w:val="center"/>
          </w:tcPr>
          <w:p w:rsidR="00E80E77" w:rsidRDefault="001E23BA">
            <w:pPr>
              <w:spacing w:line="400" w:lineRule="exact"/>
            </w:pPr>
            <w:r>
              <w:rPr>
                <w:rFonts w:hint="eastAsia"/>
              </w:rPr>
              <w:t>2018</w:t>
            </w:r>
            <w:r>
              <w:rPr>
                <w:rFonts w:hint="eastAsia"/>
              </w:rPr>
              <w:t>年</w:t>
            </w:r>
            <w:r>
              <w:rPr>
                <w:rFonts w:hint="eastAsia"/>
              </w:rPr>
              <w:t>1</w:t>
            </w:r>
            <w:r>
              <w:rPr>
                <w:rFonts w:hint="eastAsia"/>
              </w:rPr>
              <w:t>月</w:t>
            </w:r>
            <w:r>
              <w:rPr>
                <w:rFonts w:hint="eastAsia"/>
              </w:rPr>
              <w:t>1</w:t>
            </w:r>
            <w:r>
              <w:rPr>
                <w:rFonts w:hint="eastAsia"/>
              </w:rPr>
              <w:t>日至今独立承担过同类项目或</w:t>
            </w:r>
            <w:proofErr w:type="gramStart"/>
            <w:r>
              <w:rPr>
                <w:rFonts w:hint="eastAsia"/>
              </w:rPr>
              <w:t>旧改类项目</w:t>
            </w:r>
            <w:proofErr w:type="gramEnd"/>
            <w:r>
              <w:rPr>
                <w:rFonts w:hint="eastAsia"/>
              </w:rPr>
              <w:t>业绩，每增加</w:t>
            </w:r>
            <w:r>
              <w:rPr>
                <w:rFonts w:hint="eastAsia"/>
              </w:rPr>
              <w:t>1</w:t>
            </w:r>
            <w:r>
              <w:rPr>
                <w:rFonts w:hint="eastAsia"/>
              </w:rPr>
              <w:t>项得</w:t>
            </w:r>
            <w:r>
              <w:rPr>
                <w:rFonts w:hint="eastAsia"/>
              </w:rPr>
              <w:t>2</w:t>
            </w:r>
            <w:r>
              <w:rPr>
                <w:rFonts w:hint="eastAsia"/>
              </w:rPr>
              <w:t>分，最高得分为</w:t>
            </w:r>
            <w:r>
              <w:rPr>
                <w:rFonts w:hint="eastAsia"/>
              </w:rPr>
              <w:t>10</w:t>
            </w:r>
            <w:r>
              <w:rPr>
                <w:rFonts w:hint="eastAsia"/>
              </w:rPr>
              <w:t>分。</w:t>
            </w:r>
          </w:p>
          <w:p w:rsidR="00E80E77" w:rsidRDefault="001E23BA">
            <w:pPr>
              <w:spacing w:line="400" w:lineRule="exact"/>
              <w:rPr>
                <w:rFonts w:ascii="Times New Roman" w:eastAsia="宋体" w:hAnsi="Times New Roman" w:cs="Times New Roman"/>
              </w:rPr>
            </w:pPr>
            <w:r>
              <w:rPr>
                <w:rFonts w:hint="eastAsia"/>
              </w:rPr>
              <w:t>注：同类业绩指建筑类，须提供设计合同证明材料</w:t>
            </w:r>
            <w:r>
              <w:rPr>
                <w:rFonts w:ascii="Times New Roman" w:hAnsi="Times New Roman" w:cs="Times New Roman" w:hint="eastAsia"/>
              </w:rPr>
              <w:t>，</w:t>
            </w:r>
            <w:proofErr w:type="gramStart"/>
            <w:r>
              <w:rPr>
                <w:rFonts w:cs="Times New Roman" w:hint="eastAsia"/>
              </w:rPr>
              <w:t>若合同</w:t>
            </w:r>
            <w:proofErr w:type="gramEnd"/>
            <w:r>
              <w:rPr>
                <w:rFonts w:cs="Times New Roman" w:hint="eastAsia"/>
              </w:rPr>
              <w:t>无法显示相关信息需提供业主证明及联系方式，</w:t>
            </w:r>
            <w:r>
              <w:rPr>
                <w:rFonts w:ascii="Times New Roman" w:hAnsi="Times New Roman" w:cs="Times New Roman" w:hint="eastAsia"/>
              </w:rPr>
              <w:t>无证明材料不计分</w:t>
            </w:r>
            <w:r>
              <w:rPr>
                <w:rFonts w:cs="Times New Roman" w:hint="eastAsia"/>
              </w:rPr>
              <w:t>。</w:t>
            </w:r>
          </w:p>
          <w:p w:rsidR="00E80E77" w:rsidRDefault="001E23BA">
            <w:pPr>
              <w:spacing w:line="400" w:lineRule="exact"/>
              <w:rPr>
                <w:rFonts w:eastAsia="仿宋_GB2312"/>
              </w:rPr>
            </w:pPr>
            <w:r>
              <w:rPr>
                <w:rFonts w:ascii="Times New Roman" w:hAnsi="Times New Roman" w:cs="Times New Roman" w:hint="eastAsia"/>
              </w:rPr>
              <w:t>不提供不得分。</w:t>
            </w:r>
          </w:p>
        </w:tc>
      </w:tr>
      <w:tr w:rsidR="00E80E77">
        <w:trPr>
          <w:trHeight w:val="855"/>
          <w:jc w:val="center"/>
        </w:trPr>
        <w:tc>
          <w:tcPr>
            <w:tcW w:w="1127" w:type="dxa"/>
            <w:vMerge/>
            <w:vAlign w:val="center"/>
          </w:tcPr>
          <w:p w:rsidR="00E80E77" w:rsidRDefault="00E80E77"/>
        </w:tc>
        <w:tc>
          <w:tcPr>
            <w:tcW w:w="656" w:type="dxa"/>
            <w:vAlign w:val="center"/>
          </w:tcPr>
          <w:p w:rsidR="00E80E77" w:rsidRDefault="001E23BA">
            <w:pPr>
              <w:spacing w:line="400" w:lineRule="exact"/>
              <w:jc w:val="center"/>
              <w:rPr>
                <w:rFonts w:ascii="宋体" w:eastAsia="宋体"/>
                <w:szCs w:val="21"/>
              </w:rPr>
            </w:pPr>
            <w:r>
              <w:rPr>
                <w:rFonts w:ascii="宋体" w:hint="eastAsia"/>
                <w:szCs w:val="21"/>
              </w:rPr>
              <w:t>2</w:t>
            </w:r>
          </w:p>
        </w:tc>
        <w:tc>
          <w:tcPr>
            <w:tcW w:w="1905" w:type="dxa"/>
            <w:vAlign w:val="center"/>
          </w:tcPr>
          <w:p w:rsidR="00E80E77" w:rsidRDefault="001E23BA">
            <w:pPr>
              <w:spacing w:line="400" w:lineRule="exact"/>
              <w:jc w:val="center"/>
              <w:rPr>
                <w:rFonts w:ascii="宋体" w:hAnsi="宋体"/>
                <w:szCs w:val="21"/>
              </w:rPr>
            </w:pPr>
            <w:r>
              <w:rPr>
                <w:rFonts w:ascii="宋体" w:hAnsi="宋体" w:hint="eastAsia"/>
                <w:szCs w:val="21"/>
              </w:rPr>
              <w:t>拟委派项目负责人</w:t>
            </w:r>
          </w:p>
          <w:p w:rsidR="00E80E77" w:rsidRDefault="001E23BA">
            <w:pPr>
              <w:spacing w:line="400" w:lineRule="exact"/>
              <w:jc w:val="center"/>
              <w:rPr>
                <w:rFonts w:ascii="宋体"/>
                <w:szCs w:val="21"/>
              </w:rPr>
            </w:pPr>
            <w:r>
              <w:rPr>
                <w:rFonts w:ascii="宋体" w:hAnsi="宋体" w:hint="eastAsia"/>
                <w:szCs w:val="21"/>
              </w:rPr>
              <w:t>资质要求</w:t>
            </w:r>
          </w:p>
        </w:tc>
        <w:tc>
          <w:tcPr>
            <w:tcW w:w="735" w:type="dxa"/>
            <w:vAlign w:val="center"/>
          </w:tcPr>
          <w:p w:rsidR="00E80E77" w:rsidRDefault="001E23BA">
            <w:pPr>
              <w:spacing w:line="400" w:lineRule="exact"/>
              <w:jc w:val="center"/>
              <w:rPr>
                <w:rFonts w:ascii="宋体" w:eastAsia="宋体"/>
                <w:szCs w:val="21"/>
                <w:highlight w:val="yellow"/>
              </w:rPr>
            </w:pPr>
            <w:r>
              <w:rPr>
                <w:rFonts w:ascii="宋体" w:hint="eastAsia"/>
                <w:szCs w:val="21"/>
              </w:rPr>
              <w:t>10</w:t>
            </w:r>
          </w:p>
        </w:tc>
        <w:tc>
          <w:tcPr>
            <w:tcW w:w="4834" w:type="dxa"/>
            <w:vAlign w:val="center"/>
          </w:tcPr>
          <w:p w:rsidR="00E80E77" w:rsidRDefault="001E23BA">
            <w:pPr>
              <w:pStyle w:val="a0"/>
              <w:ind w:firstLine="0"/>
              <w:rPr>
                <w:rFonts w:eastAsiaTheme="minorEastAsia"/>
                <w:kern w:val="2"/>
                <w:sz w:val="21"/>
                <w:szCs w:val="24"/>
              </w:rPr>
            </w:pPr>
            <w:r>
              <w:rPr>
                <w:rFonts w:eastAsiaTheme="minorEastAsia" w:hint="eastAsia"/>
                <w:kern w:val="2"/>
                <w:sz w:val="21"/>
                <w:szCs w:val="24"/>
              </w:rPr>
              <w:t>取得一级注册建筑师职业资格或建筑相关专业高级职称至今</w:t>
            </w:r>
            <w:r>
              <w:rPr>
                <w:rFonts w:eastAsiaTheme="minorEastAsia" w:hint="eastAsia"/>
                <w:kern w:val="2"/>
                <w:sz w:val="21"/>
                <w:szCs w:val="24"/>
              </w:rPr>
              <w:t>8-10</w:t>
            </w:r>
            <w:r>
              <w:rPr>
                <w:rFonts w:eastAsiaTheme="minorEastAsia" w:hint="eastAsia"/>
                <w:kern w:val="2"/>
                <w:sz w:val="21"/>
                <w:szCs w:val="24"/>
              </w:rPr>
              <w:t>年，得</w:t>
            </w:r>
            <w:r>
              <w:rPr>
                <w:rFonts w:eastAsiaTheme="minorEastAsia" w:hint="eastAsia"/>
                <w:kern w:val="2"/>
                <w:sz w:val="21"/>
                <w:szCs w:val="24"/>
              </w:rPr>
              <w:t>10-7</w:t>
            </w:r>
            <w:r>
              <w:rPr>
                <w:rFonts w:eastAsiaTheme="minorEastAsia" w:hint="eastAsia"/>
                <w:kern w:val="2"/>
                <w:sz w:val="21"/>
                <w:szCs w:val="24"/>
              </w:rPr>
              <w:t>分；</w:t>
            </w:r>
          </w:p>
          <w:p w:rsidR="00E80E77" w:rsidRDefault="001E23BA">
            <w:pPr>
              <w:pStyle w:val="a0"/>
              <w:ind w:firstLine="0"/>
              <w:rPr>
                <w:rFonts w:eastAsiaTheme="minorEastAsia"/>
                <w:kern w:val="2"/>
                <w:sz w:val="21"/>
                <w:szCs w:val="24"/>
              </w:rPr>
            </w:pPr>
            <w:r>
              <w:rPr>
                <w:rFonts w:eastAsiaTheme="minorEastAsia" w:hint="eastAsia"/>
                <w:kern w:val="2"/>
                <w:sz w:val="21"/>
                <w:szCs w:val="24"/>
              </w:rPr>
              <w:t>取得一级注册建筑师职业资格或建筑相关专业高级职称至今</w:t>
            </w:r>
            <w:r>
              <w:rPr>
                <w:rFonts w:eastAsiaTheme="minorEastAsia" w:hint="eastAsia"/>
                <w:kern w:val="2"/>
                <w:sz w:val="21"/>
                <w:szCs w:val="24"/>
              </w:rPr>
              <w:t>5-8</w:t>
            </w:r>
            <w:r>
              <w:rPr>
                <w:rFonts w:eastAsiaTheme="minorEastAsia" w:hint="eastAsia"/>
                <w:kern w:val="2"/>
                <w:sz w:val="21"/>
                <w:szCs w:val="24"/>
              </w:rPr>
              <w:t>年，得</w:t>
            </w:r>
            <w:r>
              <w:rPr>
                <w:rFonts w:eastAsiaTheme="minorEastAsia" w:hint="eastAsia"/>
                <w:kern w:val="2"/>
                <w:sz w:val="21"/>
                <w:szCs w:val="24"/>
              </w:rPr>
              <w:t>7-3</w:t>
            </w:r>
            <w:r>
              <w:rPr>
                <w:rFonts w:eastAsiaTheme="minorEastAsia" w:hint="eastAsia"/>
                <w:kern w:val="2"/>
                <w:sz w:val="21"/>
                <w:szCs w:val="24"/>
              </w:rPr>
              <w:t>分；</w:t>
            </w:r>
          </w:p>
          <w:p w:rsidR="00E80E77" w:rsidRDefault="001E23BA">
            <w:pPr>
              <w:pStyle w:val="a0"/>
              <w:ind w:firstLine="0"/>
              <w:rPr>
                <w:rFonts w:eastAsiaTheme="minorEastAsia"/>
                <w:kern w:val="2"/>
                <w:sz w:val="21"/>
                <w:szCs w:val="24"/>
              </w:rPr>
            </w:pPr>
            <w:r>
              <w:rPr>
                <w:rFonts w:eastAsiaTheme="minorEastAsia" w:hint="eastAsia"/>
                <w:kern w:val="2"/>
                <w:sz w:val="21"/>
                <w:szCs w:val="24"/>
              </w:rPr>
              <w:t>取得一级注册建筑师职业资格或建筑相关专业高级职称至今</w:t>
            </w:r>
            <w:r>
              <w:rPr>
                <w:rFonts w:eastAsiaTheme="minorEastAsia" w:hint="eastAsia"/>
                <w:kern w:val="2"/>
                <w:sz w:val="21"/>
                <w:szCs w:val="24"/>
              </w:rPr>
              <w:t>3-5</w:t>
            </w:r>
            <w:r>
              <w:rPr>
                <w:rFonts w:eastAsiaTheme="minorEastAsia" w:hint="eastAsia"/>
                <w:kern w:val="2"/>
                <w:sz w:val="21"/>
                <w:szCs w:val="24"/>
              </w:rPr>
              <w:t>年，得</w:t>
            </w:r>
            <w:r>
              <w:rPr>
                <w:rFonts w:eastAsiaTheme="minorEastAsia" w:hint="eastAsia"/>
                <w:kern w:val="2"/>
                <w:sz w:val="21"/>
                <w:szCs w:val="24"/>
              </w:rPr>
              <w:t>3-0</w:t>
            </w:r>
            <w:r>
              <w:rPr>
                <w:rFonts w:eastAsiaTheme="minorEastAsia" w:hint="eastAsia"/>
                <w:kern w:val="2"/>
                <w:sz w:val="21"/>
                <w:szCs w:val="24"/>
              </w:rPr>
              <w:t>分；</w:t>
            </w:r>
          </w:p>
          <w:p w:rsidR="00E80E77" w:rsidRDefault="001E23BA">
            <w:pPr>
              <w:spacing w:line="400" w:lineRule="exact"/>
              <w:rPr>
                <w:highlight w:val="yellow"/>
              </w:rPr>
            </w:pPr>
            <w:r>
              <w:rPr>
                <w:rFonts w:hint="eastAsia"/>
              </w:rPr>
              <w:t>注：此项最高得分为</w:t>
            </w:r>
            <w:r>
              <w:rPr>
                <w:rFonts w:hint="eastAsia"/>
              </w:rPr>
              <w:t>10</w:t>
            </w:r>
            <w:r>
              <w:rPr>
                <w:rFonts w:hint="eastAsia"/>
              </w:rPr>
              <w:t>分。提供职称证等证明材料，无证明材料则不计分。</w:t>
            </w:r>
          </w:p>
        </w:tc>
      </w:tr>
      <w:tr w:rsidR="00E80E77">
        <w:trPr>
          <w:trHeight w:val="845"/>
          <w:jc w:val="center"/>
        </w:trPr>
        <w:tc>
          <w:tcPr>
            <w:tcW w:w="1127" w:type="dxa"/>
            <w:vMerge/>
            <w:vAlign w:val="center"/>
          </w:tcPr>
          <w:p w:rsidR="00E80E77" w:rsidRDefault="00E80E77"/>
        </w:tc>
        <w:tc>
          <w:tcPr>
            <w:tcW w:w="656" w:type="dxa"/>
            <w:vAlign w:val="center"/>
          </w:tcPr>
          <w:p w:rsidR="00E80E77" w:rsidRDefault="001E23BA">
            <w:pPr>
              <w:spacing w:line="400" w:lineRule="exact"/>
              <w:jc w:val="center"/>
              <w:rPr>
                <w:rFonts w:ascii="宋体" w:eastAsia="宋体"/>
                <w:szCs w:val="21"/>
              </w:rPr>
            </w:pPr>
            <w:r>
              <w:rPr>
                <w:rFonts w:ascii="宋体" w:hint="eastAsia"/>
                <w:szCs w:val="21"/>
              </w:rPr>
              <w:t>3</w:t>
            </w:r>
          </w:p>
        </w:tc>
        <w:tc>
          <w:tcPr>
            <w:tcW w:w="1905" w:type="dxa"/>
            <w:vAlign w:val="center"/>
          </w:tcPr>
          <w:p w:rsidR="00E80E77" w:rsidRDefault="001E23BA">
            <w:pPr>
              <w:spacing w:line="400" w:lineRule="exact"/>
              <w:jc w:val="center"/>
              <w:rPr>
                <w:rFonts w:ascii="宋体"/>
                <w:szCs w:val="21"/>
              </w:rPr>
            </w:pPr>
            <w:r>
              <w:rPr>
                <w:rFonts w:ascii="宋体" w:hAnsi="宋体" w:hint="eastAsia"/>
                <w:szCs w:val="21"/>
              </w:rPr>
              <w:t>项目人员配备情况（不包括项目负责人）</w:t>
            </w:r>
          </w:p>
        </w:tc>
        <w:tc>
          <w:tcPr>
            <w:tcW w:w="735" w:type="dxa"/>
            <w:vAlign w:val="center"/>
          </w:tcPr>
          <w:p w:rsidR="00E80E77" w:rsidRDefault="001E23BA">
            <w:pPr>
              <w:spacing w:line="400" w:lineRule="exact"/>
              <w:jc w:val="center"/>
              <w:rPr>
                <w:rFonts w:ascii="宋体" w:eastAsia="宋体"/>
                <w:color w:val="000000" w:themeColor="text1"/>
                <w:szCs w:val="21"/>
                <w:highlight w:val="yellow"/>
              </w:rPr>
            </w:pPr>
            <w:r>
              <w:rPr>
                <w:rFonts w:ascii="宋体" w:hint="eastAsia"/>
                <w:color w:val="000000" w:themeColor="text1"/>
                <w:szCs w:val="21"/>
              </w:rPr>
              <w:t>10</w:t>
            </w:r>
          </w:p>
        </w:tc>
        <w:tc>
          <w:tcPr>
            <w:tcW w:w="4834" w:type="dxa"/>
            <w:vAlign w:val="center"/>
          </w:tcPr>
          <w:p w:rsidR="00E80E77" w:rsidRDefault="001E23BA">
            <w:pPr>
              <w:spacing w:line="400" w:lineRule="exact"/>
              <w:contextualSpacing/>
              <w:rPr>
                <w:color w:val="000000" w:themeColor="text1"/>
              </w:rPr>
            </w:pPr>
            <w:r>
              <w:rPr>
                <w:rFonts w:ascii="宋体" w:hint="eastAsia"/>
                <w:color w:val="000000" w:themeColor="text1"/>
                <w:szCs w:val="21"/>
              </w:rPr>
              <w:t>同时具有1位建筑专业、1位城</w:t>
            </w:r>
            <w:proofErr w:type="gramStart"/>
            <w:r>
              <w:rPr>
                <w:rFonts w:ascii="宋体" w:hint="eastAsia"/>
                <w:color w:val="000000" w:themeColor="text1"/>
                <w:szCs w:val="21"/>
              </w:rPr>
              <w:t>规</w:t>
            </w:r>
            <w:proofErr w:type="gramEnd"/>
            <w:r>
              <w:rPr>
                <w:rFonts w:ascii="宋体" w:hint="eastAsia"/>
                <w:color w:val="000000" w:themeColor="text1"/>
                <w:szCs w:val="21"/>
              </w:rPr>
              <w:t>专业和1位风景园林专业的中级工程或以上职称的专业人员，得10-7</w:t>
            </w:r>
            <w:r>
              <w:rPr>
                <w:rFonts w:hint="eastAsia"/>
                <w:color w:val="000000" w:themeColor="text1"/>
              </w:rPr>
              <w:t>（含）</w:t>
            </w:r>
            <w:r>
              <w:rPr>
                <w:rFonts w:ascii="宋体" w:hint="eastAsia"/>
                <w:color w:val="000000" w:themeColor="text1"/>
                <w:szCs w:val="21"/>
              </w:rPr>
              <w:t>分；</w:t>
            </w:r>
          </w:p>
          <w:p w:rsidR="00E80E77" w:rsidRDefault="001E23BA">
            <w:pPr>
              <w:spacing w:line="400" w:lineRule="exact"/>
              <w:contextualSpacing/>
              <w:rPr>
                <w:color w:val="000000" w:themeColor="text1"/>
              </w:rPr>
            </w:pPr>
            <w:r>
              <w:rPr>
                <w:rFonts w:ascii="宋体" w:hint="eastAsia"/>
                <w:color w:val="000000" w:themeColor="text1"/>
                <w:szCs w:val="21"/>
              </w:rPr>
              <w:t>同时具有1位建筑专业、1位城</w:t>
            </w:r>
            <w:proofErr w:type="gramStart"/>
            <w:r>
              <w:rPr>
                <w:rFonts w:ascii="宋体" w:hint="eastAsia"/>
                <w:color w:val="000000" w:themeColor="text1"/>
                <w:szCs w:val="21"/>
              </w:rPr>
              <w:t>规</w:t>
            </w:r>
            <w:proofErr w:type="gramEnd"/>
            <w:r>
              <w:rPr>
                <w:rFonts w:ascii="宋体" w:hint="eastAsia"/>
                <w:color w:val="000000" w:themeColor="text1"/>
                <w:szCs w:val="21"/>
              </w:rPr>
              <w:t>或风景园林专业的中级工程或以上职称的专业人员，得7-3</w:t>
            </w:r>
            <w:r>
              <w:rPr>
                <w:rFonts w:hint="eastAsia"/>
                <w:color w:val="000000" w:themeColor="text1"/>
              </w:rPr>
              <w:t>（含）</w:t>
            </w:r>
            <w:r>
              <w:rPr>
                <w:rFonts w:ascii="宋体" w:hint="eastAsia"/>
                <w:color w:val="000000" w:themeColor="text1"/>
                <w:szCs w:val="21"/>
              </w:rPr>
              <w:t>分；</w:t>
            </w:r>
          </w:p>
          <w:p w:rsidR="00E80E77" w:rsidRDefault="001E23BA">
            <w:pPr>
              <w:spacing w:line="400" w:lineRule="exact"/>
              <w:contextualSpacing/>
              <w:rPr>
                <w:color w:val="000000" w:themeColor="text1"/>
              </w:rPr>
            </w:pPr>
            <w:r>
              <w:rPr>
                <w:rFonts w:ascii="宋体" w:hint="eastAsia"/>
                <w:color w:val="000000" w:themeColor="text1"/>
                <w:szCs w:val="21"/>
              </w:rPr>
              <w:t>同时具有3位建筑专业的中级工程或以上职称的专业人员，得3-0</w:t>
            </w:r>
            <w:r>
              <w:rPr>
                <w:rFonts w:hint="eastAsia"/>
                <w:color w:val="000000" w:themeColor="text1"/>
              </w:rPr>
              <w:t>（含）</w:t>
            </w:r>
            <w:r>
              <w:rPr>
                <w:rFonts w:ascii="宋体" w:hint="eastAsia"/>
                <w:color w:val="000000" w:themeColor="text1"/>
                <w:szCs w:val="21"/>
              </w:rPr>
              <w:t>分。</w:t>
            </w:r>
          </w:p>
          <w:p w:rsidR="00E80E77" w:rsidRDefault="001E23BA">
            <w:pPr>
              <w:spacing w:line="400" w:lineRule="exact"/>
              <w:rPr>
                <w:rFonts w:ascii="宋体"/>
                <w:color w:val="000000" w:themeColor="text1"/>
                <w:szCs w:val="21"/>
                <w:highlight w:val="yellow"/>
              </w:rPr>
            </w:pPr>
            <w:r>
              <w:rPr>
                <w:rFonts w:ascii="宋体" w:hint="eastAsia"/>
                <w:b/>
                <w:color w:val="000000" w:themeColor="text1"/>
                <w:szCs w:val="21"/>
                <w:u w:val="single"/>
              </w:rPr>
              <w:t>注：此项最高得分为10分。执业资格须注册于投标单位，并提供职称证、注册证书等证明材料，无证明材料则不计分。</w:t>
            </w:r>
          </w:p>
        </w:tc>
      </w:tr>
      <w:tr w:rsidR="00E80E77">
        <w:trPr>
          <w:trHeight w:val="2380"/>
          <w:jc w:val="center"/>
        </w:trPr>
        <w:tc>
          <w:tcPr>
            <w:tcW w:w="1127" w:type="dxa"/>
            <w:vMerge w:val="restart"/>
            <w:vAlign w:val="center"/>
          </w:tcPr>
          <w:p w:rsidR="00E80E77" w:rsidRDefault="001E23BA">
            <w:pPr>
              <w:spacing w:line="400" w:lineRule="exact"/>
              <w:rPr>
                <w:rFonts w:ascii="宋体"/>
                <w:szCs w:val="21"/>
              </w:rPr>
            </w:pPr>
            <w:r>
              <w:rPr>
                <w:rFonts w:ascii="宋体" w:hint="eastAsia"/>
                <w:szCs w:val="21"/>
              </w:rPr>
              <w:lastRenderedPageBreak/>
              <w:t>技术部分</w:t>
            </w:r>
          </w:p>
          <w:p w:rsidR="00E80E77" w:rsidRDefault="001E23BA">
            <w:r>
              <w:rPr>
                <w:rFonts w:hint="eastAsia"/>
              </w:rPr>
              <w:t>（</w:t>
            </w:r>
            <w:r>
              <w:rPr>
                <w:rFonts w:hint="eastAsia"/>
              </w:rPr>
              <w:t>50</w:t>
            </w:r>
            <w:r>
              <w:rPr>
                <w:rFonts w:hint="eastAsia"/>
              </w:rPr>
              <w:t>分）</w:t>
            </w:r>
          </w:p>
        </w:tc>
        <w:tc>
          <w:tcPr>
            <w:tcW w:w="656" w:type="dxa"/>
            <w:vAlign w:val="center"/>
          </w:tcPr>
          <w:p w:rsidR="00E80E77" w:rsidRDefault="001E23BA">
            <w:pPr>
              <w:spacing w:line="400" w:lineRule="exact"/>
              <w:jc w:val="center"/>
              <w:rPr>
                <w:rFonts w:ascii="宋体" w:eastAsia="宋体"/>
                <w:szCs w:val="21"/>
              </w:rPr>
            </w:pPr>
            <w:r>
              <w:rPr>
                <w:rFonts w:ascii="宋体" w:hint="eastAsia"/>
                <w:szCs w:val="21"/>
              </w:rPr>
              <w:t>4</w:t>
            </w:r>
          </w:p>
        </w:tc>
        <w:tc>
          <w:tcPr>
            <w:tcW w:w="1905" w:type="dxa"/>
            <w:vAlign w:val="center"/>
          </w:tcPr>
          <w:p w:rsidR="00E80E77" w:rsidRDefault="001E23BA">
            <w:pPr>
              <w:spacing w:line="400" w:lineRule="exact"/>
              <w:jc w:val="center"/>
              <w:rPr>
                <w:rFonts w:ascii="宋体"/>
                <w:bCs/>
                <w:szCs w:val="21"/>
              </w:rPr>
            </w:pPr>
            <w:r>
              <w:rPr>
                <w:rFonts w:ascii="宋体" w:hint="eastAsia"/>
                <w:bCs/>
                <w:szCs w:val="21"/>
              </w:rPr>
              <w:t>对本项目的</w:t>
            </w:r>
            <w:r>
              <w:rPr>
                <w:rFonts w:ascii="宋体" w:hAnsi="宋体" w:hint="eastAsia"/>
                <w:szCs w:val="21"/>
              </w:rPr>
              <w:t>理解和总体思路</w:t>
            </w:r>
          </w:p>
          <w:p w:rsidR="00E80E77" w:rsidRDefault="00E80E77">
            <w:pPr>
              <w:spacing w:line="400" w:lineRule="exact"/>
              <w:jc w:val="center"/>
              <w:rPr>
                <w:rFonts w:ascii="宋体"/>
                <w:bCs/>
                <w:szCs w:val="21"/>
              </w:rPr>
            </w:pPr>
          </w:p>
        </w:tc>
        <w:tc>
          <w:tcPr>
            <w:tcW w:w="735" w:type="dxa"/>
            <w:vAlign w:val="center"/>
          </w:tcPr>
          <w:p w:rsidR="00E80E77" w:rsidRDefault="001E23BA">
            <w:pPr>
              <w:spacing w:line="400" w:lineRule="exact"/>
              <w:jc w:val="center"/>
              <w:rPr>
                <w:rFonts w:ascii="宋体" w:eastAsia="宋体"/>
                <w:bCs/>
                <w:szCs w:val="21"/>
              </w:rPr>
            </w:pPr>
            <w:r>
              <w:rPr>
                <w:rFonts w:ascii="宋体" w:hint="eastAsia"/>
                <w:bCs/>
                <w:szCs w:val="21"/>
              </w:rPr>
              <w:t>10</w:t>
            </w:r>
          </w:p>
        </w:tc>
        <w:tc>
          <w:tcPr>
            <w:tcW w:w="4834" w:type="dxa"/>
            <w:vAlign w:val="center"/>
          </w:tcPr>
          <w:p w:rsidR="00E80E77" w:rsidRDefault="001E23BA">
            <w:pPr>
              <w:spacing w:line="400" w:lineRule="exact"/>
              <w:contextualSpacing/>
            </w:pPr>
            <w:r>
              <w:rPr>
                <w:rFonts w:hint="eastAsia"/>
              </w:rPr>
              <w:t>对项目概况理解准确全面、透彻，总体思路理念合理得</w:t>
            </w:r>
            <w:r>
              <w:rPr>
                <w:rFonts w:hint="eastAsia"/>
              </w:rPr>
              <w:t>10-7</w:t>
            </w:r>
            <w:r>
              <w:rPr>
                <w:rFonts w:hint="eastAsia"/>
              </w:rPr>
              <w:t>（含）分；</w:t>
            </w:r>
          </w:p>
          <w:p w:rsidR="00E80E77" w:rsidRDefault="001E23BA">
            <w:pPr>
              <w:spacing w:line="400" w:lineRule="exact"/>
              <w:contextualSpacing/>
            </w:pPr>
            <w:r>
              <w:rPr>
                <w:rFonts w:hint="eastAsia"/>
              </w:rPr>
              <w:t>对项目概况基本理解，总体思路理念基本合理得</w:t>
            </w:r>
            <w:r>
              <w:rPr>
                <w:rFonts w:hint="eastAsia"/>
              </w:rPr>
              <w:t>7--3</w:t>
            </w:r>
            <w:r>
              <w:rPr>
                <w:rFonts w:hint="eastAsia"/>
              </w:rPr>
              <w:t>（含）分；</w:t>
            </w:r>
          </w:p>
          <w:p w:rsidR="00E80E77" w:rsidRDefault="001E23BA">
            <w:pPr>
              <w:spacing w:line="400" w:lineRule="exact"/>
              <w:contextualSpacing/>
            </w:pPr>
            <w:r>
              <w:rPr>
                <w:rFonts w:ascii="Times New Roman" w:hAnsi="Times New Roman" w:cs="Times New Roman" w:hint="eastAsia"/>
              </w:rPr>
              <w:t>对项目概况理解较差，总体思路不合理的</w:t>
            </w:r>
            <w:r>
              <w:rPr>
                <w:rFonts w:ascii="Times New Roman" w:hAnsi="Times New Roman" w:cs="Times New Roman" w:hint="eastAsia"/>
              </w:rPr>
              <w:t>3</w:t>
            </w:r>
            <w:r>
              <w:rPr>
                <w:rFonts w:cs="Times New Roman" w:hint="eastAsia"/>
              </w:rPr>
              <w:t>--0</w:t>
            </w:r>
            <w:r>
              <w:rPr>
                <w:rFonts w:ascii="Times New Roman" w:hAnsi="Times New Roman" w:cs="Times New Roman" w:hint="eastAsia"/>
              </w:rPr>
              <w:t>分。</w:t>
            </w:r>
          </w:p>
        </w:tc>
      </w:tr>
      <w:tr w:rsidR="00E80E77">
        <w:trPr>
          <w:jc w:val="center"/>
        </w:trPr>
        <w:tc>
          <w:tcPr>
            <w:tcW w:w="1127" w:type="dxa"/>
            <w:vMerge/>
            <w:vAlign w:val="center"/>
          </w:tcPr>
          <w:p w:rsidR="00E80E77" w:rsidRDefault="00E80E77"/>
        </w:tc>
        <w:tc>
          <w:tcPr>
            <w:tcW w:w="656" w:type="dxa"/>
            <w:vAlign w:val="center"/>
          </w:tcPr>
          <w:p w:rsidR="00E80E77" w:rsidRDefault="001E23BA">
            <w:pPr>
              <w:spacing w:line="400" w:lineRule="exact"/>
              <w:jc w:val="center"/>
              <w:rPr>
                <w:rFonts w:ascii="宋体"/>
                <w:szCs w:val="21"/>
              </w:rPr>
            </w:pPr>
            <w:r>
              <w:rPr>
                <w:rFonts w:ascii="宋体" w:hint="eastAsia"/>
                <w:szCs w:val="21"/>
              </w:rPr>
              <w:t>5</w:t>
            </w:r>
          </w:p>
        </w:tc>
        <w:tc>
          <w:tcPr>
            <w:tcW w:w="1905" w:type="dxa"/>
            <w:vAlign w:val="center"/>
          </w:tcPr>
          <w:p w:rsidR="00E80E77" w:rsidRDefault="001E23BA">
            <w:pPr>
              <w:spacing w:line="400" w:lineRule="exact"/>
              <w:jc w:val="center"/>
              <w:rPr>
                <w:rFonts w:ascii="宋体"/>
                <w:bCs/>
                <w:szCs w:val="21"/>
              </w:rPr>
            </w:pPr>
            <w:proofErr w:type="gramStart"/>
            <w:r>
              <w:rPr>
                <w:rFonts w:ascii="宋体" w:hAnsi="宋体" w:hint="eastAsia"/>
                <w:szCs w:val="21"/>
              </w:rPr>
              <w:t>概念简案</w:t>
            </w:r>
            <w:proofErr w:type="gramEnd"/>
          </w:p>
        </w:tc>
        <w:tc>
          <w:tcPr>
            <w:tcW w:w="735" w:type="dxa"/>
            <w:vAlign w:val="center"/>
          </w:tcPr>
          <w:p w:rsidR="00E80E77" w:rsidRDefault="001E23BA">
            <w:pPr>
              <w:spacing w:line="400" w:lineRule="exact"/>
              <w:jc w:val="center"/>
              <w:rPr>
                <w:rFonts w:ascii="宋体" w:eastAsia="宋体"/>
                <w:szCs w:val="21"/>
              </w:rPr>
            </w:pPr>
            <w:r>
              <w:rPr>
                <w:rFonts w:ascii="宋体" w:hint="eastAsia"/>
                <w:szCs w:val="21"/>
              </w:rPr>
              <w:t>10</w:t>
            </w:r>
          </w:p>
        </w:tc>
        <w:tc>
          <w:tcPr>
            <w:tcW w:w="4834" w:type="dxa"/>
            <w:vAlign w:val="center"/>
          </w:tcPr>
          <w:p w:rsidR="00E80E77" w:rsidRDefault="001E23BA">
            <w:pPr>
              <w:spacing w:line="400" w:lineRule="exact"/>
              <w:contextualSpacing/>
              <w:rPr>
                <w:rFonts w:ascii="宋体" w:hAnsi="宋体"/>
                <w:szCs w:val="21"/>
              </w:rPr>
            </w:pPr>
            <w:r>
              <w:rPr>
                <w:rFonts w:ascii="宋体" w:hAnsi="宋体" w:hint="eastAsia"/>
                <w:szCs w:val="21"/>
              </w:rPr>
              <w:t>方案阐述全面、清晰，方案切实可行具有针对性，保证措施体系严密得</w:t>
            </w:r>
            <w:r>
              <w:rPr>
                <w:rFonts w:hint="eastAsia"/>
              </w:rPr>
              <w:t>10-7</w:t>
            </w:r>
            <w:r>
              <w:rPr>
                <w:rFonts w:hint="eastAsia"/>
              </w:rPr>
              <w:t>（含）</w:t>
            </w:r>
            <w:r>
              <w:rPr>
                <w:rFonts w:ascii="宋体" w:hAnsi="宋体" w:hint="eastAsia"/>
                <w:szCs w:val="21"/>
              </w:rPr>
              <w:t>分；</w:t>
            </w:r>
          </w:p>
          <w:p w:rsidR="00E80E77" w:rsidRDefault="001E23BA">
            <w:pPr>
              <w:spacing w:line="400" w:lineRule="exact"/>
              <w:contextualSpacing/>
              <w:rPr>
                <w:rFonts w:ascii="宋体" w:hAnsi="宋体"/>
                <w:szCs w:val="21"/>
              </w:rPr>
            </w:pPr>
            <w:r>
              <w:rPr>
                <w:rFonts w:ascii="宋体" w:hAnsi="宋体" w:hint="eastAsia"/>
                <w:szCs w:val="21"/>
              </w:rPr>
              <w:t>方案阐述基本清晰，方案基本可行，有基本的保证措施体系得</w:t>
            </w:r>
            <w:r>
              <w:rPr>
                <w:rFonts w:hint="eastAsia"/>
              </w:rPr>
              <w:t>7-3</w:t>
            </w:r>
            <w:r>
              <w:rPr>
                <w:rFonts w:hint="eastAsia"/>
              </w:rPr>
              <w:t>（含）</w:t>
            </w:r>
            <w:r>
              <w:rPr>
                <w:rFonts w:ascii="宋体" w:hAnsi="宋体" w:hint="eastAsia"/>
                <w:szCs w:val="21"/>
              </w:rPr>
              <w:t>分；</w:t>
            </w:r>
          </w:p>
          <w:p w:rsidR="00E80E77" w:rsidRDefault="001E23BA">
            <w:pPr>
              <w:spacing w:line="400" w:lineRule="exact"/>
              <w:rPr>
                <w:rFonts w:ascii="宋体"/>
                <w:szCs w:val="21"/>
              </w:rPr>
            </w:pPr>
            <w:r>
              <w:rPr>
                <w:rFonts w:ascii="宋体" w:hAnsi="宋体" w:hint="eastAsia"/>
                <w:szCs w:val="21"/>
              </w:rPr>
              <w:t>方案阐述不清晰，方案较差，保证措施体系不可靠得</w:t>
            </w:r>
            <w:r>
              <w:rPr>
                <w:rFonts w:hint="eastAsia"/>
              </w:rPr>
              <w:t>3--0</w:t>
            </w:r>
            <w:r>
              <w:rPr>
                <w:rFonts w:ascii="宋体" w:hAnsi="宋体" w:hint="eastAsia"/>
                <w:szCs w:val="21"/>
              </w:rPr>
              <w:t>分。</w:t>
            </w:r>
          </w:p>
        </w:tc>
      </w:tr>
      <w:tr w:rsidR="00E80E77">
        <w:trPr>
          <w:jc w:val="center"/>
        </w:trPr>
        <w:tc>
          <w:tcPr>
            <w:tcW w:w="1127" w:type="dxa"/>
            <w:vMerge/>
            <w:vAlign w:val="center"/>
          </w:tcPr>
          <w:p w:rsidR="00E80E77" w:rsidRDefault="00E80E77"/>
        </w:tc>
        <w:tc>
          <w:tcPr>
            <w:tcW w:w="656" w:type="dxa"/>
            <w:vAlign w:val="center"/>
          </w:tcPr>
          <w:p w:rsidR="00E80E77" w:rsidRDefault="001E23BA">
            <w:pPr>
              <w:spacing w:line="400" w:lineRule="exact"/>
              <w:jc w:val="center"/>
              <w:rPr>
                <w:rFonts w:ascii="宋体"/>
                <w:szCs w:val="21"/>
              </w:rPr>
            </w:pPr>
            <w:r>
              <w:rPr>
                <w:rFonts w:ascii="宋体" w:hint="eastAsia"/>
                <w:szCs w:val="21"/>
              </w:rPr>
              <w:t>6</w:t>
            </w:r>
          </w:p>
        </w:tc>
        <w:tc>
          <w:tcPr>
            <w:tcW w:w="1905" w:type="dxa"/>
            <w:vAlign w:val="center"/>
          </w:tcPr>
          <w:p w:rsidR="00E80E77" w:rsidRDefault="001E23BA">
            <w:pPr>
              <w:contextualSpacing/>
              <w:jc w:val="center"/>
              <w:rPr>
                <w:rFonts w:ascii="宋体"/>
                <w:bCs/>
                <w:szCs w:val="21"/>
              </w:rPr>
            </w:pPr>
            <w:r>
              <w:rPr>
                <w:rFonts w:ascii="宋体" w:hAnsi="宋体" w:hint="eastAsia"/>
                <w:szCs w:val="21"/>
              </w:rPr>
              <w:t>总平面规划</w:t>
            </w:r>
          </w:p>
        </w:tc>
        <w:tc>
          <w:tcPr>
            <w:tcW w:w="735" w:type="dxa"/>
            <w:vAlign w:val="center"/>
          </w:tcPr>
          <w:p w:rsidR="00E80E77" w:rsidRDefault="001E23BA">
            <w:pPr>
              <w:spacing w:line="400" w:lineRule="exact"/>
              <w:jc w:val="center"/>
              <w:rPr>
                <w:rFonts w:ascii="宋体" w:eastAsia="宋体"/>
                <w:szCs w:val="21"/>
              </w:rPr>
            </w:pPr>
            <w:r>
              <w:rPr>
                <w:rFonts w:ascii="宋体" w:hint="eastAsia"/>
                <w:szCs w:val="21"/>
              </w:rPr>
              <w:t>15</w:t>
            </w:r>
          </w:p>
        </w:tc>
        <w:tc>
          <w:tcPr>
            <w:tcW w:w="4834" w:type="dxa"/>
            <w:vAlign w:val="center"/>
          </w:tcPr>
          <w:p w:rsidR="00E80E77" w:rsidRDefault="001E23BA">
            <w:pPr>
              <w:spacing w:line="400" w:lineRule="exact"/>
              <w:contextualSpacing/>
              <w:rPr>
                <w:rFonts w:ascii="宋体" w:hAnsi="宋体"/>
                <w:szCs w:val="21"/>
              </w:rPr>
            </w:pPr>
            <w:r>
              <w:rPr>
                <w:rFonts w:ascii="宋体" w:hAnsi="宋体" w:hint="eastAsia"/>
                <w:szCs w:val="21"/>
              </w:rPr>
              <w:t>平面规划布局合理，室内外交通顺畅，设计思路富有特色，区域整体效果有机融合，方案可操作性强得</w:t>
            </w:r>
            <w:r>
              <w:rPr>
                <w:rFonts w:hint="eastAsia"/>
              </w:rPr>
              <w:t>15--10</w:t>
            </w:r>
            <w:r>
              <w:rPr>
                <w:rFonts w:hint="eastAsia"/>
              </w:rPr>
              <w:t>（含）</w:t>
            </w:r>
            <w:r>
              <w:rPr>
                <w:rFonts w:ascii="宋体" w:hAnsi="宋体" w:hint="eastAsia"/>
                <w:szCs w:val="21"/>
              </w:rPr>
              <w:t>分；</w:t>
            </w:r>
          </w:p>
          <w:p w:rsidR="00E80E77" w:rsidRDefault="001E23BA">
            <w:pPr>
              <w:spacing w:line="400" w:lineRule="exact"/>
              <w:contextualSpacing/>
              <w:rPr>
                <w:rFonts w:ascii="宋体" w:hAnsi="宋体"/>
                <w:szCs w:val="21"/>
              </w:rPr>
            </w:pPr>
            <w:r>
              <w:rPr>
                <w:rFonts w:ascii="宋体" w:hAnsi="宋体" w:hint="eastAsia"/>
                <w:szCs w:val="21"/>
              </w:rPr>
              <w:t>平面规划布局基本合理，室内外交通基本顺畅，区域整体效果一般，方案可操作性尚可得</w:t>
            </w:r>
            <w:r>
              <w:rPr>
                <w:rFonts w:hint="eastAsia"/>
              </w:rPr>
              <w:t>10--5</w:t>
            </w:r>
            <w:r>
              <w:rPr>
                <w:rFonts w:hint="eastAsia"/>
              </w:rPr>
              <w:t>（含）</w:t>
            </w:r>
            <w:r>
              <w:rPr>
                <w:rFonts w:ascii="宋体" w:hAnsi="宋体" w:hint="eastAsia"/>
                <w:szCs w:val="21"/>
              </w:rPr>
              <w:t>分；</w:t>
            </w:r>
          </w:p>
          <w:p w:rsidR="00E80E77" w:rsidRDefault="001E23BA">
            <w:pPr>
              <w:spacing w:line="400" w:lineRule="exact"/>
              <w:contextualSpacing/>
              <w:rPr>
                <w:rFonts w:ascii="宋体" w:hAnsi="宋体"/>
                <w:szCs w:val="21"/>
              </w:rPr>
            </w:pPr>
            <w:r>
              <w:rPr>
                <w:rFonts w:ascii="宋体" w:hAnsi="宋体" w:hint="eastAsia"/>
                <w:szCs w:val="21"/>
              </w:rPr>
              <w:t>平面规划布局不合理，室内外交通不顺畅，内外区域整体效果较差，方案不具有可操作性得5--0分。</w:t>
            </w:r>
          </w:p>
          <w:p w:rsidR="00E80E77" w:rsidRDefault="00E80E77">
            <w:pPr>
              <w:spacing w:line="400" w:lineRule="exact"/>
              <w:contextualSpacing/>
              <w:rPr>
                <w:rFonts w:ascii="宋体"/>
                <w:szCs w:val="21"/>
              </w:rPr>
            </w:pPr>
          </w:p>
        </w:tc>
      </w:tr>
      <w:tr w:rsidR="00E80E77">
        <w:trPr>
          <w:trHeight w:val="4460"/>
          <w:jc w:val="center"/>
        </w:trPr>
        <w:tc>
          <w:tcPr>
            <w:tcW w:w="1127" w:type="dxa"/>
            <w:vMerge/>
            <w:vAlign w:val="center"/>
          </w:tcPr>
          <w:p w:rsidR="00E80E77" w:rsidRDefault="00E80E77"/>
        </w:tc>
        <w:tc>
          <w:tcPr>
            <w:tcW w:w="656" w:type="dxa"/>
            <w:vAlign w:val="center"/>
          </w:tcPr>
          <w:p w:rsidR="00E80E77" w:rsidRDefault="001E23BA">
            <w:pPr>
              <w:spacing w:line="400" w:lineRule="exact"/>
              <w:jc w:val="center"/>
              <w:rPr>
                <w:rFonts w:ascii="宋体"/>
                <w:szCs w:val="21"/>
              </w:rPr>
            </w:pPr>
            <w:r>
              <w:rPr>
                <w:rFonts w:ascii="宋体" w:hint="eastAsia"/>
                <w:szCs w:val="21"/>
              </w:rPr>
              <w:t>7</w:t>
            </w:r>
          </w:p>
        </w:tc>
        <w:tc>
          <w:tcPr>
            <w:tcW w:w="1905" w:type="dxa"/>
            <w:vAlign w:val="center"/>
          </w:tcPr>
          <w:p w:rsidR="00E80E77" w:rsidRDefault="001E23BA">
            <w:pPr>
              <w:contextualSpacing/>
              <w:jc w:val="center"/>
              <w:rPr>
                <w:rFonts w:ascii="宋体"/>
                <w:bCs/>
                <w:szCs w:val="21"/>
              </w:rPr>
            </w:pPr>
            <w:r>
              <w:rPr>
                <w:rFonts w:ascii="宋体" w:hAnsi="宋体" w:hint="eastAsia"/>
                <w:szCs w:val="21"/>
              </w:rPr>
              <w:t>功能、平面设计合理</w:t>
            </w:r>
          </w:p>
        </w:tc>
        <w:tc>
          <w:tcPr>
            <w:tcW w:w="735" w:type="dxa"/>
            <w:vAlign w:val="center"/>
          </w:tcPr>
          <w:p w:rsidR="00E80E77" w:rsidRDefault="001E23BA">
            <w:pPr>
              <w:spacing w:line="400" w:lineRule="exact"/>
              <w:jc w:val="center"/>
              <w:rPr>
                <w:rFonts w:ascii="宋体" w:eastAsia="宋体"/>
                <w:szCs w:val="21"/>
              </w:rPr>
            </w:pPr>
            <w:r>
              <w:rPr>
                <w:rFonts w:ascii="宋体" w:hint="eastAsia"/>
                <w:szCs w:val="21"/>
              </w:rPr>
              <w:t>15</w:t>
            </w:r>
          </w:p>
        </w:tc>
        <w:tc>
          <w:tcPr>
            <w:tcW w:w="4834" w:type="dxa"/>
            <w:vAlign w:val="center"/>
          </w:tcPr>
          <w:p w:rsidR="00E80E77" w:rsidRDefault="001E23BA">
            <w:pPr>
              <w:spacing w:line="400" w:lineRule="exact"/>
              <w:contextualSpacing/>
              <w:rPr>
                <w:rFonts w:ascii="宋体" w:hAnsi="宋体"/>
                <w:szCs w:val="21"/>
              </w:rPr>
            </w:pPr>
            <w:r>
              <w:rPr>
                <w:rFonts w:ascii="宋体" w:hAnsi="宋体" w:hint="eastAsia"/>
                <w:szCs w:val="21"/>
              </w:rPr>
              <w:t>符合招标项目性质要求和设计规范，建筑使用功能设计合理，设计内容完整，符合招标文件要求得</w:t>
            </w:r>
            <w:r>
              <w:rPr>
                <w:rFonts w:hint="eastAsia"/>
              </w:rPr>
              <w:t>15--10</w:t>
            </w:r>
            <w:r>
              <w:rPr>
                <w:rFonts w:hint="eastAsia"/>
              </w:rPr>
              <w:t>（含）</w:t>
            </w:r>
            <w:r>
              <w:rPr>
                <w:rFonts w:ascii="宋体" w:hAnsi="宋体" w:hint="eastAsia"/>
                <w:szCs w:val="21"/>
              </w:rPr>
              <w:t>分；</w:t>
            </w:r>
          </w:p>
          <w:p w:rsidR="00E80E77" w:rsidRDefault="001E23BA">
            <w:pPr>
              <w:spacing w:line="400" w:lineRule="exact"/>
              <w:contextualSpacing/>
              <w:rPr>
                <w:rFonts w:ascii="宋体" w:hAnsi="宋体"/>
                <w:szCs w:val="21"/>
              </w:rPr>
            </w:pPr>
            <w:r>
              <w:rPr>
                <w:rFonts w:ascii="宋体" w:hAnsi="宋体" w:hint="eastAsia"/>
                <w:szCs w:val="21"/>
              </w:rPr>
              <w:t>基本符合招标项目性质要求和设计规范，建筑使用功能设计较合理，设计内容基本完整，基本符合招标文件要求得</w:t>
            </w:r>
            <w:r>
              <w:rPr>
                <w:rFonts w:hint="eastAsia"/>
              </w:rPr>
              <w:t>10--5</w:t>
            </w:r>
            <w:r>
              <w:rPr>
                <w:rFonts w:hint="eastAsia"/>
              </w:rPr>
              <w:t>（含）</w:t>
            </w:r>
            <w:r>
              <w:rPr>
                <w:rFonts w:ascii="宋体" w:hAnsi="宋体" w:hint="eastAsia"/>
                <w:szCs w:val="21"/>
              </w:rPr>
              <w:t>分；</w:t>
            </w:r>
          </w:p>
          <w:p w:rsidR="00E80E77" w:rsidRDefault="001E23BA">
            <w:pPr>
              <w:spacing w:line="400" w:lineRule="exact"/>
              <w:contextualSpacing/>
              <w:rPr>
                <w:rFonts w:ascii="宋体" w:hAnsi="宋体"/>
                <w:szCs w:val="21"/>
              </w:rPr>
            </w:pPr>
            <w:r>
              <w:rPr>
                <w:rFonts w:ascii="宋体" w:hAnsi="宋体" w:hint="eastAsia"/>
                <w:szCs w:val="21"/>
              </w:rPr>
              <w:t>不符合招标项目性质要求和设计规范，建筑使用功能设计不合理，设计内容不完整，不符合招标文件要求得</w:t>
            </w:r>
            <w:r>
              <w:rPr>
                <w:rFonts w:ascii="Times New Roman" w:hAnsi="Times New Roman" w:cs="Times New Roman" w:hint="eastAsia"/>
              </w:rPr>
              <w:t>5</w:t>
            </w:r>
            <w:r>
              <w:rPr>
                <w:rFonts w:cs="Times New Roman" w:hint="eastAsia"/>
              </w:rPr>
              <w:t>--0</w:t>
            </w:r>
            <w:r>
              <w:rPr>
                <w:rFonts w:ascii="宋体" w:hAnsi="宋体" w:hint="eastAsia"/>
                <w:szCs w:val="21"/>
              </w:rPr>
              <w:t>分。</w:t>
            </w:r>
          </w:p>
          <w:p w:rsidR="00E80E77" w:rsidRDefault="00E80E77">
            <w:pPr>
              <w:spacing w:line="400" w:lineRule="exact"/>
              <w:contextualSpacing/>
              <w:rPr>
                <w:rFonts w:ascii="宋体"/>
                <w:szCs w:val="21"/>
              </w:rPr>
            </w:pPr>
          </w:p>
        </w:tc>
      </w:tr>
      <w:tr w:rsidR="00E80E77">
        <w:trPr>
          <w:jc w:val="center"/>
        </w:trPr>
        <w:tc>
          <w:tcPr>
            <w:tcW w:w="1127" w:type="dxa"/>
            <w:vAlign w:val="center"/>
          </w:tcPr>
          <w:p w:rsidR="00E80E77" w:rsidRDefault="001E23BA">
            <w:pPr>
              <w:spacing w:line="400" w:lineRule="exact"/>
              <w:jc w:val="center"/>
              <w:rPr>
                <w:rFonts w:ascii="宋体"/>
                <w:szCs w:val="21"/>
              </w:rPr>
            </w:pPr>
            <w:r>
              <w:rPr>
                <w:rFonts w:ascii="宋体" w:hint="eastAsia"/>
                <w:szCs w:val="21"/>
              </w:rPr>
              <w:t>价格部分</w:t>
            </w:r>
          </w:p>
          <w:p w:rsidR="00E80E77" w:rsidRDefault="001E23BA">
            <w:pPr>
              <w:spacing w:line="400" w:lineRule="exact"/>
              <w:jc w:val="center"/>
              <w:rPr>
                <w:rFonts w:ascii="宋体"/>
                <w:szCs w:val="21"/>
              </w:rPr>
            </w:pPr>
            <w:r>
              <w:rPr>
                <w:rFonts w:ascii="宋体" w:hint="eastAsia"/>
                <w:szCs w:val="21"/>
              </w:rPr>
              <w:t>（20分）</w:t>
            </w:r>
          </w:p>
        </w:tc>
        <w:tc>
          <w:tcPr>
            <w:tcW w:w="656" w:type="dxa"/>
            <w:vAlign w:val="center"/>
          </w:tcPr>
          <w:p w:rsidR="00E80E77" w:rsidRDefault="001E23BA">
            <w:pPr>
              <w:spacing w:line="400" w:lineRule="exact"/>
              <w:jc w:val="center"/>
              <w:rPr>
                <w:rFonts w:ascii="宋体" w:eastAsia="宋体"/>
                <w:szCs w:val="21"/>
              </w:rPr>
            </w:pPr>
            <w:r>
              <w:rPr>
                <w:rFonts w:ascii="宋体" w:hint="eastAsia"/>
                <w:szCs w:val="21"/>
              </w:rPr>
              <w:t>8</w:t>
            </w:r>
          </w:p>
        </w:tc>
        <w:tc>
          <w:tcPr>
            <w:tcW w:w="1905" w:type="dxa"/>
            <w:vAlign w:val="center"/>
          </w:tcPr>
          <w:p w:rsidR="00E80E77" w:rsidRDefault="001E23BA">
            <w:pPr>
              <w:spacing w:line="400" w:lineRule="exact"/>
              <w:jc w:val="center"/>
              <w:rPr>
                <w:rFonts w:ascii="宋体"/>
                <w:szCs w:val="21"/>
              </w:rPr>
            </w:pPr>
            <w:r>
              <w:rPr>
                <w:rFonts w:ascii="宋体" w:hint="eastAsia"/>
                <w:szCs w:val="21"/>
              </w:rPr>
              <w:t>投标报价</w:t>
            </w:r>
            <w:r>
              <w:rPr>
                <w:rFonts w:hint="eastAsia"/>
              </w:rPr>
              <w:t>（总价）</w:t>
            </w:r>
          </w:p>
        </w:tc>
        <w:tc>
          <w:tcPr>
            <w:tcW w:w="735" w:type="dxa"/>
            <w:vAlign w:val="center"/>
          </w:tcPr>
          <w:p w:rsidR="00E80E77" w:rsidRDefault="001E23BA">
            <w:pPr>
              <w:spacing w:line="400" w:lineRule="exact"/>
              <w:jc w:val="center"/>
              <w:rPr>
                <w:rFonts w:ascii="宋体"/>
                <w:szCs w:val="21"/>
              </w:rPr>
            </w:pPr>
            <w:r>
              <w:rPr>
                <w:rFonts w:ascii="宋体" w:hint="eastAsia"/>
                <w:szCs w:val="21"/>
              </w:rPr>
              <w:t>20</w:t>
            </w:r>
          </w:p>
        </w:tc>
        <w:tc>
          <w:tcPr>
            <w:tcW w:w="4834" w:type="dxa"/>
          </w:tcPr>
          <w:p w:rsidR="00E80E77" w:rsidRDefault="001E23BA">
            <w:pPr>
              <w:rPr>
                <w:rFonts w:ascii="宋体" w:eastAsia="宋体" w:hAnsi="宋体" w:cs="宋体"/>
                <w:szCs w:val="21"/>
              </w:rPr>
            </w:pPr>
            <w:r>
              <w:rPr>
                <w:rFonts w:ascii="宋体" w:eastAsia="宋体" w:hAnsi="宋体" w:cs="宋体" w:hint="eastAsia"/>
                <w:szCs w:val="21"/>
              </w:rPr>
              <w:t>报价得分：M＝N-100 ×</w:t>
            </w:r>
            <w:r>
              <w:rPr>
                <w:rFonts w:ascii="宋体" w:eastAsia="宋体" w:hAnsi="宋体" w:cs="宋体" w:hint="eastAsia"/>
                <w:position w:val="-30"/>
                <w:szCs w:val="21"/>
              </w:rPr>
              <w:object w:dxaOrig="919" w:dyaOrig="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32.6pt" o:ole="">
                  <v:imagedata r:id="rId15" o:title=""/>
                </v:shape>
                <o:OLEObject Type="Embed" ProgID="Equation.3" ShapeID="_x0000_i1025" DrawAspect="Content" ObjectID="_1701501827" r:id="rId16"/>
              </w:object>
            </w:r>
            <w:r>
              <w:rPr>
                <w:rFonts w:ascii="宋体" w:eastAsia="宋体" w:hAnsi="宋体" w:cs="宋体" w:hint="eastAsia"/>
                <w:szCs w:val="21"/>
              </w:rPr>
              <w:t>×F</w:t>
            </w:r>
          </w:p>
          <w:p w:rsidR="00E80E77" w:rsidRDefault="001E23BA">
            <w:pPr>
              <w:spacing w:line="300" w:lineRule="exact"/>
              <w:rPr>
                <w:rFonts w:ascii="宋体" w:eastAsia="宋体" w:hAnsi="宋体" w:cs="宋体"/>
                <w:szCs w:val="21"/>
              </w:rPr>
            </w:pPr>
            <w:r>
              <w:rPr>
                <w:rFonts w:ascii="宋体" w:eastAsia="宋体" w:hAnsi="宋体" w:cs="宋体" w:hint="eastAsia"/>
                <w:szCs w:val="21"/>
              </w:rPr>
              <w:t>其中 N（分）：投标报价权重分值，为</w:t>
            </w:r>
            <w:r>
              <w:rPr>
                <w:rFonts w:ascii="宋体" w:hAnsi="宋体" w:cs="宋体" w:hint="eastAsia"/>
                <w:szCs w:val="21"/>
                <w:u w:val="single"/>
              </w:rPr>
              <w:t>20</w:t>
            </w:r>
            <w:r>
              <w:rPr>
                <w:rFonts w:ascii="宋体" w:eastAsia="宋体" w:hAnsi="宋体" w:cs="宋体" w:hint="eastAsia"/>
                <w:szCs w:val="21"/>
              </w:rPr>
              <w:t>分；</w:t>
            </w:r>
          </w:p>
          <w:p w:rsidR="00E80E77" w:rsidRDefault="001E23BA">
            <w:pPr>
              <w:spacing w:line="300" w:lineRule="exact"/>
              <w:ind w:firstLineChars="250" w:firstLine="525"/>
              <w:rPr>
                <w:rFonts w:ascii="宋体" w:eastAsia="宋体" w:hAnsi="宋体" w:cs="宋体"/>
                <w:szCs w:val="21"/>
              </w:rPr>
            </w:pPr>
            <w:r>
              <w:rPr>
                <w:rFonts w:ascii="宋体" w:eastAsia="宋体" w:hAnsi="宋体" w:cs="宋体" w:hint="eastAsia"/>
                <w:szCs w:val="21"/>
              </w:rPr>
              <w:t>P（元）：投标文件通过初步评审的有效投标报价；</w:t>
            </w:r>
          </w:p>
          <w:p w:rsidR="00E80E77" w:rsidRDefault="001E23BA">
            <w:pPr>
              <w:spacing w:line="300" w:lineRule="exact"/>
              <w:ind w:firstLineChars="250" w:firstLine="525"/>
              <w:rPr>
                <w:rFonts w:ascii="宋体" w:eastAsia="宋体" w:hAnsi="宋体" w:cs="宋体"/>
                <w:szCs w:val="21"/>
              </w:rPr>
            </w:pPr>
            <w:r>
              <w:rPr>
                <w:rFonts w:ascii="宋体" w:eastAsia="宋体" w:hAnsi="宋体" w:cs="宋体" w:hint="eastAsia"/>
                <w:szCs w:val="21"/>
              </w:rPr>
              <w:t>Q（元）：评标基准价；</w:t>
            </w:r>
          </w:p>
          <w:p w:rsidR="00E80E77" w:rsidRDefault="001E23BA">
            <w:pPr>
              <w:spacing w:line="300" w:lineRule="exact"/>
              <w:ind w:firstLineChars="250" w:firstLine="525"/>
              <w:rPr>
                <w:rFonts w:ascii="宋体" w:eastAsia="宋体" w:hAnsi="宋体" w:cs="宋体"/>
                <w:szCs w:val="21"/>
              </w:rPr>
            </w:pPr>
            <w:r>
              <w:rPr>
                <w:rFonts w:ascii="宋体" w:eastAsia="宋体" w:hAnsi="宋体" w:cs="宋体" w:hint="eastAsia"/>
                <w:szCs w:val="21"/>
              </w:rPr>
              <w:t>F：偏离扣分分值，当P≥Q，F=</w:t>
            </w:r>
            <w:r>
              <w:rPr>
                <w:rFonts w:ascii="宋体" w:hAnsi="宋体" w:cs="宋体" w:hint="eastAsia"/>
                <w:szCs w:val="21"/>
              </w:rPr>
              <w:t>0.4</w:t>
            </w:r>
            <w:r>
              <w:rPr>
                <w:rFonts w:ascii="宋体" w:eastAsia="宋体" w:hAnsi="宋体" w:cs="宋体" w:hint="eastAsia"/>
                <w:szCs w:val="21"/>
              </w:rPr>
              <w:t>；当P＜Q，F=</w:t>
            </w:r>
            <w:r>
              <w:rPr>
                <w:rFonts w:ascii="宋体" w:hAnsi="宋体" w:cs="宋体" w:hint="eastAsia"/>
                <w:szCs w:val="21"/>
              </w:rPr>
              <w:t>0.2</w:t>
            </w:r>
            <w:r>
              <w:rPr>
                <w:rFonts w:ascii="宋体" w:eastAsia="宋体" w:hAnsi="宋体" w:cs="宋体" w:hint="eastAsia"/>
                <w:szCs w:val="21"/>
              </w:rPr>
              <w:t>。</w:t>
            </w:r>
          </w:p>
          <w:p w:rsidR="00E80E77" w:rsidRDefault="001E23BA">
            <w:pPr>
              <w:spacing w:line="400" w:lineRule="exact"/>
              <w:rPr>
                <w:rFonts w:ascii="宋体" w:eastAsia="宋体"/>
                <w:szCs w:val="21"/>
              </w:rPr>
            </w:pPr>
            <w:r>
              <w:rPr>
                <w:rFonts w:ascii="宋体" w:eastAsia="宋体" w:hAnsi="宋体" w:cs="宋体" w:hint="eastAsia"/>
                <w:b/>
                <w:szCs w:val="21"/>
              </w:rPr>
              <w:t>注：</w:t>
            </w:r>
            <w:r>
              <w:rPr>
                <w:rFonts w:ascii="宋体" w:hAnsi="宋体" w:cs="微软雅黑" w:hint="eastAsia"/>
                <w:b/>
                <w:position w:val="-1"/>
                <w:szCs w:val="21"/>
              </w:rPr>
              <w:t>①以所有通过初步评审的投标文件的有效报价作为依据，（</w:t>
            </w:r>
            <w:proofErr w:type="gramStart"/>
            <w:r>
              <w:rPr>
                <w:rFonts w:ascii="宋体" w:hAnsi="宋体" w:cs="微软雅黑" w:hint="eastAsia"/>
                <w:b/>
                <w:position w:val="-1"/>
                <w:szCs w:val="21"/>
              </w:rPr>
              <w:t>当有效</w:t>
            </w:r>
            <w:proofErr w:type="gramEnd"/>
            <w:r>
              <w:rPr>
                <w:rFonts w:ascii="宋体" w:hAnsi="宋体" w:cs="微软雅黑" w:hint="eastAsia"/>
                <w:b/>
                <w:position w:val="-1"/>
                <w:szCs w:val="21"/>
              </w:rPr>
              <w:t>报价大于或等于5家时，去掉一个最高报价和一个最低报价后进行算术平均；</w:t>
            </w:r>
            <w:proofErr w:type="gramStart"/>
            <w:r>
              <w:rPr>
                <w:rFonts w:ascii="宋体" w:hAnsi="宋体" w:cs="微软雅黑" w:hint="eastAsia"/>
                <w:b/>
                <w:position w:val="-1"/>
                <w:szCs w:val="21"/>
              </w:rPr>
              <w:t>当有效</w:t>
            </w:r>
            <w:proofErr w:type="gramEnd"/>
            <w:r>
              <w:rPr>
                <w:rFonts w:ascii="宋体" w:hAnsi="宋体" w:cs="微软雅黑" w:hint="eastAsia"/>
                <w:b/>
                <w:position w:val="-1"/>
                <w:szCs w:val="21"/>
              </w:rPr>
              <w:t>报价不超过5家时，则对全部有效报价进行算术平均），并以此算术平均值为评标基准价确定其他投标人的投标报价得分。②计算值按四舍五入法保留两位有效小数，本项最低得分为0分。③除计算错误外，评标基准价不因招投标当事人质疑、投诉、复议以及其它任何情形而改变。</w:t>
            </w:r>
          </w:p>
        </w:tc>
      </w:tr>
    </w:tbl>
    <w:p w:rsidR="00E80E77" w:rsidRDefault="001E23BA">
      <w:pPr>
        <w:snapToGrid w:val="0"/>
        <w:ind w:left="74"/>
        <w:rPr>
          <w:rFonts w:ascii="仿宋" w:eastAsia="仿宋" w:hAnsi="仿宋" w:cs="宋体"/>
          <w:sz w:val="24"/>
        </w:rPr>
      </w:pPr>
      <w:r>
        <w:rPr>
          <w:rFonts w:ascii="仿宋" w:eastAsia="仿宋" w:hAnsi="仿宋" w:cs="宋体" w:hint="eastAsia"/>
          <w:sz w:val="24"/>
        </w:rPr>
        <w:t xml:space="preserve"> </w:t>
      </w:r>
    </w:p>
    <w:p w:rsidR="00E80E77" w:rsidRDefault="001E23BA">
      <w:pPr>
        <w:spacing w:line="320" w:lineRule="exact"/>
        <w:ind w:firstLineChars="200" w:firstLine="420"/>
        <w:jc w:val="left"/>
        <w:rPr>
          <w:rFonts w:ascii="宋体" w:hAnsi="宋体" w:cs="宋体"/>
          <w:szCs w:val="21"/>
        </w:rPr>
      </w:pPr>
      <w:r>
        <w:rPr>
          <w:rFonts w:ascii="宋体" w:hAnsi="宋体" w:cs="宋体" w:hint="eastAsia"/>
          <w:szCs w:val="21"/>
        </w:rPr>
        <w:t>说明：</w:t>
      </w:r>
    </w:p>
    <w:p w:rsidR="00E80E77" w:rsidRDefault="001E23BA">
      <w:pPr>
        <w:spacing w:line="320" w:lineRule="exact"/>
        <w:ind w:firstLineChars="200" w:firstLine="420"/>
        <w:jc w:val="left"/>
        <w:rPr>
          <w:rFonts w:ascii="宋体" w:hAnsi="宋体" w:cs="宋体"/>
          <w:szCs w:val="18"/>
        </w:rPr>
      </w:pPr>
      <w:r>
        <w:rPr>
          <w:rFonts w:ascii="宋体" w:hAnsi="宋体" w:cs="宋体" w:hint="eastAsia"/>
          <w:szCs w:val="18"/>
        </w:rPr>
        <w:t>1、企</w:t>
      </w:r>
      <w:r>
        <w:rPr>
          <w:rFonts w:hAnsi="宋体" w:cs="宋体" w:hint="eastAsia"/>
          <w:szCs w:val="18"/>
        </w:rPr>
        <w:t>业业绩认定证明材料需提供设计合同复印件；业绩认定时间以设计合同签订时间为准。如业绩资料不能证明业绩合同额，须另提供经业主确认的证明资料复印件。</w:t>
      </w:r>
    </w:p>
    <w:p w:rsidR="00E80E77" w:rsidRDefault="001E23BA">
      <w:pPr>
        <w:spacing w:line="320" w:lineRule="exact"/>
        <w:ind w:firstLineChars="200" w:firstLine="420"/>
        <w:jc w:val="left"/>
        <w:rPr>
          <w:rFonts w:ascii="宋体" w:hAnsi="宋体" w:cs="宋体"/>
          <w:szCs w:val="18"/>
        </w:rPr>
      </w:pPr>
      <w:r>
        <w:rPr>
          <w:rFonts w:ascii="宋体" w:hAnsi="宋体" w:cs="宋体" w:hint="eastAsia"/>
          <w:szCs w:val="18"/>
        </w:rPr>
        <w:t>2、国家级奖项指国家协会、国家建设行政主管部门颁发的设计奖项，省级（含副省级）</w:t>
      </w:r>
      <w:proofErr w:type="gramStart"/>
      <w:r>
        <w:rPr>
          <w:rFonts w:ascii="宋体" w:hAnsi="宋体" w:cs="宋体" w:hint="eastAsia"/>
          <w:szCs w:val="18"/>
        </w:rPr>
        <w:t>奖指省级</w:t>
      </w:r>
      <w:proofErr w:type="gramEnd"/>
      <w:r>
        <w:rPr>
          <w:rFonts w:ascii="宋体" w:hAnsi="宋体" w:cs="宋体" w:hint="eastAsia"/>
          <w:szCs w:val="18"/>
        </w:rPr>
        <w:t>（含副省级）协会或省级（含副省级）行政主管部门颁发的设计奖项。</w:t>
      </w:r>
      <w:r>
        <w:rPr>
          <w:rFonts w:ascii="宋体" w:hAnsi="宋体" w:hint="eastAsia"/>
          <w:szCs w:val="21"/>
          <w:lang w:val="zh-CN"/>
        </w:rPr>
        <w:t>业绩获奖的按最</w:t>
      </w:r>
      <w:r>
        <w:rPr>
          <w:rFonts w:ascii="宋体" w:hAnsi="宋体" w:hint="eastAsia"/>
          <w:szCs w:val="21"/>
          <w:lang w:val="zh-CN"/>
        </w:rPr>
        <w:lastRenderedPageBreak/>
        <w:t>高奖项只计算一次，不重复计算。业绩获奖确认时间以证书发证日期为准。</w:t>
      </w:r>
    </w:p>
    <w:p w:rsidR="00E80E77" w:rsidRDefault="001E23BA">
      <w:pPr>
        <w:spacing w:line="320" w:lineRule="exact"/>
        <w:ind w:firstLineChars="200" w:firstLine="420"/>
        <w:jc w:val="left"/>
        <w:rPr>
          <w:rFonts w:ascii="宋体" w:hAnsi="宋体" w:cs="宋体"/>
          <w:szCs w:val="18"/>
        </w:rPr>
      </w:pPr>
      <w:r>
        <w:rPr>
          <w:rFonts w:ascii="宋体" w:hAnsi="宋体" w:cs="宋体" w:hint="eastAsia"/>
          <w:szCs w:val="18"/>
        </w:rPr>
        <w:t>3、</w:t>
      </w:r>
      <w:r>
        <w:rPr>
          <w:rFonts w:ascii="宋体" w:hAnsi="宋体" w:cs="宋体" w:hint="eastAsia"/>
          <w:szCs w:val="21"/>
        </w:rPr>
        <w:t>人员配备及技术水平</w:t>
      </w:r>
      <w:r>
        <w:rPr>
          <w:rFonts w:ascii="宋体" w:hAnsi="宋体" w:cs="宋体" w:hint="eastAsia"/>
          <w:spacing w:val="4"/>
          <w:szCs w:val="21"/>
        </w:rPr>
        <w:t>：</w:t>
      </w:r>
      <w:r>
        <w:rPr>
          <w:rFonts w:ascii="宋体" w:hAnsi="宋体" w:cs="宋体"/>
          <w:szCs w:val="18"/>
        </w:rPr>
        <w:t>所提供的投入人员必须为投标单位人员，以提供投标人为其购买的</w:t>
      </w:r>
      <w:r>
        <w:rPr>
          <w:rFonts w:ascii="宋体" w:hAnsi="宋体" w:cs="宋体" w:hint="eastAsia"/>
          <w:szCs w:val="18"/>
        </w:rPr>
        <w:t>近半</w:t>
      </w:r>
      <w:proofErr w:type="gramStart"/>
      <w:r>
        <w:rPr>
          <w:rFonts w:ascii="宋体" w:hAnsi="宋体" w:cs="宋体" w:hint="eastAsia"/>
          <w:szCs w:val="18"/>
        </w:rPr>
        <w:t>年</w:t>
      </w:r>
      <w:r>
        <w:rPr>
          <w:rFonts w:ascii="宋体" w:hAnsi="宋体" w:cs="宋体"/>
          <w:szCs w:val="18"/>
        </w:rPr>
        <w:t>社保证</w:t>
      </w:r>
      <w:proofErr w:type="gramEnd"/>
      <w:r>
        <w:rPr>
          <w:rFonts w:ascii="宋体" w:hAnsi="宋体" w:cs="宋体"/>
          <w:szCs w:val="18"/>
        </w:rPr>
        <w:t>明为准。</w:t>
      </w:r>
      <w:r>
        <w:rPr>
          <w:rFonts w:ascii="宋体" w:hAnsi="宋体" w:cs="宋体" w:hint="eastAsia"/>
          <w:szCs w:val="18"/>
        </w:rPr>
        <w:t>项目负责人、专业负责人注册关系必须在本单位，以上注册及职称均需提供相应证明材料。</w:t>
      </w:r>
    </w:p>
    <w:p w:rsidR="00E80E77" w:rsidRDefault="001E23BA">
      <w:pPr>
        <w:snapToGrid w:val="0"/>
        <w:ind w:left="74"/>
        <w:rPr>
          <w:rFonts w:ascii="仿宋" w:eastAsia="仿宋" w:hAnsi="仿宋" w:cs="仿宋"/>
          <w:szCs w:val="21"/>
        </w:rPr>
      </w:pPr>
      <w:r>
        <w:rPr>
          <w:rFonts w:ascii="宋体" w:hAnsi="宋体" w:cs="宋体" w:hint="eastAsia"/>
          <w:szCs w:val="18"/>
        </w:rPr>
        <w:t>4、本表中所有要求提供的证明资料复印件均需加盖投标人公章。未提供证明资料或提供的证明材料不齐全、不符合要求的，不得分。</w:t>
      </w:r>
    </w:p>
    <w:p w:rsidR="00E80E77" w:rsidRDefault="00E80E77">
      <w:pPr>
        <w:snapToGrid w:val="0"/>
        <w:ind w:left="74"/>
        <w:rPr>
          <w:rFonts w:ascii="仿宋" w:eastAsia="仿宋" w:hAnsi="仿宋" w:cs="仿宋"/>
          <w:szCs w:val="21"/>
        </w:rPr>
      </w:pPr>
    </w:p>
    <w:p w:rsidR="00E80E77" w:rsidRDefault="00E80E77">
      <w:pPr>
        <w:spacing w:line="360" w:lineRule="auto"/>
        <w:jc w:val="left"/>
        <w:rPr>
          <w:rFonts w:ascii="宋体" w:eastAsia="宋体" w:hAnsi="宋体" w:cs="宋体"/>
          <w:sz w:val="24"/>
        </w:rPr>
        <w:sectPr w:rsidR="00E80E77">
          <w:pgSz w:w="12240" w:h="15840"/>
          <w:pgMar w:top="1440" w:right="1797" w:bottom="1440" w:left="1797" w:header="720" w:footer="720" w:gutter="0"/>
          <w:cols w:space="425"/>
          <w:docGrid w:linePitch="312"/>
        </w:sectPr>
      </w:pPr>
    </w:p>
    <w:p w:rsidR="00E80E77" w:rsidRDefault="001E23BA">
      <w:pPr>
        <w:adjustRightInd w:val="0"/>
        <w:snapToGrid w:val="0"/>
        <w:spacing w:line="360" w:lineRule="auto"/>
        <w:jc w:val="left"/>
        <w:outlineLvl w:val="0"/>
        <w:rPr>
          <w:rFonts w:ascii="宋体" w:hAnsi="宋体" w:cs="宋体"/>
          <w:b/>
          <w:kern w:val="0"/>
          <w:sz w:val="28"/>
          <w:szCs w:val="28"/>
        </w:rPr>
      </w:pPr>
      <w:bookmarkStart w:id="48" w:name="_Toc6416"/>
      <w:r>
        <w:rPr>
          <w:rFonts w:ascii="宋体" w:hAnsi="宋体" w:cs="宋体" w:hint="eastAsia"/>
          <w:b/>
          <w:kern w:val="0"/>
          <w:sz w:val="28"/>
          <w:szCs w:val="28"/>
        </w:rPr>
        <w:lastRenderedPageBreak/>
        <w:t>附件3：</w:t>
      </w:r>
      <w:bookmarkEnd w:id="48"/>
    </w:p>
    <w:p w:rsidR="00E80E77" w:rsidRDefault="001E23BA">
      <w:pPr>
        <w:adjustRightInd w:val="0"/>
        <w:snapToGrid w:val="0"/>
        <w:spacing w:line="360" w:lineRule="auto"/>
        <w:jc w:val="center"/>
        <w:outlineLvl w:val="0"/>
        <w:rPr>
          <w:rFonts w:ascii="宋体" w:hAnsi="宋体" w:cs="宋体"/>
          <w:b/>
          <w:sz w:val="28"/>
          <w:szCs w:val="28"/>
        </w:rPr>
      </w:pPr>
      <w:bookmarkStart w:id="49" w:name="_Toc28841"/>
      <w:r>
        <w:rPr>
          <w:rFonts w:ascii="宋体" w:hAnsi="宋体" w:cs="宋体" w:hint="eastAsia"/>
          <w:b/>
          <w:kern w:val="0"/>
          <w:sz w:val="28"/>
          <w:szCs w:val="28"/>
        </w:rPr>
        <w:t>投标申请人</w:t>
      </w:r>
      <w:r>
        <w:rPr>
          <w:rFonts w:ascii="宋体" w:hAnsi="宋体" w:cs="宋体" w:hint="eastAsia"/>
          <w:b/>
          <w:sz w:val="28"/>
          <w:szCs w:val="28"/>
        </w:rPr>
        <w:t>声明</w:t>
      </w:r>
      <w:bookmarkEnd w:id="49"/>
    </w:p>
    <w:p w:rsidR="00E80E77" w:rsidRDefault="001E23BA">
      <w:pPr>
        <w:pStyle w:val="ac"/>
        <w:snapToGrid w:val="0"/>
        <w:spacing w:line="336" w:lineRule="auto"/>
        <w:ind w:firstLine="0"/>
        <w:rPr>
          <w:rFonts w:ascii="宋体" w:eastAsia="宋体" w:hAnsi="宋体"/>
          <w:color w:val="auto"/>
          <w:sz w:val="24"/>
          <w:szCs w:val="24"/>
        </w:rPr>
      </w:pPr>
      <w:r>
        <w:rPr>
          <w:rFonts w:ascii="宋体" w:eastAsia="宋体" w:hAnsi="宋体" w:hint="eastAsia"/>
          <w:color w:val="auto"/>
          <w:sz w:val="24"/>
          <w:szCs w:val="24"/>
        </w:rPr>
        <w:t>致：</w:t>
      </w:r>
      <w:r>
        <w:rPr>
          <w:rFonts w:ascii="宋体" w:eastAsia="宋体" w:hAnsi="宋体" w:hint="eastAsia"/>
          <w:color w:val="auto"/>
          <w:sz w:val="24"/>
          <w:szCs w:val="24"/>
          <w:u w:val="single"/>
        </w:rPr>
        <w:t xml:space="preserve"> 广州南沙资产经营集团有限公司 </w:t>
      </w:r>
    </w:p>
    <w:p w:rsidR="00E80E77" w:rsidRDefault="001E23BA">
      <w:pPr>
        <w:pStyle w:val="ac"/>
        <w:snapToGrid w:val="0"/>
        <w:spacing w:line="336" w:lineRule="auto"/>
        <w:ind w:firstLineChars="200" w:firstLine="480"/>
        <w:rPr>
          <w:rFonts w:ascii="宋体" w:eastAsia="宋体" w:hAnsi="宋体"/>
          <w:color w:val="auto"/>
          <w:sz w:val="24"/>
          <w:szCs w:val="24"/>
        </w:rPr>
      </w:pPr>
      <w:r>
        <w:rPr>
          <w:rFonts w:ascii="宋体" w:eastAsia="宋体" w:hAnsi="宋体" w:hint="eastAsia"/>
          <w:color w:val="auto"/>
          <w:sz w:val="24"/>
          <w:szCs w:val="24"/>
        </w:rPr>
        <w:t>本公司就参加</w:t>
      </w:r>
      <w:r>
        <w:rPr>
          <w:rFonts w:ascii="宋体" w:eastAsia="宋体" w:hAnsi="宋体" w:hint="eastAsia"/>
          <w:color w:val="auto"/>
          <w:sz w:val="24"/>
          <w:szCs w:val="24"/>
          <w:u w:val="single"/>
        </w:rPr>
        <w:t xml:space="preserve"> 广州市</w:t>
      </w:r>
      <w:proofErr w:type="gramStart"/>
      <w:r>
        <w:rPr>
          <w:rFonts w:ascii="宋体" w:eastAsia="宋体" w:hAnsi="宋体" w:hint="eastAsia"/>
          <w:color w:val="auto"/>
          <w:sz w:val="24"/>
          <w:szCs w:val="24"/>
          <w:u w:val="single"/>
        </w:rPr>
        <w:t>南沙税史</w:t>
      </w:r>
      <w:proofErr w:type="gramEnd"/>
      <w:r>
        <w:rPr>
          <w:rFonts w:ascii="宋体" w:eastAsia="宋体" w:hAnsi="宋体" w:hint="eastAsia"/>
          <w:color w:val="auto"/>
          <w:sz w:val="24"/>
          <w:szCs w:val="24"/>
          <w:u w:val="single"/>
        </w:rPr>
        <w:t xml:space="preserve">教育基地项目规划与方案设计服务 </w:t>
      </w:r>
      <w:r>
        <w:rPr>
          <w:rFonts w:ascii="宋体" w:eastAsia="宋体" w:hAnsi="宋体" w:hint="eastAsia"/>
          <w:color w:val="auto"/>
          <w:sz w:val="24"/>
          <w:szCs w:val="24"/>
        </w:rPr>
        <w:t>投标工作，做出郑重声明：</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一、本公司保证投标报名材料及其后提供的一切材料都是真实的。</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二、本公司保证在本项目投标中</w:t>
      </w:r>
      <w:proofErr w:type="gramStart"/>
      <w:r>
        <w:rPr>
          <w:rFonts w:ascii="宋体" w:eastAsia="宋体" w:hAnsi="宋体" w:hint="eastAsia"/>
          <w:color w:val="auto"/>
          <w:sz w:val="24"/>
          <w:szCs w:val="24"/>
        </w:rPr>
        <w:t>不</w:t>
      </w:r>
      <w:proofErr w:type="gramEnd"/>
      <w:r>
        <w:rPr>
          <w:rFonts w:ascii="宋体" w:eastAsia="宋体" w:hAnsi="宋体" w:hint="eastAsia"/>
          <w:color w:val="auto"/>
          <w:sz w:val="24"/>
          <w:szCs w:val="24"/>
        </w:rPr>
        <w:t>与其他单位围标、串标，不出让投标资格，不向招标人或评标小组成员行贿。</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四、本公司及其有隶属关系的机构没有参加本项目的设计、前期工作、招标文件编写、监理工作；本公司与承担本招标项目监理业务的单位没有隶属关系或其他利害关系。</w:t>
      </w:r>
    </w:p>
    <w:p w:rsidR="00E80E77" w:rsidRDefault="001E23BA">
      <w:pPr>
        <w:pStyle w:val="ac"/>
        <w:adjustRightInd w:val="0"/>
        <w:snapToGrid w:val="0"/>
        <w:spacing w:line="336" w:lineRule="auto"/>
        <w:rPr>
          <w:rFonts w:ascii="宋体" w:eastAsia="宋体" w:hAnsi="宋体" w:cs="宋体"/>
          <w:color w:val="auto"/>
          <w:sz w:val="24"/>
          <w:szCs w:val="24"/>
        </w:rPr>
      </w:pPr>
      <w:r>
        <w:rPr>
          <w:rFonts w:ascii="宋体" w:eastAsia="宋体" w:hAnsi="宋体" w:cs="宋体" w:hint="eastAsia"/>
          <w:color w:val="auto"/>
          <w:sz w:val="24"/>
          <w:szCs w:val="24"/>
        </w:rPr>
        <w:t>五、与本公司单位负责人为同一人或者与本公司存在控股、管理关系的其他单位包括：</w:t>
      </w:r>
      <w:r>
        <w:rPr>
          <w:rFonts w:ascii="宋体" w:eastAsia="宋体" w:hAnsi="宋体" w:cs="宋体" w:hint="eastAsia"/>
          <w:color w:val="auto"/>
          <w:sz w:val="24"/>
          <w:szCs w:val="24"/>
          <w:u w:val="single"/>
        </w:rPr>
        <w:t xml:space="preserve">         </w:t>
      </w:r>
      <w:r>
        <w:rPr>
          <w:rFonts w:ascii="宋体" w:eastAsia="宋体" w:hAnsi="宋体" w:cs="宋体" w:hint="eastAsia"/>
          <w:color w:val="auto"/>
          <w:sz w:val="24"/>
          <w:szCs w:val="24"/>
        </w:rPr>
        <w:t>。（注：本条由投标人如实填写，如有，应列出全部满足招标公告资质要求的相关单位的名称；如无，则填写“无”。）</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本公司违反上述保证，或本声明陈述与事实不符，经查实，本公司愿意接受公开通报，承担由此带来的法律后果，并自愿停止参加广州市行政辖区内的招标投标活动三个月。</w:t>
      </w:r>
    </w:p>
    <w:p w:rsidR="00E80E77" w:rsidRDefault="001E23BA">
      <w:pPr>
        <w:pStyle w:val="ac"/>
        <w:snapToGrid w:val="0"/>
        <w:spacing w:line="336" w:lineRule="auto"/>
        <w:rPr>
          <w:rFonts w:ascii="宋体" w:eastAsia="宋体" w:hAnsi="宋体"/>
          <w:color w:val="auto"/>
          <w:sz w:val="24"/>
          <w:szCs w:val="24"/>
        </w:rPr>
      </w:pPr>
      <w:r>
        <w:rPr>
          <w:rFonts w:ascii="宋体" w:eastAsia="宋体" w:hAnsi="宋体" w:hint="eastAsia"/>
          <w:color w:val="auto"/>
          <w:sz w:val="24"/>
          <w:szCs w:val="24"/>
        </w:rPr>
        <w:t>特此声明！</w:t>
      </w:r>
    </w:p>
    <w:p w:rsidR="00E80E77" w:rsidRDefault="001E23BA">
      <w:pPr>
        <w:pStyle w:val="ad"/>
        <w:snapToGrid w:val="0"/>
        <w:spacing w:line="336" w:lineRule="auto"/>
        <w:ind w:left="0" w:right="1449" w:firstLineChars="900" w:firstLine="2160"/>
        <w:rPr>
          <w:rFonts w:ascii="宋体" w:eastAsia="宋体" w:hAnsi="宋体"/>
          <w:color w:val="auto"/>
          <w:sz w:val="24"/>
          <w:szCs w:val="24"/>
        </w:rPr>
      </w:pPr>
      <w:r>
        <w:rPr>
          <w:rFonts w:ascii="宋体" w:eastAsia="宋体" w:hAnsi="宋体" w:hint="eastAsia"/>
          <w:color w:val="auto"/>
          <w:sz w:val="24"/>
          <w:szCs w:val="24"/>
        </w:rPr>
        <w:t xml:space="preserve"> </w:t>
      </w:r>
      <w:r>
        <w:rPr>
          <w:rFonts w:ascii="宋体" w:eastAsia="宋体" w:hAnsi="宋体"/>
          <w:color w:val="auto"/>
          <w:sz w:val="24"/>
          <w:szCs w:val="24"/>
        </w:rPr>
        <w:t xml:space="preserve">         </w:t>
      </w:r>
      <w:r>
        <w:rPr>
          <w:rFonts w:ascii="宋体" w:eastAsia="宋体" w:hAnsi="宋体" w:hint="eastAsia"/>
          <w:color w:val="auto"/>
          <w:sz w:val="24"/>
          <w:szCs w:val="24"/>
        </w:rPr>
        <w:t xml:space="preserve">声明企业： </w:t>
      </w:r>
      <w:r>
        <w:rPr>
          <w:rFonts w:ascii="宋体" w:eastAsia="宋体" w:hAnsi="宋体"/>
          <w:color w:val="auto"/>
          <w:sz w:val="24"/>
          <w:szCs w:val="24"/>
        </w:rPr>
        <w:t xml:space="preserve">         </w:t>
      </w:r>
      <w:r>
        <w:rPr>
          <w:rFonts w:ascii="宋体" w:eastAsia="宋体" w:hAnsi="宋体" w:hint="eastAsia"/>
          <w:color w:val="auto"/>
          <w:sz w:val="24"/>
          <w:szCs w:val="24"/>
        </w:rPr>
        <w:t>(企业公章)</w:t>
      </w:r>
    </w:p>
    <w:p w:rsidR="00E80E77" w:rsidRDefault="001E23BA">
      <w:pPr>
        <w:pStyle w:val="ac"/>
        <w:snapToGrid w:val="0"/>
        <w:spacing w:line="336" w:lineRule="auto"/>
        <w:ind w:right="1449" w:firstLine="0"/>
        <w:jc w:val="center"/>
        <w:rPr>
          <w:rFonts w:ascii="宋体" w:eastAsia="宋体" w:hAnsi="宋体"/>
          <w:color w:val="auto"/>
          <w:sz w:val="24"/>
          <w:szCs w:val="24"/>
        </w:rPr>
      </w:pPr>
      <w:r>
        <w:rPr>
          <w:rFonts w:ascii="宋体" w:eastAsia="宋体" w:hAnsi="宋体" w:hint="eastAsia"/>
          <w:color w:val="auto"/>
          <w:sz w:val="24"/>
          <w:szCs w:val="24"/>
        </w:rPr>
        <w:t xml:space="preserve">                        法定代表人签字（或盖章）：                  </w:t>
      </w:r>
    </w:p>
    <w:p w:rsidR="00E80E77" w:rsidRDefault="001E23BA">
      <w:pPr>
        <w:pStyle w:val="ac"/>
        <w:snapToGrid w:val="0"/>
        <w:spacing w:line="336" w:lineRule="auto"/>
        <w:ind w:right="172" w:firstLineChars="1700" w:firstLine="4080"/>
        <w:jc w:val="right"/>
        <w:rPr>
          <w:color w:val="auto"/>
          <w:sz w:val="24"/>
          <w:szCs w:val="24"/>
        </w:rPr>
      </w:pPr>
      <w:r>
        <w:rPr>
          <w:rFonts w:ascii="宋体" w:eastAsia="宋体" w:hAnsi="宋体" w:hint="eastAsia"/>
          <w:color w:val="auto"/>
          <w:sz w:val="24"/>
          <w:szCs w:val="24"/>
        </w:rPr>
        <w:t>年   月   日</w:t>
      </w:r>
    </w:p>
    <w:p w:rsidR="00E80E77" w:rsidRDefault="00E80E77"/>
    <w:p w:rsidR="00E80E77" w:rsidRDefault="00E80E77">
      <w:pPr>
        <w:pStyle w:val="a6"/>
        <w:rPr>
          <w:rFonts w:hint="default"/>
        </w:rPr>
      </w:pPr>
    </w:p>
    <w:p w:rsidR="00E80E77" w:rsidRDefault="00E80E77"/>
    <w:sectPr w:rsidR="00E80E7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70A" w:rsidRDefault="004A270A">
      <w:r>
        <w:separator/>
      </w:r>
    </w:p>
  </w:endnote>
  <w:endnote w:type="continuationSeparator" w:id="0">
    <w:p w:rsidR="004A270A" w:rsidRDefault="004A2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sto MT">
    <w:altName w:val="Segoe Print"/>
    <w:charset w:val="00"/>
    <w:family w:val="roman"/>
    <w:pitch w:val="default"/>
    <w:sig w:usb0="00000000" w:usb1="00000000" w:usb2="00000000" w:usb3="00000000" w:csb0="2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E77" w:rsidRDefault="001E23BA">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80E77" w:rsidRDefault="001E23BA">
                          <w:pPr>
                            <w:pStyle w:val="a7"/>
                          </w:pPr>
                          <w:r>
                            <w:rPr>
                              <w:rFonts w:hint="eastAsia"/>
                            </w:rPr>
                            <w:fldChar w:fldCharType="begin"/>
                          </w:r>
                          <w:r>
                            <w:rPr>
                              <w:rFonts w:hint="eastAsia"/>
                            </w:rPr>
                            <w:instrText xml:space="preserve"> PAGE  \* MERGEFORMAT </w:instrText>
                          </w:r>
                          <w:r>
                            <w:rPr>
                              <w:rFonts w:hint="eastAsia"/>
                            </w:rPr>
                            <w:fldChar w:fldCharType="separate"/>
                          </w:r>
                          <w:r w:rsidR="00591959">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E80E77" w:rsidRDefault="001E23BA">
                    <w:pPr>
                      <w:pStyle w:val="a7"/>
                    </w:pPr>
                    <w:r>
                      <w:rPr>
                        <w:rFonts w:hint="eastAsia"/>
                      </w:rPr>
                      <w:fldChar w:fldCharType="begin"/>
                    </w:r>
                    <w:r>
                      <w:rPr>
                        <w:rFonts w:hint="eastAsia"/>
                      </w:rPr>
                      <w:instrText xml:space="preserve"> PAGE  \* MERGEFORMAT </w:instrText>
                    </w:r>
                    <w:r>
                      <w:rPr>
                        <w:rFonts w:hint="eastAsia"/>
                      </w:rPr>
                      <w:fldChar w:fldCharType="separate"/>
                    </w:r>
                    <w:r w:rsidR="00591959">
                      <w:rPr>
                        <w:noProof/>
                      </w:rPr>
                      <w:t>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E77" w:rsidRDefault="001E23BA">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80E77" w:rsidRDefault="001E23BA">
                          <w:pPr>
                            <w:pStyle w:val="a7"/>
                          </w:pPr>
                          <w:r>
                            <w:rPr>
                              <w:rFonts w:hint="eastAsia"/>
                            </w:rPr>
                            <w:fldChar w:fldCharType="begin"/>
                          </w:r>
                          <w:r>
                            <w:rPr>
                              <w:rFonts w:hint="eastAsia"/>
                            </w:rPr>
                            <w:instrText xml:space="preserve"> PAGE  \* MERGEFORMAT </w:instrText>
                          </w:r>
                          <w:r>
                            <w:rPr>
                              <w:rFonts w:hint="eastAsia"/>
                            </w:rPr>
                            <w:fldChar w:fldCharType="separate"/>
                          </w:r>
                          <w:r w:rsidR="00591959">
                            <w:rPr>
                              <w:noProof/>
                            </w:rP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rsidR="00E80E77" w:rsidRDefault="001E23BA">
                    <w:pPr>
                      <w:pStyle w:val="a7"/>
                    </w:pPr>
                    <w:r>
                      <w:rPr>
                        <w:rFonts w:hint="eastAsia"/>
                      </w:rPr>
                      <w:fldChar w:fldCharType="begin"/>
                    </w:r>
                    <w:r>
                      <w:rPr>
                        <w:rFonts w:hint="eastAsia"/>
                      </w:rPr>
                      <w:instrText xml:space="preserve"> PAGE  \* MERGEFORMAT </w:instrText>
                    </w:r>
                    <w:r>
                      <w:rPr>
                        <w:rFonts w:hint="eastAsia"/>
                      </w:rPr>
                      <w:fldChar w:fldCharType="separate"/>
                    </w:r>
                    <w:r w:rsidR="00591959">
                      <w:rPr>
                        <w:noProof/>
                      </w:rPr>
                      <w:t>39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70A" w:rsidRDefault="004A270A">
      <w:r>
        <w:separator/>
      </w:r>
    </w:p>
  </w:footnote>
  <w:footnote w:type="continuationSeparator" w:id="0">
    <w:p w:rsidR="004A270A" w:rsidRDefault="004A27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B7E8B4"/>
    <w:multiLevelType w:val="singleLevel"/>
    <w:tmpl w:val="8DB7E8B4"/>
    <w:lvl w:ilvl="0">
      <w:start w:val="1"/>
      <w:numFmt w:val="decimal"/>
      <w:suff w:val="nothing"/>
      <w:lvlText w:val="%1）"/>
      <w:lvlJc w:val="left"/>
      <w:pPr>
        <w:tabs>
          <w:tab w:val="left" w:pos="0"/>
        </w:tabs>
        <w:ind w:left="0" w:firstLine="397"/>
      </w:pPr>
      <w:rPr>
        <w:rFonts w:ascii="宋体" w:eastAsia="宋体" w:hAnsi="宋体" w:cs="宋体" w:hint="default"/>
      </w:rPr>
    </w:lvl>
  </w:abstractNum>
  <w:abstractNum w:abstractNumId="1">
    <w:nsid w:val="FEBC0A96"/>
    <w:multiLevelType w:val="singleLevel"/>
    <w:tmpl w:val="FEBC0A96"/>
    <w:lvl w:ilvl="0">
      <w:start w:val="2"/>
      <w:numFmt w:val="decimal"/>
      <w:suff w:val="nothing"/>
      <w:lvlText w:val="（%1）"/>
      <w:lvlJc w:val="left"/>
    </w:lvl>
  </w:abstractNum>
  <w:abstractNum w:abstractNumId="2">
    <w:nsid w:val="61B5240C"/>
    <w:multiLevelType w:val="singleLevel"/>
    <w:tmpl w:val="61B5240C"/>
    <w:lvl w:ilvl="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6841BC"/>
    <w:rsid w:val="000318CE"/>
    <w:rsid w:val="001E23BA"/>
    <w:rsid w:val="002B5B6F"/>
    <w:rsid w:val="004A270A"/>
    <w:rsid w:val="00591959"/>
    <w:rsid w:val="00E80E77"/>
    <w:rsid w:val="00F92318"/>
    <w:rsid w:val="038A1428"/>
    <w:rsid w:val="08014F0A"/>
    <w:rsid w:val="0E325483"/>
    <w:rsid w:val="189F7A56"/>
    <w:rsid w:val="1DC5580A"/>
    <w:rsid w:val="23A3094D"/>
    <w:rsid w:val="26B72C6A"/>
    <w:rsid w:val="2F651F79"/>
    <w:rsid w:val="31206A43"/>
    <w:rsid w:val="39292CF8"/>
    <w:rsid w:val="3A466861"/>
    <w:rsid w:val="41B810F0"/>
    <w:rsid w:val="41EE1021"/>
    <w:rsid w:val="425E66AD"/>
    <w:rsid w:val="481E732F"/>
    <w:rsid w:val="516841BC"/>
    <w:rsid w:val="562C1C57"/>
    <w:rsid w:val="566776EE"/>
    <w:rsid w:val="59ED6F79"/>
    <w:rsid w:val="5DD02F59"/>
    <w:rsid w:val="5EE44642"/>
    <w:rsid w:val="62C34D40"/>
    <w:rsid w:val="650B4C80"/>
    <w:rsid w:val="656221DA"/>
    <w:rsid w:val="66E921D5"/>
    <w:rsid w:val="6A09752C"/>
    <w:rsid w:val="6FD51D0C"/>
    <w:rsid w:val="70B9175D"/>
    <w:rsid w:val="70D40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adjustRightInd w:val="0"/>
      <w:spacing w:before="240" w:after="60" w:line="20" w:lineRule="exact"/>
      <w:outlineLvl w:val="0"/>
    </w:pPr>
    <w:rPr>
      <w:rFonts w:ascii="Times New Roman" w:eastAsia="黑体" w:hAnsi="Times New Roman" w:cs="Times New Roman"/>
      <w:color w:val="FF0000"/>
      <w:kern w:val="24"/>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480" w:lineRule="atLeast"/>
      <w:ind w:firstLine="600"/>
      <w:textAlignment w:val="baseline"/>
    </w:pPr>
    <w:rPr>
      <w:rFonts w:eastAsia="仿宋_GB2312"/>
      <w:kern w:val="0"/>
      <w:sz w:val="30"/>
      <w:szCs w:val="20"/>
    </w:rPr>
  </w:style>
  <w:style w:type="paragraph" w:styleId="a4">
    <w:name w:val="annotation text"/>
    <w:basedOn w:val="a"/>
    <w:qFormat/>
    <w:pPr>
      <w:jc w:val="left"/>
    </w:pPr>
  </w:style>
  <w:style w:type="paragraph" w:styleId="a5">
    <w:name w:val="Body Text"/>
    <w:basedOn w:val="a"/>
    <w:qFormat/>
  </w:style>
  <w:style w:type="paragraph" w:styleId="a6">
    <w:name w:val="Plain Text"/>
    <w:basedOn w:val="a"/>
    <w:qFormat/>
    <w:rPr>
      <w:rFonts w:ascii="宋体" w:eastAsia="宋体" w:hAnsi="Courier New" w:cs="Times New Roman" w:hint="eastAsia"/>
      <w:szCs w:val="21"/>
    </w:rPr>
  </w:style>
  <w:style w:type="paragraph" w:styleId="a7">
    <w:name w:val="footer"/>
    <w:basedOn w:val="a"/>
    <w:qFormat/>
    <w:pPr>
      <w:tabs>
        <w:tab w:val="center" w:pos="4153"/>
        <w:tab w:val="right" w:pos="8306"/>
      </w:tabs>
      <w:snapToGrid w:val="0"/>
      <w:jc w:val="left"/>
    </w:pPr>
    <w:rPr>
      <w:sz w:val="18"/>
      <w:szCs w:val="18"/>
    </w:rPr>
  </w:style>
  <w:style w:type="paragraph" w:styleId="10">
    <w:name w:val="toc 1"/>
    <w:basedOn w:val="a"/>
    <w:next w:val="a"/>
    <w:qFormat/>
    <w:rPr>
      <w:rFonts w:ascii="Times New Roman" w:eastAsia="宋体" w:hAnsi="Times New Roman" w:cs="Times New Roman"/>
      <w:szCs w:val="21"/>
    </w:rPr>
  </w:style>
  <w:style w:type="paragraph" w:styleId="a8">
    <w:name w:val="Body Text First Indent"/>
    <w:basedOn w:val="a5"/>
    <w:qFormat/>
    <w:pPr>
      <w:spacing w:beforeAutospacing="1" w:after="120"/>
      <w:ind w:firstLine="420"/>
    </w:pPr>
    <w:rPr>
      <w:rFonts w:ascii="Times New Roman" w:eastAsia="宋体" w:hAnsi="Times New Roman" w:cs="Times New Roman"/>
      <w:szCs w:val="21"/>
    </w:rPr>
  </w:style>
  <w:style w:type="character" w:styleId="a9">
    <w:name w:val="Strong"/>
    <w:basedOn w:val="a1"/>
    <w:qFormat/>
    <w:rPr>
      <w:b/>
    </w:rPr>
  </w:style>
  <w:style w:type="paragraph" w:customStyle="1" w:styleId="aa">
    <w:name w:val="章节二"/>
    <w:basedOn w:val="a"/>
    <w:next w:val="a"/>
    <w:qFormat/>
    <w:pPr>
      <w:topLinePunct/>
      <w:adjustRightInd w:val="0"/>
      <w:snapToGrid w:val="0"/>
      <w:spacing w:beforeLines="50" w:afterAutospacing="1"/>
      <w:jc w:val="center"/>
      <w:outlineLvl w:val="1"/>
    </w:pPr>
    <w:rPr>
      <w:rFonts w:ascii="Times New Roman" w:eastAsia="黑体" w:hAnsi="Times New Roman" w:cs="Times New Roman"/>
      <w:b/>
      <w:spacing w:val="4"/>
      <w:kern w:val="0"/>
      <w:sz w:val="30"/>
      <w:szCs w:val="30"/>
    </w:rPr>
  </w:style>
  <w:style w:type="paragraph" w:customStyle="1" w:styleId="ab">
    <w:name w:val="文一"/>
    <w:basedOn w:val="a"/>
    <w:qFormat/>
    <w:pPr>
      <w:topLinePunct/>
      <w:adjustRightInd w:val="0"/>
      <w:snapToGrid w:val="0"/>
      <w:spacing w:line="360" w:lineRule="auto"/>
      <w:ind w:firstLineChars="200" w:firstLine="200"/>
    </w:pPr>
    <w:rPr>
      <w:rFonts w:ascii="Times New Roman" w:eastAsia="宋体" w:hAnsi="Times New Roman" w:cs="Times New Roman"/>
      <w:spacing w:val="4"/>
      <w:kern w:val="0"/>
      <w:sz w:val="24"/>
    </w:rPr>
  </w:style>
  <w:style w:type="paragraph" w:customStyle="1" w:styleId="21">
    <w:name w:val="正文文本缩进 21"/>
    <w:basedOn w:val="a"/>
    <w:qFormat/>
    <w:pPr>
      <w:spacing w:line="360" w:lineRule="auto"/>
      <w:ind w:firstLineChars="200" w:firstLine="480"/>
    </w:pPr>
    <w:rPr>
      <w:rFonts w:ascii="宋体" w:eastAsia="宋体" w:hAnsi="宋体" w:cs="Times New Roman" w:hint="eastAsia"/>
      <w:color w:val="FF0000"/>
      <w:kern w:val="0"/>
      <w:sz w:val="24"/>
    </w:rPr>
  </w:style>
  <w:style w:type="paragraph" w:customStyle="1" w:styleId="ac">
    <w:name w:val="公文正文"/>
    <w:qFormat/>
    <w:pPr>
      <w:widowControl w:val="0"/>
      <w:spacing w:line="360" w:lineRule="auto"/>
      <w:ind w:firstLine="629"/>
      <w:jc w:val="both"/>
    </w:pPr>
    <w:rPr>
      <w:rFonts w:ascii="仿宋_GB2312" w:eastAsia="仿宋_GB2312" w:hAnsi="Calisto MT"/>
      <w:color w:val="000000"/>
      <w:sz w:val="32"/>
      <w:szCs w:val="22"/>
    </w:rPr>
  </w:style>
  <w:style w:type="paragraph" w:customStyle="1" w:styleId="ad">
    <w:name w:val="发文落款"/>
    <w:basedOn w:val="ac"/>
    <w:qFormat/>
    <w:pPr>
      <w:ind w:left="4094" w:right="607" w:firstLine="0"/>
      <w:jc w:val="center"/>
    </w:pPr>
  </w:style>
  <w:style w:type="paragraph" w:styleId="ae">
    <w:name w:val="Balloon Text"/>
    <w:basedOn w:val="a"/>
    <w:link w:val="Char"/>
    <w:rsid w:val="002B5B6F"/>
    <w:rPr>
      <w:sz w:val="18"/>
      <w:szCs w:val="18"/>
    </w:rPr>
  </w:style>
  <w:style w:type="character" w:customStyle="1" w:styleId="Char">
    <w:name w:val="批注框文本 Char"/>
    <w:basedOn w:val="a1"/>
    <w:link w:val="ae"/>
    <w:rsid w:val="002B5B6F"/>
    <w:rPr>
      <w:rFonts w:asciiTheme="minorHAnsi" w:eastAsiaTheme="minorEastAsia" w:hAnsiTheme="minorHAnsi" w:cstheme="minorBidi"/>
      <w:kern w:val="2"/>
      <w:sz w:val="18"/>
      <w:szCs w:val="18"/>
    </w:rPr>
  </w:style>
  <w:style w:type="paragraph" w:styleId="af">
    <w:name w:val="header"/>
    <w:basedOn w:val="a"/>
    <w:link w:val="Char0"/>
    <w:rsid w:val="005919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f"/>
    <w:rsid w:val="0059195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adjustRightInd w:val="0"/>
      <w:spacing w:before="240" w:after="60" w:line="20" w:lineRule="exact"/>
      <w:outlineLvl w:val="0"/>
    </w:pPr>
    <w:rPr>
      <w:rFonts w:ascii="Times New Roman" w:eastAsia="黑体" w:hAnsi="Times New Roman" w:cs="Times New Roman"/>
      <w:color w:val="FF0000"/>
      <w:kern w:val="24"/>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480" w:lineRule="atLeast"/>
      <w:ind w:firstLine="600"/>
      <w:textAlignment w:val="baseline"/>
    </w:pPr>
    <w:rPr>
      <w:rFonts w:eastAsia="仿宋_GB2312"/>
      <w:kern w:val="0"/>
      <w:sz w:val="30"/>
      <w:szCs w:val="20"/>
    </w:rPr>
  </w:style>
  <w:style w:type="paragraph" w:styleId="a4">
    <w:name w:val="annotation text"/>
    <w:basedOn w:val="a"/>
    <w:qFormat/>
    <w:pPr>
      <w:jc w:val="left"/>
    </w:pPr>
  </w:style>
  <w:style w:type="paragraph" w:styleId="a5">
    <w:name w:val="Body Text"/>
    <w:basedOn w:val="a"/>
    <w:qFormat/>
  </w:style>
  <w:style w:type="paragraph" w:styleId="a6">
    <w:name w:val="Plain Text"/>
    <w:basedOn w:val="a"/>
    <w:qFormat/>
    <w:rPr>
      <w:rFonts w:ascii="宋体" w:eastAsia="宋体" w:hAnsi="Courier New" w:cs="Times New Roman" w:hint="eastAsia"/>
      <w:szCs w:val="21"/>
    </w:rPr>
  </w:style>
  <w:style w:type="paragraph" w:styleId="a7">
    <w:name w:val="footer"/>
    <w:basedOn w:val="a"/>
    <w:qFormat/>
    <w:pPr>
      <w:tabs>
        <w:tab w:val="center" w:pos="4153"/>
        <w:tab w:val="right" w:pos="8306"/>
      </w:tabs>
      <w:snapToGrid w:val="0"/>
      <w:jc w:val="left"/>
    </w:pPr>
    <w:rPr>
      <w:sz w:val="18"/>
      <w:szCs w:val="18"/>
    </w:rPr>
  </w:style>
  <w:style w:type="paragraph" w:styleId="10">
    <w:name w:val="toc 1"/>
    <w:basedOn w:val="a"/>
    <w:next w:val="a"/>
    <w:qFormat/>
    <w:rPr>
      <w:rFonts w:ascii="Times New Roman" w:eastAsia="宋体" w:hAnsi="Times New Roman" w:cs="Times New Roman"/>
      <w:szCs w:val="21"/>
    </w:rPr>
  </w:style>
  <w:style w:type="paragraph" w:styleId="a8">
    <w:name w:val="Body Text First Indent"/>
    <w:basedOn w:val="a5"/>
    <w:qFormat/>
    <w:pPr>
      <w:spacing w:beforeAutospacing="1" w:after="120"/>
      <w:ind w:firstLine="420"/>
    </w:pPr>
    <w:rPr>
      <w:rFonts w:ascii="Times New Roman" w:eastAsia="宋体" w:hAnsi="Times New Roman" w:cs="Times New Roman"/>
      <w:szCs w:val="21"/>
    </w:rPr>
  </w:style>
  <w:style w:type="character" w:styleId="a9">
    <w:name w:val="Strong"/>
    <w:basedOn w:val="a1"/>
    <w:qFormat/>
    <w:rPr>
      <w:b/>
    </w:rPr>
  </w:style>
  <w:style w:type="paragraph" w:customStyle="1" w:styleId="aa">
    <w:name w:val="章节二"/>
    <w:basedOn w:val="a"/>
    <w:next w:val="a"/>
    <w:qFormat/>
    <w:pPr>
      <w:topLinePunct/>
      <w:adjustRightInd w:val="0"/>
      <w:snapToGrid w:val="0"/>
      <w:spacing w:beforeLines="50" w:afterAutospacing="1"/>
      <w:jc w:val="center"/>
      <w:outlineLvl w:val="1"/>
    </w:pPr>
    <w:rPr>
      <w:rFonts w:ascii="Times New Roman" w:eastAsia="黑体" w:hAnsi="Times New Roman" w:cs="Times New Roman"/>
      <w:b/>
      <w:spacing w:val="4"/>
      <w:kern w:val="0"/>
      <w:sz w:val="30"/>
      <w:szCs w:val="30"/>
    </w:rPr>
  </w:style>
  <w:style w:type="paragraph" w:customStyle="1" w:styleId="ab">
    <w:name w:val="文一"/>
    <w:basedOn w:val="a"/>
    <w:qFormat/>
    <w:pPr>
      <w:topLinePunct/>
      <w:adjustRightInd w:val="0"/>
      <w:snapToGrid w:val="0"/>
      <w:spacing w:line="360" w:lineRule="auto"/>
      <w:ind w:firstLineChars="200" w:firstLine="200"/>
    </w:pPr>
    <w:rPr>
      <w:rFonts w:ascii="Times New Roman" w:eastAsia="宋体" w:hAnsi="Times New Roman" w:cs="Times New Roman"/>
      <w:spacing w:val="4"/>
      <w:kern w:val="0"/>
      <w:sz w:val="24"/>
    </w:rPr>
  </w:style>
  <w:style w:type="paragraph" w:customStyle="1" w:styleId="21">
    <w:name w:val="正文文本缩进 21"/>
    <w:basedOn w:val="a"/>
    <w:qFormat/>
    <w:pPr>
      <w:spacing w:line="360" w:lineRule="auto"/>
      <w:ind w:firstLineChars="200" w:firstLine="480"/>
    </w:pPr>
    <w:rPr>
      <w:rFonts w:ascii="宋体" w:eastAsia="宋体" w:hAnsi="宋体" w:cs="Times New Roman" w:hint="eastAsia"/>
      <w:color w:val="FF0000"/>
      <w:kern w:val="0"/>
      <w:sz w:val="24"/>
    </w:rPr>
  </w:style>
  <w:style w:type="paragraph" w:customStyle="1" w:styleId="ac">
    <w:name w:val="公文正文"/>
    <w:qFormat/>
    <w:pPr>
      <w:widowControl w:val="0"/>
      <w:spacing w:line="360" w:lineRule="auto"/>
      <w:ind w:firstLine="629"/>
      <w:jc w:val="both"/>
    </w:pPr>
    <w:rPr>
      <w:rFonts w:ascii="仿宋_GB2312" w:eastAsia="仿宋_GB2312" w:hAnsi="Calisto MT"/>
      <w:color w:val="000000"/>
      <w:sz w:val="32"/>
      <w:szCs w:val="22"/>
    </w:rPr>
  </w:style>
  <w:style w:type="paragraph" w:customStyle="1" w:styleId="ad">
    <w:name w:val="发文落款"/>
    <w:basedOn w:val="ac"/>
    <w:qFormat/>
    <w:pPr>
      <w:ind w:left="4094" w:right="607" w:firstLine="0"/>
      <w:jc w:val="center"/>
    </w:pPr>
  </w:style>
  <w:style w:type="paragraph" w:styleId="ae">
    <w:name w:val="Balloon Text"/>
    <w:basedOn w:val="a"/>
    <w:link w:val="Char"/>
    <w:rsid w:val="002B5B6F"/>
    <w:rPr>
      <w:sz w:val="18"/>
      <w:szCs w:val="18"/>
    </w:rPr>
  </w:style>
  <w:style w:type="character" w:customStyle="1" w:styleId="Char">
    <w:name w:val="批注框文本 Char"/>
    <w:basedOn w:val="a1"/>
    <w:link w:val="ae"/>
    <w:rsid w:val="002B5B6F"/>
    <w:rPr>
      <w:rFonts w:asciiTheme="minorHAnsi" w:eastAsiaTheme="minorEastAsia" w:hAnsiTheme="minorHAnsi" w:cstheme="minorBidi"/>
      <w:kern w:val="2"/>
      <w:sz w:val="18"/>
      <w:szCs w:val="18"/>
    </w:rPr>
  </w:style>
  <w:style w:type="paragraph" w:styleId="af">
    <w:name w:val="header"/>
    <w:basedOn w:val="a"/>
    <w:link w:val="Char0"/>
    <w:rsid w:val="005919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f"/>
    <w:rsid w:val="0059195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41</Pages>
  <Words>2820</Words>
  <Characters>16077</Characters>
  <Application>Microsoft Office Word</Application>
  <DocSecurity>0</DocSecurity>
  <Lines>133</Lines>
  <Paragraphs>37</Paragraphs>
  <ScaleCrop>false</ScaleCrop>
  <Company>Microsoft</Company>
  <LinksUpToDate>false</LinksUpToDate>
  <CharactersWithSpaces>18860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王抿乐</dc:creator>
  <cp:lastModifiedBy>陈雪瑜</cp:lastModifiedBy>
  <cp:revision>4</cp:revision>
  <dcterms:created xsi:type="dcterms:W3CDTF">2021-12-06T07:29:00Z</dcterms:created>
  <dcterms:modified xsi:type="dcterms:W3CDTF">2021-12-20T02:37:00Z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F95FEBEB308C4FE0B46A2E05F5E96586</vt:lpwstr>
  </property>
</Properties>
</file>