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环市大道西115号121、122房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环市大道西115号</w:t>
      </w:r>
      <w:r>
        <w:rPr>
          <w:rFonts w:hint="eastAsia" w:ascii="宋体" w:hAnsi="宋体"/>
          <w:sz w:val="24"/>
        </w:rPr>
        <w:t>总占地面积约17768.48平方米，出租建筑共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面积10636.43平方米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广州市南沙区环市大道西115号首层121房、122房，合计面积150.39平方米，整租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递增率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预计最早进场时间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广州市南沙区环市大道西115号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首层121、122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2022年5月1日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/>
          <w:sz w:val="24"/>
          <w:lang w:eastAsia="zh-CN"/>
        </w:rPr>
        <w:t>租金每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  <w:lang w:eastAsia="zh-CN"/>
        </w:rPr>
        <w:t>年递增</w:t>
      </w:r>
      <w:r>
        <w:rPr>
          <w:rFonts w:hint="eastAsia" w:ascii="宋体" w:hAnsi="宋体"/>
          <w:sz w:val="24"/>
          <w:lang w:val="en-US" w:eastAsia="zh-CN"/>
        </w:rPr>
        <w:t>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30元/平方米/月，物业管理费5元/平方米/月；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装修期2个月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分租的按照所需投的房号对应的投标保证金累计相加，</w:t>
      </w:r>
      <w:r>
        <w:rPr>
          <w:rFonts w:hint="eastAsia" w:ascii="宋体" w:hAnsi="宋体"/>
          <w:sz w:val="24"/>
        </w:rPr>
        <w:t>中标后投标保证金自动转为租赁押金）；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</w:t>
      </w:r>
      <w:r>
        <w:rPr>
          <w:rFonts w:hint="eastAsia" w:ascii="宋体" w:hAnsi="宋体"/>
          <w:sz w:val="24"/>
          <w:lang w:eastAsia="zh-CN"/>
        </w:rPr>
        <w:t>办公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转账时投标人应注明拟投标的具体物业名称。在评标结果公示结束并确定中标人后，未中标人的投标保证金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因特殊情况未放弃投标的单位，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自然人：投标人需提交身份证复印件，有授权委托人的，还需提交授权委托书和受委托人身份证复印件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企业为投标人</w:t>
      </w:r>
      <w:r>
        <w:rPr>
          <w:rFonts w:hint="eastAsia" w:ascii="宋体" w:hAnsi="宋体"/>
          <w:sz w:val="24"/>
        </w:rPr>
        <w:t>以上每一项资料需加盖投标人单位公章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自然人为投标人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bookmarkStart w:id="0" w:name="_GoBack"/>
      <w:r>
        <w:rPr>
          <w:rFonts w:hint="eastAsia" w:ascii="宋体" w:hAnsi="宋体"/>
          <w:sz w:val="24"/>
        </w:rPr>
        <w:t>公开竞价</w:t>
      </w:r>
      <w:bookmarkEnd w:id="0"/>
      <w:r>
        <w:rPr>
          <w:rFonts w:hint="eastAsia" w:ascii="宋体" w:hAnsi="宋体"/>
          <w:sz w:val="24"/>
        </w:rPr>
        <w:t>，公开开标（投标时均为暗标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val="en-US" w:eastAsia="zh-CN"/>
        </w:rPr>
        <w:t>投标前应先咨询确认相关场地信息，经我司同意后方可投标，否则视为无效投标。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121房、122房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val="en-US" w:eastAsia="zh-CN"/>
              </w:rPr>
              <w:t>综合办公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153.12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环市大道西115号物业</w:t>
      </w:r>
      <w:r>
        <w:rPr>
          <w:rFonts w:hint="eastAsia"/>
          <w:bCs/>
          <w:sz w:val="24"/>
          <w:szCs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环市大道西115号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首层121、122房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15413C70"/>
    <w:rsid w:val="18197833"/>
    <w:rsid w:val="1B4F3B97"/>
    <w:rsid w:val="1D394795"/>
    <w:rsid w:val="254F434E"/>
    <w:rsid w:val="2E2221AF"/>
    <w:rsid w:val="479D7EE3"/>
    <w:rsid w:val="50860981"/>
    <w:rsid w:val="570255F2"/>
    <w:rsid w:val="57213A17"/>
    <w:rsid w:val="61B61EE9"/>
    <w:rsid w:val="626E35CE"/>
    <w:rsid w:val="64A0303B"/>
    <w:rsid w:val="674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2022-01-10T01:07:00Z</cp:lastPrinted>
  <dcterms:modified xsi:type="dcterms:W3CDTF">2022-04-11T00:43:42Z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