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环市大道西115号221至229房招</w:t>
      </w:r>
      <w:r>
        <w:rPr>
          <w:rFonts w:hint="eastAsia"/>
          <w:b/>
          <w:sz w:val="32"/>
          <w:szCs w:val="32"/>
        </w:rPr>
        <w:t>租公告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为规范我司物业出租行为，根据广州市南沙区财政局《关于印发&lt;关于规范我区国有企业物业出租管理的指导意见&gt;的通知》（穗南区财字〔2020〕26号）精神，依照《关于印发</w:t>
      </w:r>
      <w:r>
        <w:rPr>
          <w:rFonts w:hint="eastAsia" w:ascii="宋体" w:hAnsi="宋体"/>
          <w:sz w:val="24"/>
          <w:lang w:val="en-US" w:eastAsia="zh-CN"/>
        </w:rPr>
        <w:t>&lt;</w:t>
      </w:r>
      <w:r>
        <w:rPr>
          <w:rFonts w:hint="eastAsia" w:ascii="宋体" w:hAnsi="宋体"/>
          <w:sz w:val="24"/>
        </w:rPr>
        <w:t>广州南沙资产经营集团有限公司物业出租管理工作指引（试行）</w:t>
      </w:r>
      <w:r>
        <w:rPr>
          <w:rFonts w:hint="eastAsia" w:ascii="宋体" w:hAnsi="宋体"/>
          <w:sz w:val="24"/>
          <w:lang w:val="en-US" w:eastAsia="zh-CN"/>
        </w:rPr>
        <w:t>&gt;</w:t>
      </w:r>
      <w:r>
        <w:rPr>
          <w:rFonts w:hint="eastAsia" w:ascii="宋体" w:hAnsi="宋体"/>
          <w:sz w:val="24"/>
        </w:rPr>
        <w:t>的通知》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穗南资〔2021〕71号</w:t>
      </w:r>
      <w:r>
        <w:rPr>
          <w:rFonts w:hint="eastAsia" w:ascii="宋体" w:hAnsi="宋体"/>
          <w:sz w:val="24"/>
          <w:lang w:eastAsia="zh-CN"/>
        </w:rPr>
        <w:t>）的内容指引</w:t>
      </w:r>
      <w:r>
        <w:rPr>
          <w:rFonts w:hint="eastAsia" w:ascii="宋体" w:hAnsi="宋体"/>
          <w:sz w:val="24"/>
        </w:rPr>
        <w:t>，按照“公开、公平、公正”的原则，通过公开信息，以及公平、公正的竞争程序确定承租人。现将我司拟出租物业，公告如下：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一、物业基本情况</w:t>
      </w:r>
    </w:p>
    <w:p>
      <w:pPr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科技兴海深蓝智谷园区位于南沙环市大道西113号和115号，园区有办公楼栋、宿舍楼1栋、商铺12间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z w:val="24"/>
          <w:lang w:val="en-US" w:eastAsia="zh-CN"/>
        </w:rPr>
        <w:t>招租</w:t>
      </w:r>
      <w:r>
        <w:rPr>
          <w:rFonts w:hint="eastAsia" w:ascii="宋体" w:hAnsi="宋体"/>
          <w:sz w:val="24"/>
        </w:rPr>
        <w:t>物业</w:t>
      </w:r>
      <w:r>
        <w:rPr>
          <w:rFonts w:hint="eastAsia" w:ascii="宋体" w:hAnsi="宋体"/>
          <w:sz w:val="24"/>
          <w:lang w:val="en-US" w:eastAsia="zh-CN"/>
        </w:rPr>
        <w:t>地址：南沙环市大道西115号221至229房，合计面积980.22平方米，整租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招租物业明细</w:t>
      </w:r>
      <w:r>
        <w:rPr>
          <w:rFonts w:hint="eastAsia" w:ascii="宋体" w:hAnsi="宋体"/>
          <w:sz w:val="24"/>
          <w:lang w:val="en-US" w:eastAsia="zh-CN"/>
        </w:rPr>
        <w:t>表</w:t>
      </w:r>
      <w:r>
        <w:rPr>
          <w:rFonts w:hint="eastAsia" w:ascii="宋体" w:hAnsi="宋体"/>
          <w:sz w:val="24"/>
        </w:rPr>
        <w:t>如下：</w:t>
      </w:r>
    </w:p>
    <w:tbl>
      <w:tblPr>
        <w:tblStyle w:val="5"/>
        <w:tblW w:w="8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81"/>
        <w:gridCol w:w="1141"/>
        <w:gridCol w:w="881"/>
        <w:gridCol w:w="883"/>
        <w:gridCol w:w="883"/>
        <w:gridCol w:w="883"/>
        <w:gridCol w:w="922"/>
        <w:gridCol w:w="988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物业权属公司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物业名称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出租建筑面积（㎡）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招租底价（元/㎡/月）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保证金（元）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递增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广州市乾信经济发展有限公司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科技兴海深蓝智谷115号221-229房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980.22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43129.68元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租金每三年递增5%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物业管理费为5元/平方米/月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二、承租条件：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意向</w:t>
      </w:r>
      <w:r>
        <w:rPr>
          <w:rFonts w:hint="eastAsia" w:ascii="宋体" w:hAnsi="宋体"/>
          <w:sz w:val="24"/>
        </w:rPr>
        <w:t>承租方为在中华人民共和国境内注册的企业，持有营业执照应在有效期内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或者</w:t>
      </w:r>
      <w:r>
        <w:rPr>
          <w:rFonts w:hint="eastAsia" w:ascii="宋体" w:hAnsi="宋体"/>
          <w:sz w:val="24"/>
          <w:szCs w:val="24"/>
          <w:lang w:val="en-US" w:eastAsia="zh-CN"/>
        </w:rPr>
        <w:t>具有完全民事行为能力年满十八周岁的</w:t>
      </w:r>
      <w:r>
        <w:rPr>
          <w:rFonts w:ascii="宋体" w:hAnsi="宋体" w:cs="宋体"/>
          <w:sz w:val="24"/>
        </w:rPr>
        <w:t>自然人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并且遵守以下行为：</w:t>
      </w:r>
    </w:p>
    <w:p>
      <w:pPr>
        <w:widowControl/>
        <w:shd w:val="clear" w:color="auto" w:fill="FFFFFF"/>
        <w:ind w:firstLine="48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1、招租物业按现状出租，月租金起价</w:t>
      </w:r>
      <w:r>
        <w:rPr>
          <w:rFonts w:hint="eastAsia" w:ascii="宋体" w:hAnsi="宋体"/>
          <w:sz w:val="24"/>
          <w:lang w:val="en-US" w:eastAsia="zh-CN"/>
        </w:rPr>
        <w:t>22元/平方米/月，物业管理费5元/平方米/月；</w:t>
      </w:r>
    </w:p>
    <w:p>
      <w:pPr>
        <w:widowControl/>
        <w:shd w:val="clear" w:color="auto" w:fill="FFFFFF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2、租赁期限：</w:t>
      </w:r>
      <w:r>
        <w:rPr>
          <w:rFonts w:hint="eastAsia" w:ascii="宋体" w:hAnsi="宋体"/>
          <w:sz w:val="24"/>
          <w:lang w:val="en-US" w:eastAsia="zh-CN"/>
        </w:rPr>
        <w:t>6年。租赁</w:t>
      </w:r>
      <w:r>
        <w:rPr>
          <w:rFonts w:hint="eastAsia" w:ascii="宋体" w:hAnsi="宋体"/>
          <w:sz w:val="24"/>
        </w:rPr>
        <w:t>期满后再重新公开招租，在租金同等条件下原租户有优先承租权；</w:t>
      </w:r>
    </w:p>
    <w:p>
      <w:pPr>
        <w:widowControl/>
        <w:shd w:val="clear" w:color="auto" w:fill="FFFFFF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3、保证金：</w:t>
      </w:r>
      <w:r>
        <w:rPr>
          <w:rFonts w:hint="eastAsia" w:ascii="宋体" w:hAnsi="宋体"/>
          <w:sz w:val="24"/>
          <w:lang w:val="en-US" w:eastAsia="zh-CN"/>
        </w:rPr>
        <w:t>见</w:t>
      </w:r>
      <w:r>
        <w:rPr>
          <w:rFonts w:hint="eastAsia" w:ascii="宋体" w:hAnsi="宋体"/>
          <w:sz w:val="24"/>
        </w:rPr>
        <w:t>招租物业明细</w:t>
      </w:r>
      <w:r>
        <w:rPr>
          <w:rFonts w:hint="eastAsia" w:ascii="宋体" w:hAnsi="宋体"/>
          <w:sz w:val="24"/>
          <w:lang w:val="en-US" w:eastAsia="zh-CN"/>
        </w:rPr>
        <w:t>表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分租的按照所需投的房号对应的竞价保证金累计相加，竞得</w:t>
      </w:r>
      <w:r>
        <w:rPr>
          <w:rFonts w:hint="eastAsia" w:ascii="宋体" w:hAnsi="宋体"/>
          <w:sz w:val="24"/>
          <w:highlight w:val="none"/>
        </w:rPr>
        <w:t>后</w:t>
      </w:r>
      <w:r>
        <w:rPr>
          <w:rFonts w:hint="eastAsia" w:ascii="宋体" w:hAnsi="宋体"/>
          <w:sz w:val="24"/>
          <w:highlight w:val="none"/>
          <w:lang w:eastAsia="zh-CN"/>
        </w:rPr>
        <w:t>竞价</w:t>
      </w:r>
      <w:r>
        <w:rPr>
          <w:rFonts w:hint="eastAsia" w:ascii="宋体" w:hAnsi="宋体"/>
          <w:sz w:val="24"/>
          <w:highlight w:val="none"/>
        </w:rPr>
        <w:t>保证金</w:t>
      </w:r>
      <w:r>
        <w:rPr>
          <w:rFonts w:hint="eastAsia" w:ascii="宋体" w:hAnsi="宋体"/>
          <w:sz w:val="24"/>
          <w:highlight w:val="none"/>
          <w:lang w:val="en-US" w:eastAsia="zh-CN"/>
        </w:rPr>
        <w:t>可</w:t>
      </w:r>
      <w:r>
        <w:rPr>
          <w:rFonts w:hint="eastAsia" w:ascii="宋体" w:hAnsi="宋体"/>
          <w:sz w:val="24"/>
          <w:highlight w:val="none"/>
        </w:rPr>
        <w:t>转为租赁押金）；</w:t>
      </w:r>
    </w:p>
    <w:p>
      <w:pPr>
        <w:widowControl/>
        <w:shd w:val="clear" w:color="auto" w:fill="FFFFFF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4、签订合同后5个</w:t>
      </w:r>
      <w:r>
        <w:rPr>
          <w:rFonts w:hint="eastAsia" w:ascii="宋体" w:hAnsi="宋体"/>
          <w:sz w:val="24"/>
          <w:lang w:val="en-US" w:eastAsia="zh-CN"/>
        </w:rPr>
        <w:t>工作</w:t>
      </w:r>
      <w:r>
        <w:rPr>
          <w:rFonts w:hint="eastAsia" w:ascii="宋体" w:hAnsi="宋体"/>
          <w:sz w:val="24"/>
        </w:rPr>
        <w:t>日内缴纳</w:t>
      </w:r>
      <w:r>
        <w:rPr>
          <w:rFonts w:hint="eastAsia" w:ascii="宋体" w:hAnsi="宋体"/>
          <w:sz w:val="24"/>
          <w:lang w:val="en-US" w:eastAsia="zh-CN"/>
        </w:rPr>
        <w:t>第1</w:t>
      </w:r>
      <w:r>
        <w:rPr>
          <w:rFonts w:hint="eastAsia" w:ascii="宋体" w:hAnsi="宋体"/>
          <w:sz w:val="24"/>
        </w:rPr>
        <w:t>个月的租金及物业服务费，租赁期满我司将收回物业并检查物业状况，确认无损后在10个工作日内退还押金，再重新公开招租。</w:t>
      </w:r>
    </w:p>
    <w:p>
      <w:pPr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5、物业用途：</w:t>
      </w:r>
      <w:r>
        <w:rPr>
          <w:rFonts w:hint="eastAsia" w:ascii="宋体" w:hAnsi="宋体"/>
          <w:sz w:val="24"/>
          <w:lang w:val="en-US" w:eastAsia="zh-CN"/>
        </w:rPr>
        <w:t>综合办公。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三、注意事项: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1、招租业态为与南沙新区规划相符的配套服务业，不接受公寓出租、卡拉OK及其他污染或扰民行业。承租人需自行负责申报相关经营资质；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2、招租物业如遇政府拆迁或征收等情况，租期按不可抗力的免责条款进行调整；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前，</w:t>
      </w:r>
      <w:r>
        <w:rPr>
          <w:rFonts w:hint="eastAsia" w:ascii="宋体" w:hAnsi="宋体"/>
          <w:sz w:val="24"/>
          <w:lang w:val="en-US" w:eastAsia="zh-CN"/>
        </w:rPr>
        <w:t>须</w:t>
      </w:r>
      <w:r>
        <w:rPr>
          <w:rFonts w:hint="eastAsia" w:ascii="宋体" w:hAnsi="宋体"/>
          <w:sz w:val="24"/>
        </w:rPr>
        <w:t>按要求缴纳保证金到我公司指定账户，</w:t>
      </w:r>
      <w:r>
        <w:rPr>
          <w:rFonts w:hint="eastAsia" w:ascii="宋体" w:hAnsi="宋体"/>
          <w:sz w:val="24"/>
          <w:lang w:val="en-US" w:eastAsia="zh-CN"/>
        </w:rPr>
        <w:t>意向</w:t>
      </w:r>
      <w:r>
        <w:rPr>
          <w:rFonts w:hint="eastAsia" w:ascii="宋体" w:hAnsi="宋体"/>
          <w:sz w:val="24"/>
        </w:rPr>
        <w:t>承租方缴纳保证金后才有资格参加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。账户信息如下：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开户名：广州市乾信经济发展有限公司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开户账号：665274753737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 户 行：中国银行广州南沙金洲支行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转账时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意向</w:t>
      </w:r>
      <w:r>
        <w:rPr>
          <w:rFonts w:hint="eastAsia" w:ascii="宋体" w:hAnsi="宋体"/>
          <w:sz w:val="24"/>
        </w:rPr>
        <w:t>承租方应注明拟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的具体物业名称。在评选结果公示结束并确定承租人后，未被确认为承租人的</w:t>
      </w:r>
      <w:r>
        <w:rPr>
          <w:rFonts w:hint="eastAsia" w:ascii="宋体" w:hAnsi="宋体"/>
          <w:sz w:val="24"/>
          <w:lang w:val="en-US" w:eastAsia="zh-CN"/>
        </w:rPr>
        <w:t>意向</w:t>
      </w:r>
      <w:r>
        <w:rPr>
          <w:rFonts w:hint="eastAsia" w:ascii="宋体" w:hAnsi="宋体"/>
          <w:sz w:val="24"/>
        </w:rPr>
        <w:t>承租方，保证金于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个工作日内无息退还；确认为承租人的，保证金于签订合同后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个工作日内无息退还；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sz w:val="24"/>
          <w:lang w:val="en-US" w:eastAsia="zh-CN"/>
        </w:rPr>
        <w:t>意向承租方被确定为承租</w:t>
      </w:r>
      <w:r>
        <w:rPr>
          <w:rFonts w:hint="eastAsia" w:ascii="宋体" w:hAnsi="宋体"/>
          <w:sz w:val="24"/>
        </w:rPr>
        <w:t>人后</w:t>
      </w:r>
      <w:r>
        <w:rPr>
          <w:rFonts w:hint="eastAsia" w:ascii="宋体" w:hAnsi="宋体"/>
          <w:sz w:val="24"/>
          <w:lang w:val="en-US" w:eastAsia="zh-CN"/>
        </w:rPr>
        <w:t>应</w:t>
      </w:r>
      <w:r>
        <w:rPr>
          <w:rFonts w:hint="eastAsia" w:ascii="宋体" w:hAnsi="宋体"/>
          <w:sz w:val="24"/>
        </w:rPr>
        <w:t>签订合同；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5、非经业主同意，承租人不得擅自对楼宇内外结构作任何改变；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6、非经业主同意，承租人不得擅自转租或分租物业；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7、承租人要遵守安全、消防、卫生、环保管理制度规定；</w:t>
      </w:r>
    </w:p>
    <w:p>
      <w:pPr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8、非经业主同意，</w:t>
      </w:r>
      <w:r>
        <w:rPr>
          <w:rFonts w:hint="eastAsia" w:ascii="宋体" w:hAnsi="宋体"/>
          <w:sz w:val="24"/>
          <w:lang w:val="en-US" w:eastAsia="zh-CN"/>
        </w:rPr>
        <w:t>承租人</w:t>
      </w:r>
      <w:r>
        <w:rPr>
          <w:rFonts w:hint="eastAsia" w:ascii="宋体" w:hAnsi="宋体"/>
          <w:sz w:val="24"/>
        </w:rPr>
        <w:t>要准时缴纳租金、管理费及水电费，否则业主有权解约清场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需提交的资料：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1、企业：需提交营业执照复印件、营业执照经营范围资料、法定代表人身份证明、法人身份证复印件；有授权委托人的，还需提交授权委托书和受委托人身份证复印件。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自然人：需提交身份证复印件，有授权委托人的，还需提交授权委托书和受委托人身份证复印件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2、交纳保证金的银行转账单或收据复印件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意向承租方</w:t>
      </w:r>
      <w:r>
        <w:rPr>
          <w:rFonts w:hint="eastAsia" w:ascii="宋体" w:hAnsi="宋体"/>
          <w:sz w:val="24"/>
        </w:rPr>
        <w:t>在广州地区的银行账户</w:t>
      </w:r>
      <w:r>
        <w:rPr>
          <w:rFonts w:hint="eastAsia" w:ascii="宋体" w:hAnsi="宋体"/>
          <w:sz w:val="24"/>
          <w:lang w:val="en-US" w:eastAsia="zh-CN"/>
        </w:rPr>
        <w:t>信息，如开户许可证或公账信息</w:t>
      </w:r>
      <w:r>
        <w:rPr>
          <w:rFonts w:hint="eastAsia" w:ascii="宋体" w:hAnsi="宋体"/>
          <w:color w:val="auto"/>
          <w:sz w:val="24"/>
          <w:szCs w:val="24"/>
        </w:rPr>
        <w:t>（用于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意向承租方</w:t>
      </w:r>
      <w:r>
        <w:rPr>
          <w:rFonts w:hint="eastAsia" w:ascii="宋体" w:hAnsi="宋体"/>
          <w:color w:val="auto"/>
          <w:sz w:val="24"/>
          <w:szCs w:val="24"/>
        </w:rPr>
        <w:t>未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竞得</w:t>
      </w:r>
      <w:r>
        <w:rPr>
          <w:rFonts w:hint="eastAsia" w:ascii="宋体" w:hAnsi="宋体"/>
          <w:color w:val="auto"/>
          <w:sz w:val="24"/>
          <w:szCs w:val="24"/>
        </w:rPr>
        <w:t>时退回保证金）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4、报价书。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以上每一项资料需加盖</w:t>
      </w:r>
      <w:r>
        <w:rPr>
          <w:rFonts w:hint="eastAsia" w:ascii="宋体" w:hAnsi="宋体"/>
          <w:sz w:val="24"/>
          <w:lang w:val="en-US" w:eastAsia="zh-CN"/>
        </w:rPr>
        <w:t>意向承租方</w:t>
      </w:r>
      <w:r>
        <w:rPr>
          <w:rFonts w:hint="eastAsia" w:ascii="宋体" w:hAnsi="宋体"/>
          <w:sz w:val="24"/>
        </w:rPr>
        <w:t>单位公章</w:t>
      </w:r>
      <w:r>
        <w:rPr>
          <w:rFonts w:hint="eastAsia" w:ascii="宋体" w:hAnsi="宋体"/>
          <w:sz w:val="24"/>
          <w:lang w:val="en-US" w:eastAsia="zh-CN"/>
        </w:rPr>
        <w:t>或自然人签名和按手指印</w:t>
      </w:r>
      <w:r>
        <w:rPr>
          <w:rFonts w:hint="eastAsia" w:ascii="宋体" w:hAnsi="宋体"/>
          <w:sz w:val="24"/>
        </w:rPr>
        <w:t>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五、竞</w:t>
      </w:r>
      <w:r>
        <w:rPr>
          <w:rFonts w:hint="eastAsia" w:ascii="宋体" w:hAnsi="宋体"/>
          <w:sz w:val="24"/>
          <w:lang w:val="en-US" w:eastAsia="zh-CN"/>
        </w:rPr>
        <w:t>价</w:t>
      </w:r>
      <w:r>
        <w:rPr>
          <w:rFonts w:hint="eastAsia" w:ascii="宋体" w:hAnsi="宋体"/>
          <w:sz w:val="24"/>
        </w:rPr>
        <w:t>方式和规则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公开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为</w:t>
      </w:r>
      <w:r>
        <w:rPr>
          <w:rFonts w:hint="eastAsia" w:ascii="宋体" w:hAnsi="宋体"/>
          <w:sz w:val="24"/>
          <w:lang w:val="en-US" w:eastAsia="zh-CN"/>
        </w:rPr>
        <w:t>密封报价方式</w:t>
      </w:r>
      <w:r>
        <w:rPr>
          <w:rFonts w:hint="eastAsia" w:ascii="宋体" w:hAnsi="宋体"/>
          <w:sz w:val="24"/>
        </w:rPr>
        <w:t>），价高者得，不接受联合竞投。如最高报价遇到同等报价时，业主方将优先考虑承租范围、租期及装修投入情况确定承租人，如相关承租条件均相等时，则采取议价定标的方式确定承租人（报价不能低于第一次最高报价）。</w:t>
      </w:r>
    </w:p>
    <w:p>
      <w:pPr>
        <w:ind w:firstLine="480" w:firstLineChars="200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</w:rPr>
        <w:t>如第一候选人不按要求签署合同，则顺次为第二候选人</w:t>
      </w:r>
      <w:r>
        <w:rPr>
          <w:rFonts w:hint="eastAsia" w:ascii="宋体" w:hAnsi="宋体"/>
          <w:sz w:val="24"/>
          <w:lang w:val="en-US" w:eastAsia="zh-CN"/>
        </w:rPr>
        <w:t>竞得</w:t>
      </w:r>
      <w:r>
        <w:rPr>
          <w:rFonts w:hint="eastAsia" w:ascii="宋体" w:hAnsi="宋体"/>
          <w:sz w:val="24"/>
        </w:rPr>
        <w:t>，以此类推</w:t>
      </w:r>
      <w:r>
        <w:rPr>
          <w:rFonts w:hint="eastAsia" w:ascii="宋体" w:hAnsi="宋体"/>
          <w:sz w:val="24"/>
          <w:u w:val="none"/>
        </w:rPr>
        <w:t>。</w:t>
      </w:r>
      <w:r>
        <w:rPr>
          <w:rFonts w:hint="eastAsia" w:ascii="宋体" w:hAnsi="宋体"/>
          <w:sz w:val="24"/>
          <w:highlight w:val="none"/>
          <w:u w:val="none"/>
          <w:lang w:val="en-US" w:eastAsia="zh-CN"/>
        </w:rPr>
        <w:t>竞得</w:t>
      </w:r>
      <w:r>
        <w:rPr>
          <w:rFonts w:hint="eastAsia" w:ascii="宋体" w:hAnsi="宋体"/>
          <w:sz w:val="24"/>
          <w:highlight w:val="none"/>
          <w:u w:val="none"/>
        </w:rPr>
        <w:t>人不按要求签署合同的将列入我司黑名单，三年内不得参与我司所有标的物竞价</w:t>
      </w:r>
      <w:r>
        <w:rPr>
          <w:rFonts w:hint="eastAsia" w:ascii="宋体" w:hAnsi="宋体"/>
          <w:sz w:val="24"/>
          <w:highlight w:val="none"/>
          <w:u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u w:val="none"/>
          <w:lang w:val="en-US" w:eastAsia="zh-CN"/>
        </w:rPr>
        <w:t>并没收保证金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六、时间安排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资料递交</w:t>
      </w:r>
      <w:r>
        <w:rPr>
          <w:rFonts w:hint="eastAsia" w:ascii="宋体" w:hAnsi="宋体"/>
          <w:sz w:val="24"/>
          <w:lang w:val="en-US" w:eastAsia="zh-CN"/>
        </w:rPr>
        <w:t>截止</w:t>
      </w:r>
      <w:r>
        <w:rPr>
          <w:rFonts w:hint="eastAsia" w:ascii="宋体" w:hAnsi="宋体"/>
          <w:sz w:val="24"/>
        </w:rPr>
        <w:t>时间：202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日上午10：00前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val="en-US" w:eastAsia="zh-CN"/>
        </w:rPr>
        <w:t>公开竞价</w:t>
      </w:r>
      <w:r>
        <w:rPr>
          <w:rFonts w:hint="eastAsia" w:ascii="宋体" w:hAnsi="宋体"/>
          <w:sz w:val="24"/>
        </w:rPr>
        <w:t>时间：202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日上午10：00</w:t>
      </w:r>
    </w:p>
    <w:p>
      <w:pPr>
        <w:spacing w:line="30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七、</w:t>
      </w:r>
      <w:r>
        <w:rPr>
          <w:rFonts w:hint="eastAsia" w:ascii="宋体" w:hAnsi="宋体"/>
          <w:sz w:val="24"/>
          <w:lang w:val="en-US" w:eastAsia="zh-CN"/>
        </w:rPr>
        <w:t>竞价</w:t>
      </w:r>
      <w:r>
        <w:rPr>
          <w:rFonts w:hint="eastAsia" w:ascii="宋体" w:hAnsi="宋体"/>
          <w:sz w:val="24"/>
        </w:rPr>
        <w:t>资料递交地址：广州市南沙区</w:t>
      </w:r>
      <w:r>
        <w:rPr>
          <w:rFonts w:hint="eastAsia" w:ascii="宋体" w:hAnsi="宋体"/>
          <w:sz w:val="24"/>
          <w:lang w:val="en-US" w:eastAsia="zh-CN"/>
        </w:rPr>
        <w:t>环市大道西115号乾信公司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八、</w:t>
      </w:r>
      <w:r>
        <w:rPr>
          <w:rFonts w:hint="eastAsia" w:ascii="宋体" w:hAnsi="宋体"/>
          <w:sz w:val="24"/>
          <w:lang w:val="en-US" w:eastAsia="zh-CN"/>
        </w:rPr>
        <w:t>公开竞价</w:t>
      </w:r>
      <w:r>
        <w:rPr>
          <w:rFonts w:hint="eastAsia" w:ascii="宋体" w:hAnsi="宋体"/>
          <w:sz w:val="24"/>
        </w:rPr>
        <w:t>地址：广州市南沙区</w:t>
      </w:r>
      <w:r>
        <w:rPr>
          <w:rFonts w:hint="eastAsia" w:ascii="宋体" w:hAnsi="宋体"/>
          <w:sz w:val="24"/>
          <w:lang w:val="en-US" w:eastAsia="zh-CN"/>
        </w:rPr>
        <w:t>环市大道西115号乾信公司会议室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z w:val="24"/>
          <w:lang w:val="en-US" w:eastAsia="zh-CN"/>
        </w:rPr>
        <w:t>意向承租方</w:t>
      </w:r>
      <w:r>
        <w:rPr>
          <w:rFonts w:hint="eastAsia" w:ascii="宋体" w:hAnsi="宋体"/>
          <w:sz w:val="24"/>
        </w:rPr>
        <w:t>人参加</w:t>
      </w:r>
      <w:r>
        <w:rPr>
          <w:rFonts w:hint="eastAsia" w:ascii="宋体" w:hAnsi="宋体"/>
          <w:sz w:val="24"/>
          <w:lang w:val="en-US" w:eastAsia="zh-CN"/>
        </w:rPr>
        <w:t>竞价现场</w:t>
      </w:r>
      <w:r>
        <w:rPr>
          <w:rFonts w:hint="eastAsia" w:ascii="宋体" w:hAnsi="宋体"/>
          <w:sz w:val="24"/>
        </w:rPr>
        <w:t>的须凭身份证入场，受委托人须持授权委托书和本人身份证入场。</w:t>
      </w:r>
    </w:p>
    <w:p>
      <w:pPr>
        <w:ind w:firstLine="480" w:firstLineChars="200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九</w:t>
      </w:r>
      <w:r>
        <w:rPr>
          <w:rFonts w:hint="eastAsia" w:ascii="宋体" w:hAnsi="宋体"/>
          <w:b w:val="0"/>
          <w:bCs w:val="0"/>
          <w:sz w:val="24"/>
        </w:rPr>
        <w:t>、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竞价前应先咨询确认相关场地信息，经我司同意后方可参与竞价，否则视为无效竞价。</w:t>
      </w:r>
    </w:p>
    <w:p>
      <w:pPr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十、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lang w:val="en-US" w:eastAsia="zh-CN"/>
        </w:rPr>
        <w:t>梁</w:t>
      </w:r>
      <w:r>
        <w:rPr>
          <w:rFonts w:hint="eastAsia" w:ascii="宋体" w:hAnsi="宋体"/>
          <w:sz w:val="24"/>
        </w:rPr>
        <w:t>先生，咨询电话：</w:t>
      </w:r>
      <w:r>
        <w:rPr>
          <w:rFonts w:hint="eastAsia" w:ascii="宋体" w:hAnsi="宋体"/>
          <w:sz w:val="24"/>
          <w:lang w:val="en-US" w:eastAsia="zh-CN"/>
        </w:rPr>
        <w:t>18023452928</w:t>
      </w:r>
      <w:r>
        <w:rPr>
          <w:rFonts w:hint="eastAsia" w:ascii="宋体" w:hAnsi="宋体"/>
          <w:sz w:val="24"/>
        </w:rPr>
        <w:t>。</w:t>
      </w:r>
    </w:p>
    <w:p>
      <w:pPr>
        <w:spacing w:line="300" w:lineRule="auto"/>
        <w:jc w:val="right"/>
        <w:rPr>
          <w:rFonts w:ascii="宋体" w:hAnsi="宋体"/>
          <w:sz w:val="24"/>
        </w:rPr>
      </w:pPr>
    </w:p>
    <w:p>
      <w:pPr>
        <w:spacing w:line="300" w:lineRule="auto"/>
        <w:jc w:val="right"/>
        <w:rPr>
          <w:rFonts w:ascii="宋体" w:hAnsi="宋体"/>
          <w:sz w:val="24"/>
        </w:rPr>
      </w:pPr>
    </w:p>
    <w:p>
      <w:pPr>
        <w:wordWrap w:val="0"/>
        <w:spacing w:line="30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广州市乾信经济发展有限公司       </w:t>
      </w:r>
    </w:p>
    <w:p>
      <w:pPr>
        <w:wordWrap w:val="0"/>
        <w:jc w:val="center"/>
        <w:rPr>
          <w:rFonts w:ascii="宋体" w:hAnsi="宋体"/>
          <w:b/>
          <w:bCs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537" w:right="1134" w:bottom="312" w:left="1259" w:header="117" w:footer="317" w:gutter="0"/>
          <w:cols w:space="720" w:num="1"/>
          <w:docGrid w:type="lines" w:linePitch="288" w:charSpace="0"/>
        </w:sect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 xml:space="preserve">日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</w:t>
      </w:r>
    </w:p>
    <w:p>
      <w:pPr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sz w:val="24"/>
        </w:rPr>
        <w:t>附件1</w:t>
      </w:r>
    </w:p>
    <w:p>
      <w:pPr>
        <w:ind w:firstLine="3697" w:firstLineChars="837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竞价</w:t>
      </w:r>
      <w:r>
        <w:rPr>
          <w:rFonts w:hint="eastAsia" w:ascii="宋体" w:hAnsi="宋体"/>
          <w:b/>
          <w:bCs/>
          <w:sz w:val="44"/>
          <w:szCs w:val="44"/>
        </w:rPr>
        <w:t>报价书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5"/>
        <w:tblW w:w="10456" w:type="dxa"/>
        <w:tblInd w:w="-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636"/>
        <w:gridCol w:w="1260"/>
        <w:gridCol w:w="1055"/>
        <w:gridCol w:w="203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竞价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（加盖公章或签名）</w:t>
            </w:r>
          </w:p>
        </w:tc>
        <w:tc>
          <w:tcPr>
            <w:tcW w:w="8024" w:type="dxa"/>
            <w:gridSpan w:val="5"/>
          </w:tcPr>
          <w:p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拟租赁物业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rPr>
                <w:rFonts w:hint="default" w:ascii="宋体" w:hAnsi="宋体" w:eastAsia="宋体" w:cs="仿宋_GB2312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租赁</w:t>
            </w:r>
          </w:p>
          <w:p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用途</w:t>
            </w:r>
          </w:p>
        </w:tc>
        <w:tc>
          <w:tcPr>
            <w:tcW w:w="4073" w:type="dxa"/>
            <w:gridSpan w:val="2"/>
            <w:vAlign w:val="center"/>
          </w:tcPr>
          <w:p>
            <w:pPr>
              <w:rPr>
                <w:rFonts w:hint="default" w:ascii="宋体" w:eastAsia="宋体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面积（㎡）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租金报价（元</w:t>
            </w:r>
            <w:r>
              <w:rPr>
                <w:rFonts w:ascii="宋体" w:hAnsi="宋体" w:cs="仿宋_GB2312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㎡</w:t>
            </w:r>
            <w:r>
              <w:rPr>
                <w:rFonts w:ascii="宋体" w:hAnsi="宋体" w:cs="仿宋_GB2312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月）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租赁期限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小写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大写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2432" w:type="dxa"/>
          </w:tcPr>
          <w:p>
            <w:pPr>
              <w:rPr>
                <w:rFonts w:ascii="宋体" w:hAnsi="宋体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4073" w:type="dxa"/>
            <w:gridSpan w:val="2"/>
            <w:vAlign w:val="center"/>
          </w:tcPr>
          <w:p>
            <w:pPr>
              <w:rPr>
                <w:rFonts w:ascii="宋体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仿宋_GB2312"/>
                <w:sz w:val="24"/>
              </w:rPr>
              <w:t>租金报价为每月每平方米租金的单价</w:t>
            </w:r>
            <w:r>
              <w:rPr>
                <w:rFonts w:ascii="宋体" w:hAnsi="宋体" w:cs="仿宋_GB2312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大小写应相符，如有不符，以大写金额为准。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2、租金每三年递增5%</w:t>
            </w:r>
          </w:p>
        </w:tc>
      </w:tr>
    </w:tbl>
    <w:p>
      <w:pPr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ind w:leftChars="-200" w:hanging="420" w:hangingChars="175"/>
        <w:jc w:val="left"/>
        <w:rPr>
          <w:rFonts w:ascii="宋体" w:hAnsi="宋体"/>
          <w:bCs/>
          <w:sz w:val="24"/>
        </w:rPr>
      </w:pPr>
    </w:p>
    <w:p>
      <w:pPr>
        <w:jc w:val="left"/>
        <w:rPr>
          <w:rFonts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br w:type="page"/>
      </w:r>
    </w:p>
    <w:p>
      <w:pPr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附件2：</w:t>
      </w:r>
      <w:r>
        <w:rPr>
          <w:rFonts w:hint="eastAsia" w:ascii="宋体" w:hAnsi="宋体"/>
          <w:bCs/>
          <w:sz w:val="24"/>
          <w:lang w:val="en-US" w:eastAsia="zh-CN"/>
        </w:rPr>
        <w:t>竞价</w:t>
      </w:r>
      <w:r>
        <w:rPr>
          <w:rFonts w:hint="eastAsia" w:ascii="宋体" w:hAnsi="宋体"/>
          <w:bCs/>
          <w:sz w:val="24"/>
        </w:rPr>
        <w:t>文件符合性审查表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竞价</w:t>
      </w:r>
      <w:r>
        <w:rPr>
          <w:rFonts w:hint="eastAsia" w:ascii="宋体" w:hAnsi="宋体"/>
          <w:b/>
          <w:sz w:val="44"/>
          <w:szCs w:val="44"/>
        </w:rPr>
        <w:t>文件符合性审查表</w:t>
      </w:r>
    </w:p>
    <w:p>
      <w:pPr>
        <w:jc w:val="both"/>
        <w:rPr>
          <w:b w:val="0"/>
          <w:bCs/>
          <w:sz w:val="24"/>
          <w:szCs w:val="24"/>
        </w:rPr>
      </w:pPr>
      <w:r>
        <w:rPr>
          <w:rFonts w:hint="eastAsia" w:ascii="宋体" w:hAnsi="宋体"/>
          <w:sz w:val="24"/>
        </w:rPr>
        <w:t>项目名称：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项目内容：</w:t>
      </w:r>
    </w:p>
    <w:tbl>
      <w:tblPr>
        <w:tblStyle w:val="5"/>
        <w:tblpPr w:leftFromText="180" w:rightFromText="180" w:vertAnchor="text" w:tblpXSpec="center" w:tblpY="1"/>
        <w:tblOverlap w:val="never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987"/>
        <w:gridCol w:w="1608"/>
        <w:gridCol w:w="1358"/>
        <w:gridCol w:w="122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号</w:t>
            </w:r>
          </w:p>
        </w:tc>
        <w:tc>
          <w:tcPr>
            <w:tcW w:w="3987" w:type="dxa"/>
            <w:vAlign w:val="center"/>
          </w:tcPr>
          <w:p>
            <w:pPr>
              <w:wordWrap w:val="0"/>
              <w:ind w:left="150" w:hanging="150" w:hangingChars="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2533650" cy="945515"/>
                      <wp:effectExtent l="1905" t="4445" r="17145" b="2159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455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3pt;margin-top:0.1pt;height:74.45pt;width:199.5pt;z-index:251659264;mso-width-relative:page;mso-height-relative:page;" filled="f" stroked="t" coordsize="21600,21600" o:gfxdata="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ZdykNcAAAAIAQAADwAAAAAAAAABACAAAAAiAAAAZHJzL2Rvd25y&#10;ZXYueG1sUEsBAhQAFAAAAAgAh07iQJdeuEz/AQAA8QMAAA4AAAAAAAAAAQAgAAAAJg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   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竞价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人   </w:t>
            </w:r>
          </w:p>
          <w:p>
            <w:pPr>
              <w:wordWrap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评审项目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9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竞价</w:t>
            </w:r>
            <w:r>
              <w:rPr>
                <w:rFonts w:hint="eastAsia" w:ascii="宋体" w:hAnsi="宋体"/>
                <w:sz w:val="24"/>
              </w:rPr>
              <w:t>文件密封性完好。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98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企业：竞价</w:t>
            </w:r>
            <w:r>
              <w:rPr>
                <w:rFonts w:hint="eastAsia" w:ascii="宋体" w:hAnsi="宋体"/>
                <w:sz w:val="24"/>
              </w:rPr>
              <w:t>人需提交营业执照复印件、法定代表人身份证明、法人身份证复印件；有授权委托人的，还需提交授权委托书和受委托人身份证复印件</w:t>
            </w:r>
            <w:r>
              <w:rPr>
                <w:rFonts w:hint="eastAsia" w:ascii="宋体" w:hAnsi="宋体"/>
                <w:sz w:val="24"/>
                <w:lang w:eastAsia="zh-CN"/>
              </w:rPr>
              <w:t>。（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均加盖单位公章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自然人：竞价</w:t>
            </w:r>
            <w:r>
              <w:rPr>
                <w:rFonts w:hint="eastAsia" w:ascii="宋体" w:hAnsi="宋体"/>
                <w:sz w:val="24"/>
              </w:rPr>
              <w:t>人需提交身份证复印件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有授权委托人的，还需提交授权委托书和受委托人身份证复印件。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均加自然人签名和按手指印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9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物业用途符合承租条件。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9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竞价</w:t>
            </w:r>
            <w:r>
              <w:rPr>
                <w:rFonts w:hint="eastAsia" w:ascii="宋体" w:hAnsi="宋体"/>
                <w:sz w:val="24"/>
              </w:rPr>
              <w:t>报价不低于招租底价。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39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已提供交纳</w:t>
            </w:r>
            <w:r>
              <w:rPr>
                <w:rFonts w:hint="eastAsia" w:ascii="宋体" w:hAnsi="宋体"/>
                <w:sz w:val="24"/>
                <w:lang w:eastAsia="zh-CN"/>
              </w:rPr>
              <w:t>竞价</w:t>
            </w:r>
            <w:r>
              <w:rPr>
                <w:rFonts w:hint="eastAsia" w:ascii="宋体" w:hAnsi="宋体"/>
                <w:sz w:val="24"/>
              </w:rPr>
              <w:t>保证金的银行转账单或收据复印件；已提供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意向承租人</w:t>
            </w:r>
            <w:r>
              <w:rPr>
                <w:rFonts w:hint="eastAsia" w:ascii="宋体" w:hAnsi="宋体"/>
                <w:sz w:val="24"/>
              </w:rPr>
              <w:t>在广州地区的银行账户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信息证明</w:t>
            </w:r>
            <w:r>
              <w:rPr>
                <w:rFonts w:hint="eastAsia" w:ascii="宋体" w:hAnsi="宋体"/>
                <w:sz w:val="24"/>
              </w:rPr>
              <w:t>（用于</w:t>
            </w:r>
            <w:r>
              <w:rPr>
                <w:rFonts w:hint="eastAsia" w:ascii="宋体" w:hAnsi="宋体"/>
                <w:sz w:val="24"/>
                <w:lang w:eastAsia="zh-CN"/>
              </w:rPr>
              <w:t>竞价</w:t>
            </w:r>
            <w:r>
              <w:rPr>
                <w:rFonts w:hint="eastAsia" w:ascii="宋体" w:hAnsi="宋体"/>
                <w:sz w:val="24"/>
              </w:rPr>
              <w:t>人未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竞得</w:t>
            </w:r>
            <w:r>
              <w:rPr>
                <w:rFonts w:hint="eastAsia" w:ascii="宋体" w:hAnsi="宋体"/>
                <w:sz w:val="24"/>
              </w:rPr>
              <w:t>时退回</w:t>
            </w:r>
            <w:r>
              <w:rPr>
                <w:rFonts w:hint="eastAsia" w:ascii="宋体" w:hAnsi="宋体"/>
                <w:sz w:val="24"/>
                <w:lang w:eastAsia="zh-CN"/>
              </w:rPr>
              <w:t>竞价</w:t>
            </w:r>
            <w:r>
              <w:rPr>
                <w:rFonts w:hint="eastAsia" w:ascii="宋体" w:hAnsi="宋体"/>
                <w:sz w:val="24"/>
              </w:rPr>
              <w:t>保证金）。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评审结论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 备注：1、每一项目符合的打“○”，不符合的打“×”；出现一个“×”的结论为不通过。              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2、表中全部条件满足为通过。</w:t>
      </w:r>
    </w:p>
    <w:p>
      <w:pPr>
        <w:rPr>
          <w:rFonts w:ascii="宋体" w:hAnsi="宋体"/>
          <w:sz w:val="24"/>
        </w:rPr>
      </w:pPr>
    </w:p>
    <w:p>
      <w:pPr>
        <w:rPr>
          <w:rStyle w:val="7"/>
          <w:rFonts w:hint="default" w:eastAsia="宋体"/>
          <w:b/>
          <w:bCs/>
          <w:color w:val="000000"/>
          <w:sz w:val="28"/>
          <w:szCs w:val="28"/>
          <w:u w:val="single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246" w:right="1286" w:bottom="1246" w:left="1440" w:header="851" w:footer="0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评委签名：                                           日期：     年   </w:t>
      </w:r>
      <w:r>
        <w:rPr>
          <w:rFonts w:hint="eastAsia" w:ascii="宋体" w:hAnsi="宋体"/>
          <w:sz w:val="24"/>
          <w:lang w:val="en-US" w:eastAsia="zh-CN"/>
        </w:rPr>
        <w:t>月   日</w:t>
      </w:r>
    </w:p>
    <w:p/>
    <w:sectPr>
      <w:headerReference r:id="rId7" w:type="default"/>
      <w:footerReference r:id="rId8" w:type="default"/>
      <w:pgSz w:w="11906" w:h="16838"/>
      <w:pgMar w:top="1440" w:right="1134" w:bottom="1440" w:left="1259" w:header="117" w:footer="317" w:gutter="0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TY1NmM3OWRlMjYyZTVmOGNkZDczMDI2MGQyOGEifQ=="/>
  </w:docVars>
  <w:rsids>
    <w:rsidRoot w:val="2E2221AF"/>
    <w:rsid w:val="003A1912"/>
    <w:rsid w:val="00434DBB"/>
    <w:rsid w:val="00B62FD8"/>
    <w:rsid w:val="00C6734E"/>
    <w:rsid w:val="00E54D24"/>
    <w:rsid w:val="0236335D"/>
    <w:rsid w:val="02CE719B"/>
    <w:rsid w:val="03F67252"/>
    <w:rsid w:val="040E27E3"/>
    <w:rsid w:val="07996868"/>
    <w:rsid w:val="08C530C6"/>
    <w:rsid w:val="0BFF07E0"/>
    <w:rsid w:val="0EC97A2E"/>
    <w:rsid w:val="1017657C"/>
    <w:rsid w:val="12EA7F78"/>
    <w:rsid w:val="12F91BFA"/>
    <w:rsid w:val="14C52ADD"/>
    <w:rsid w:val="15413C70"/>
    <w:rsid w:val="165464BC"/>
    <w:rsid w:val="168460D8"/>
    <w:rsid w:val="170535D2"/>
    <w:rsid w:val="178D1819"/>
    <w:rsid w:val="18197833"/>
    <w:rsid w:val="1AFD4181"/>
    <w:rsid w:val="1B4F3B97"/>
    <w:rsid w:val="1CDB6B83"/>
    <w:rsid w:val="1D394795"/>
    <w:rsid w:val="1E29229C"/>
    <w:rsid w:val="20AA5D86"/>
    <w:rsid w:val="224116B0"/>
    <w:rsid w:val="24482D50"/>
    <w:rsid w:val="252F369A"/>
    <w:rsid w:val="254F434E"/>
    <w:rsid w:val="27651E6B"/>
    <w:rsid w:val="28FA423F"/>
    <w:rsid w:val="299407E6"/>
    <w:rsid w:val="2A9B7114"/>
    <w:rsid w:val="2B4A5600"/>
    <w:rsid w:val="2BC40E88"/>
    <w:rsid w:val="2E2221AF"/>
    <w:rsid w:val="2F656EAC"/>
    <w:rsid w:val="30574352"/>
    <w:rsid w:val="34232812"/>
    <w:rsid w:val="36146F36"/>
    <w:rsid w:val="366A2FFA"/>
    <w:rsid w:val="3A250E0D"/>
    <w:rsid w:val="3B2714BA"/>
    <w:rsid w:val="3BF72E5D"/>
    <w:rsid w:val="3D2959BD"/>
    <w:rsid w:val="3E0D09D4"/>
    <w:rsid w:val="3E95498C"/>
    <w:rsid w:val="3F1461F9"/>
    <w:rsid w:val="427370A1"/>
    <w:rsid w:val="44170479"/>
    <w:rsid w:val="46DB3086"/>
    <w:rsid w:val="479D7EE3"/>
    <w:rsid w:val="48013092"/>
    <w:rsid w:val="4A601617"/>
    <w:rsid w:val="4B685902"/>
    <w:rsid w:val="4B69318E"/>
    <w:rsid w:val="4BF932E5"/>
    <w:rsid w:val="4CF805A8"/>
    <w:rsid w:val="4E465CA3"/>
    <w:rsid w:val="4FA52DA9"/>
    <w:rsid w:val="50860981"/>
    <w:rsid w:val="52526B1F"/>
    <w:rsid w:val="537174E2"/>
    <w:rsid w:val="53D55AFF"/>
    <w:rsid w:val="542E16B3"/>
    <w:rsid w:val="54ED6E78"/>
    <w:rsid w:val="55C844F0"/>
    <w:rsid w:val="561641AD"/>
    <w:rsid w:val="570255F2"/>
    <w:rsid w:val="571C57F3"/>
    <w:rsid w:val="57213A17"/>
    <w:rsid w:val="57CA16F3"/>
    <w:rsid w:val="58F72073"/>
    <w:rsid w:val="59B03888"/>
    <w:rsid w:val="5B5437AD"/>
    <w:rsid w:val="5F4D1265"/>
    <w:rsid w:val="60591866"/>
    <w:rsid w:val="608A1A1F"/>
    <w:rsid w:val="61662C05"/>
    <w:rsid w:val="61B61EE9"/>
    <w:rsid w:val="61C76BF7"/>
    <w:rsid w:val="62065379"/>
    <w:rsid w:val="626E35CE"/>
    <w:rsid w:val="62E2498D"/>
    <w:rsid w:val="64A0303B"/>
    <w:rsid w:val="64D140C0"/>
    <w:rsid w:val="66BB6DD6"/>
    <w:rsid w:val="670378F6"/>
    <w:rsid w:val="6743095E"/>
    <w:rsid w:val="683E1633"/>
    <w:rsid w:val="69736E66"/>
    <w:rsid w:val="6D2C6360"/>
    <w:rsid w:val="6DAE41D1"/>
    <w:rsid w:val="71AC12FE"/>
    <w:rsid w:val="73B515B8"/>
    <w:rsid w:val="74714F78"/>
    <w:rsid w:val="76EA1012"/>
    <w:rsid w:val="78895A6A"/>
    <w:rsid w:val="799F60E4"/>
    <w:rsid w:val="79F63C5C"/>
    <w:rsid w:val="7C3D12ED"/>
    <w:rsid w:val="7DDE53D0"/>
    <w:rsid w:val="7E9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  <w:rPr>
      <w:rFonts w:ascii="Calibri" w:hAnsi="Calibri" w:eastAsia="宋体"/>
      <w:sz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2245</Words>
  <Characters>2344</Characters>
  <Lines>0</Lines>
  <Paragraphs>0</Paragraphs>
  <TotalTime>10</TotalTime>
  <ScaleCrop>false</ScaleCrop>
  <LinksUpToDate>false</LinksUpToDate>
  <CharactersWithSpaces>2503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2021-11-02T01:45:00Z</dcterms:created>
  <dc:creator>mjh</dc:creator>
  <cp:lastModifiedBy>聪</cp:lastModifiedBy>
  <cp:lastPrinted>2022-06-20T03:32:00Z</cp:lastPrinted>
  <dcterms:modified xsi:type="dcterms:W3CDTF">2022-08-12T02:20:18Z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9058FA77AE5744BD9C075A926EE1F61A</vt:lpwstr>
  </property>
</Properties>
</file>