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环市大道西115号120房招</w:t>
      </w:r>
      <w:r>
        <w:rPr>
          <w:rFonts w:hint="eastAsia"/>
          <w:b/>
          <w:sz w:val="32"/>
          <w:szCs w:val="32"/>
        </w:rPr>
        <w:t>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科技兴海深蓝智谷园区位于南沙环市大道西113号和115号，园区有办公楼栋、宿舍楼1栋、商铺12间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地址：南沙环市大道西115号120房，合计面积61.12平方米，整租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5"/>
        <w:tblW w:w="8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81"/>
        <w:gridCol w:w="1219"/>
        <w:gridCol w:w="867"/>
        <w:gridCol w:w="819"/>
        <w:gridCol w:w="883"/>
        <w:gridCol w:w="883"/>
        <w:gridCol w:w="1036"/>
        <w:gridCol w:w="874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招租底价（元/㎡/月）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递增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科技兴海深蓝智谷115号120房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61.12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4278.4元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物业管理费为5元/平方米/月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35元/平方米/月，物业管理费5元/平方米/月；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1年。租赁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分租的按照所需投的房号对应的竞价保证金累计相加，竞得</w:t>
      </w:r>
      <w:r>
        <w:rPr>
          <w:rFonts w:hint="eastAsia" w:ascii="宋体" w:hAnsi="宋体"/>
          <w:sz w:val="24"/>
          <w:highlight w:val="none"/>
        </w:rPr>
        <w:t>后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</w:t>
      </w:r>
      <w:r>
        <w:rPr>
          <w:rFonts w:hint="eastAsia" w:ascii="宋体" w:hAnsi="宋体"/>
          <w:sz w:val="24"/>
          <w:highlight w:val="none"/>
          <w:lang w:val="en-US" w:eastAsia="zh-CN"/>
        </w:rPr>
        <w:t>可</w:t>
      </w:r>
      <w:r>
        <w:rPr>
          <w:rFonts w:hint="eastAsia" w:ascii="宋体" w:hAnsi="宋体"/>
          <w:sz w:val="24"/>
          <w:highlight w:val="none"/>
        </w:rPr>
        <w:t>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个月的租金及物业服务费，租赁期满我司将收回物业并检查物业状况，确认无损后在10个工作日内退还押金，再重新公开招租。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承租方缴纳保证金后才有资格参加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开户账号：665274753737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行：中国银行广州南沙金洲支行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承租方应注明拟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的具体物业名称。在评选结果公示结束并确定承租人后，未被确认为承租人的</w:t>
      </w: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承租方，保证金于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个工作日内无息退还；确认为承租人的，中标后竞价保证金可转为合同押金，竞价保证金少于合同押金（2个月租金）的，由中标人于合同约定的缴纳押金期限前补齐；</w:t>
      </w:r>
      <w:bookmarkStart w:id="0" w:name="_GoBack"/>
      <w:bookmarkEnd w:id="0"/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  <w:lang w:val="en-US" w:eastAsia="zh-CN"/>
        </w:rPr>
        <w:t>意向承租方被确定为承租</w:t>
      </w:r>
      <w:r>
        <w:rPr>
          <w:rFonts w:hint="eastAsia" w:ascii="宋体" w:hAnsi="宋体"/>
          <w:sz w:val="24"/>
        </w:rPr>
        <w:t>人后</w:t>
      </w:r>
      <w:r>
        <w:rPr>
          <w:rFonts w:hint="eastAsia" w:ascii="宋体" w:hAnsi="宋体"/>
          <w:sz w:val="24"/>
          <w:lang w:val="en-US" w:eastAsia="zh-CN"/>
        </w:rPr>
        <w:t>应</w:t>
      </w:r>
      <w:r>
        <w:rPr>
          <w:rFonts w:hint="eastAsia" w:ascii="宋体" w:hAnsi="宋体"/>
          <w:sz w:val="24"/>
        </w:rPr>
        <w:t>签订合同；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</w:t>
      </w:r>
      <w:r>
        <w:rPr>
          <w:rFonts w:hint="eastAsia" w:ascii="宋体" w:hAnsi="宋体"/>
          <w:sz w:val="24"/>
          <w:lang w:val="en-US" w:eastAsia="zh-CN"/>
        </w:rPr>
        <w:t>承租人</w:t>
      </w:r>
      <w:r>
        <w:rPr>
          <w:rFonts w:hint="eastAsia" w:ascii="宋体" w:hAnsi="宋体"/>
          <w:sz w:val="24"/>
        </w:rPr>
        <w:t>要准时缴纳租金、管理费及水电费，否则业主有权解约清场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意向承租方</w:t>
      </w:r>
      <w:r>
        <w:rPr>
          <w:rFonts w:hint="eastAsia" w:ascii="宋体" w:hAnsi="宋体"/>
          <w:sz w:val="24"/>
        </w:rPr>
        <w:t>的银行账户</w:t>
      </w:r>
      <w:r>
        <w:rPr>
          <w:rFonts w:hint="eastAsia" w:ascii="宋体" w:hAnsi="宋体"/>
          <w:sz w:val="24"/>
          <w:lang w:val="en-US" w:eastAsia="zh-CN"/>
        </w:rPr>
        <w:t>信息，如开户许可证或公账信息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意向承租方</w:t>
      </w:r>
      <w:r>
        <w:rPr>
          <w:rFonts w:hint="eastAsia" w:ascii="宋体" w:hAnsi="宋体"/>
          <w:color w:val="auto"/>
          <w:sz w:val="24"/>
          <w:szCs w:val="24"/>
        </w:rPr>
        <w:t>未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竞得</w:t>
      </w:r>
      <w:r>
        <w:rPr>
          <w:rFonts w:hint="eastAsia" w:ascii="宋体" w:hAnsi="宋体"/>
          <w:color w:val="auto"/>
          <w:sz w:val="24"/>
          <w:szCs w:val="24"/>
        </w:rPr>
        <w:t>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意向承租方</w:t>
      </w:r>
      <w:r>
        <w:rPr>
          <w:rFonts w:hint="eastAsia" w:ascii="宋体" w:hAnsi="宋体"/>
          <w:sz w:val="24"/>
        </w:rPr>
        <w:t>单位公章</w:t>
      </w:r>
      <w:r>
        <w:rPr>
          <w:rFonts w:hint="eastAsia" w:ascii="宋体" w:hAnsi="宋体"/>
          <w:sz w:val="24"/>
          <w:lang w:val="en-US" w:eastAsia="zh-CN"/>
        </w:rPr>
        <w:t>或自然人签名和按手指印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为</w:t>
      </w:r>
      <w:r>
        <w:rPr>
          <w:rFonts w:hint="eastAsia" w:ascii="宋体" w:hAnsi="宋体"/>
          <w:sz w:val="24"/>
          <w:lang w:val="en-US" w:eastAsia="zh-CN"/>
        </w:rPr>
        <w:t>密封报价方式</w:t>
      </w:r>
      <w:r>
        <w:rPr>
          <w:rFonts w:hint="eastAsia" w:ascii="宋体" w:hAnsi="宋体"/>
          <w:sz w:val="24"/>
        </w:rPr>
        <w:t>），价高者得，不接受联合竞投。如最高报价遇到同等报价时，业主方将优先考虑承租范围、租期及装修投入情况确定承租人，如相关承租条件均相等时，则采取议价定标的方式确定承租人（报价不能低于第一次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</w:t>
      </w:r>
      <w:r>
        <w:rPr>
          <w:rFonts w:hint="eastAsia" w:ascii="宋体" w:hAnsi="宋体"/>
          <w:sz w:val="24"/>
          <w:lang w:val="en-US" w:eastAsia="zh-CN"/>
        </w:rPr>
        <w:t>竞得</w:t>
      </w:r>
      <w:r>
        <w:rPr>
          <w:rFonts w:hint="eastAsia" w:ascii="宋体" w:hAnsi="宋体"/>
          <w:sz w:val="24"/>
        </w:rPr>
        <w:t>，以此类推</w:t>
      </w:r>
      <w:r>
        <w:rPr>
          <w:rFonts w:hint="eastAsia" w:ascii="宋体" w:hAnsi="宋体"/>
          <w:sz w:val="24"/>
          <w:u w:val="none"/>
        </w:rPr>
        <w:t>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竞得</w:t>
      </w:r>
      <w:r>
        <w:rPr>
          <w:rFonts w:hint="eastAsia" w:ascii="宋体" w:hAnsi="宋体"/>
          <w:sz w:val="24"/>
          <w:highlight w:val="none"/>
          <w:u w:val="none"/>
        </w:rPr>
        <w:t>人不按要求签署合同的将列入我司黑名单，三年内不得参与我司所有标的物竞价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并没收保证金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资料递交</w:t>
      </w:r>
      <w:r>
        <w:rPr>
          <w:rFonts w:hint="eastAsia" w:ascii="宋体" w:hAnsi="宋体"/>
          <w:sz w:val="24"/>
          <w:lang w:val="en-US" w:eastAsia="zh-CN"/>
        </w:rPr>
        <w:t>截止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日上午10：00前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日上午10：00</w:t>
      </w:r>
    </w:p>
    <w:p>
      <w:pPr>
        <w:spacing w:line="30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意向承租方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的须凭身份证入场，受委托人须持授权委托书和本人身份证入场。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九、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熊</w:t>
      </w:r>
      <w:r>
        <w:rPr>
          <w:rFonts w:hint="eastAsia" w:ascii="宋体" w:hAnsi="宋体"/>
          <w:sz w:val="24"/>
        </w:rPr>
        <w:t>先生，咨询电话：</w:t>
      </w:r>
      <w:r>
        <w:rPr>
          <w:rFonts w:hint="eastAsia" w:ascii="宋体" w:hAnsi="宋体"/>
          <w:sz w:val="24"/>
          <w:lang w:val="en-US" w:eastAsia="zh-CN"/>
        </w:rPr>
        <w:t>15079537782。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竞价</w:t>
      </w: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5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竞价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租金报价（元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㎡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月）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仿宋_GB2312"/>
                <w:sz w:val="24"/>
              </w:rPr>
              <w:t>租金报价为每月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每平方</w:t>
            </w:r>
            <w:r>
              <w:rPr>
                <w:rFonts w:hint="eastAsia" w:ascii="宋体" w:hAnsi="宋体" w:cs="仿宋_GB2312"/>
                <w:sz w:val="24"/>
              </w:rPr>
              <w:t>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2、租金每三年递增/%</w:t>
            </w: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/>
    <w:sectPr>
      <w:headerReference r:id="rId5" w:type="default"/>
      <w:footerReference r:id="rId6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2E2221AF"/>
    <w:rsid w:val="003A1912"/>
    <w:rsid w:val="00434DBB"/>
    <w:rsid w:val="00B62FD8"/>
    <w:rsid w:val="00C6734E"/>
    <w:rsid w:val="00E54D24"/>
    <w:rsid w:val="0236335D"/>
    <w:rsid w:val="02CE719B"/>
    <w:rsid w:val="03F67252"/>
    <w:rsid w:val="040E27E3"/>
    <w:rsid w:val="0629340A"/>
    <w:rsid w:val="0767192E"/>
    <w:rsid w:val="07996868"/>
    <w:rsid w:val="08C530C6"/>
    <w:rsid w:val="0BFF07E0"/>
    <w:rsid w:val="0EC97A2E"/>
    <w:rsid w:val="0F415087"/>
    <w:rsid w:val="1017657C"/>
    <w:rsid w:val="12EA7F78"/>
    <w:rsid w:val="12F91BFA"/>
    <w:rsid w:val="14C52ADD"/>
    <w:rsid w:val="15413C70"/>
    <w:rsid w:val="165464BC"/>
    <w:rsid w:val="168460D8"/>
    <w:rsid w:val="170535D2"/>
    <w:rsid w:val="178D1819"/>
    <w:rsid w:val="18197833"/>
    <w:rsid w:val="1AFD4181"/>
    <w:rsid w:val="1B4F3B97"/>
    <w:rsid w:val="1CDB6B83"/>
    <w:rsid w:val="1D394795"/>
    <w:rsid w:val="1E29229C"/>
    <w:rsid w:val="1E8F15FB"/>
    <w:rsid w:val="20AA5D86"/>
    <w:rsid w:val="224116B0"/>
    <w:rsid w:val="24482D50"/>
    <w:rsid w:val="252F369A"/>
    <w:rsid w:val="254F434E"/>
    <w:rsid w:val="27651E6B"/>
    <w:rsid w:val="28FA423F"/>
    <w:rsid w:val="2973086F"/>
    <w:rsid w:val="299407E6"/>
    <w:rsid w:val="2A9B7114"/>
    <w:rsid w:val="2B4A5600"/>
    <w:rsid w:val="2BC40E88"/>
    <w:rsid w:val="2E2221AF"/>
    <w:rsid w:val="2F656EAC"/>
    <w:rsid w:val="30574352"/>
    <w:rsid w:val="34232812"/>
    <w:rsid w:val="36146F36"/>
    <w:rsid w:val="366A2FFA"/>
    <w:rsid w:val="3A250E0D"/>
    <w:rsid w:val="3B2714BA"/>
    <w:rsid w:val="3BF72E5D"/>
    <w:rsid w:val="3D2959BD"/>
    <w:rsid w:val="3E0D09D4"/>
    <w:rsid w:val="3E95498C"/>
    <w:rsid w:val="3F1461F9"/>
    <w:rsid w:val="427370A1"/>
    <w:rsid w:val="44170479"/>
    <w:rsid w:val="46DB3086"/>
    <w:rsid w:val="479D7EE3"/>
    <w:rsid w:val="47C57487"/>
    <w:rsid w:val="48013092"/>
    <w:rsid w:val="49BB5658"/>
    <w:rsid w:val="4A601617"/>
    <w:rsid w:val="4B685902"/>
    <w:rsid w:val="4B69318E"/>
    <w:rsid w:val="4BF932E5"/>
    <w:rsid w:val="4CF805A8"/>
    <w:rsid w:val="4E465CA3"/>
    <w:rsid w:val="4FA52DA9"/>
    <w:rsid w:val="50860981"/>
    <w:rsid w:val="52526B1F"/>
    <w:rsid w:val="537174E2"/>
    <w:rsid w:val="53D55AFF"/>
    <w:rsid w:val="542E16B3"/>
    <w:rsid w:val="54ED6E78"/>
    <w:rsid w:val="55C844F0"/>
    <w:rsid w:val="561641AD"/>
    <w:rsid w:val="570255F2"/>
    <w:rsid w:val="571C57F3"/>
    <w:rsid w:val="57213A17"/>
    <w:rsid w:val="57CA16F3"/>
    <w:rsid w:val="58F72073"/>
    <w:rsid w:val="59B03888"/>
    <w:rsid w:val="5B5437AD"/>
    <w:rsid w:val="5F4D1265"/>
    <w:rsid w:val="5FC97A0A"/>
    <w:rsid w:val="60591866"/>
    <w:rsid w:val="608A1A1F"/>
    <w:rsid w:val="61662C05"/>
    <w:rsid w:val="61B61EE9"/>
    <w:rsid w:val="61C76BF7"/>
    <w:rsid w:val="62065379"/>
    <w:rsid w:val="626E35CE"/>
    <w:rsid w:val="62C92CD3"/>
    <w:rsid w:val="62E2498D"/>
    <w:rsid w:val="64A0303B"/>
    <w:rsid w:val="64D140C0"/>
    <w:rsid w:val="66BB6DD6"/>
    <w:rsid w:val="670378F6"/>
    <w:rsid w:val="6743095E"/>
    <w:rsid w:val="683E1633"/>
    <w:rsid w:val="69736E66"/>
    <w:rsid w:val="6D2C6360"/>
    <w:rsid w:val="6DAE41D1"/>
    <w:rsid w:val="71AC12FE"/>
    <w:rsid w:val="73B515B8"/>
    <w:rsid w:val="74714F78"/>
    <w:rsid w:val="76EA1012"/>
    <w:rsid w:val="78895A6A"/>
    <w:rsid w:val="799F60E4"/>
    <w:rsid w:val="79F63C5C"/>
    <w:rsid w:val="7C3D12ED"/>
    <w:rsid w:val="7DDE53D0"/>
    <w:rsid w:val="7E94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1835</Words>
  <Characters>1923</Characters>
  <Lines>0</Lines>
  <Paragraphs>0</Paragraphs>
  <TotalTime>0</TotalTime>
  <ScaleCrop>false</ScaleCrop>
  <LinksUpToDate>false</LinksUpToDate>
  <CharactersWithSpaces>1991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聪</cp:lastModifiedBy>
  <cp:lastPrinted>2022-06-20T03:32:00Z</cp:lastPrinted>
  <dcterms:modified xsi:type="dcterms:W3CDTF">2022-09-28T06:20:31Z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9058FA77AE5744BD9C075A926EE1F61A</vt:lpwstr>
  </property>
</Properties>
</file>