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环市大道西115号302、304房招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租公告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科技兴海深蓝智谷园区位于南沙环市大道西113号和115号，园区有办公楼栋、宿舍楼1栋、商铺12间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地址：南沙环市大道西115号302、304房，合计面积124.91平方米，整租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10"/>
        <w:gridCol w:w="1141"/>
        <w:gridCol w:w="881"/>
        <w:gridCol w:w="883"/>
        <w:gridCol w:w="883"/>
        <w:gridCol w:w="883"/>
        <w:gridCol w:w="995"/>
        <w:gridCol w:w="915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科技兴海深蓝智谷115号302、304房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124.91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6245.5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租金每2年递增5%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25元/平方米/月，物业管理费5元/平方米/月；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3年。租赁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分租的按照所需投的房号对应的竞价保证金累计相加，竞得</w:t>
      </w:r>
      <w:r>
        <w:rPr>
          <w:rFonts w:hint="eastAsia" w:ascii="宋体" w:hAnsi="宋体"/>
          <w:sz w:val="24"/>
          <w:highlight w:val="none"/>
        </w:rPr>
        <w:t>后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综合办公。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承租方缴纳保证金后才有资格参加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7475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spacing w:line="52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承租方应注明拟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的具体物业名称。在评选结果公示结束并确定承租人后，未被确认为承租人的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承租方，保证金于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个工作日内无息退还；确认为承租人的，</w:t>
      </w:r>
      <w:r>
        <w:rPr>
          <w:rFonts w:hint="eastAsia" w:ascii="宋体" w:hAnsi="宋体" w:eastAsia="宋体"/>
          <w:sz w:val="24"/>
          <w:lang w:val="en-US" w:eastAsia="zh-CN"/>
        </w:rPr>
        <w:t>保证金可转为合同押金，保证金少于合同押金（2个月租金）的，由承租方于合同约定的缴纳押金期限前补齐；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lang w:val="en-US" w:eastAsia="zh-CN"/>
        </w:rPr>
        <w:t>意向承租方被确定为承租</w:t>
      </w:r>
      <w:r>
        <w:rPr>
          <w:rFonts w:hint="eastAsia" w:ascii="宋体" w:hAnsi="宋体"/>
          <w:sz w:val="24"/>
        </w:rPr>
        <w:t>人后</w:t>
      </w:r>
      <w:r>
        <w:rPr>
          <w:rFonts w:hint="eastAsia" w:ascii="宋体" w:hAnsi="宋体"/>
          <w:sz w:val="24"/>
          <w:lang w:val="en-US" w:eastAsia="zh-CN"/>
        </w:rPr>
        <w:t>应</w:t>
      </w:r>
      <w:r>
        <w:rPr>
          <w:rFonts w:hint="eastAsia" w:ascii="宋体" w:hAnsi="宋体"/>
          <w:sz w:val="24"/>
        </w:rPr>
        <w:t>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</w:t>
      </w:r>
      <w:r>
        <w:rPr>
          <w:rFonts w:hint="eastAsia" w:ascii="宋体" w:hAnsi="宋体"/>
          <w:sz w:val="24"/>
          <w:lang w:val="en-US" w:eastAsia="zh-CN"/>
        </w:rPr>
        <w:t>承租人</w:t>
      </w:r>
      <w:r>
        <w:rPr>
          <w:rFonts w:hint="eastAsia" w:ascii="宋体" w:hAnsi="宋体"/>
          <w:sz w:val="24"/>
        </w:rPr>
        <w:t>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在广州地区的银行账户</w:t>
      </w:r>
      <w:r>
        <w:rPr>
          <w:rFonts w:hint="eastAsia" w:ascii="宋体" w:hAnsi="宋体"/>
          <w:sz w:val="24"/>
          <w:lang w:val="en-US" w:eastAsia="zh-CN"/>
        </w:rPr>
        <w:t>信息，如开户许可证或公账信息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/>
          <w:color w:val="auto"/>
          <w:sz w:val="24"/>
          <w:szCs w:val="24"/>
        </w:rPr>
        <w:t>未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竞得</w:t>
      </w:r>
      <w:r>
        <w:rPr>
          <w:rFonts w:hint="eastAsia" w:ascii="宋体" w:hAnsi="宋体"/>
          <w:color w:val="auto"/>
          <w:sz w:val="24"/>
          <w:szCs w:val="24"/>
        </w:rPr>
        <w:t>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单位公章</w:t>
      </w:r>
      <w:r>
        <w:rPr>
          <w:rFonts w:hint="eastAsia" w:ascii="宋体" w:hAnsi="宋体"/>
          <w:sz w:val="24"/>
          <w:lang w:val="en-US" w:eastAsia="zh-CN"/>
        </w:rPr>
        <w:t>或自然人签名和按手指印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密封报价方式</w:t>
      </w:r>
      <w:r>
        <w:rPr>
          <w:rFonts w:hint="eastAsia" w:ascii="宋体" w:hAnsi="宋体"/>
          <w:sz w:val="24"/>
        </w:rPr>
        <w:t>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</w:t>
      </w:r>
      <w:r>
        <w:rPr>
          <w:rFonts w:hint="eastAsia" w:ascii="宋体" w:hAnsi="宋体"/>
          <w:sz w:val="24"/>
          <w:lang w:val="en-US" w:eastAsia="zh-CN"/>
        </w:rPr>
        <w:t>竞得</w:t>
      </w:r>
      <w:r>
        <w:rPr>
          <w:rFonts w:hint="eastAsia" w:ascii="宋体" w:hAnsi="宋体"/>
          <w:sz w:val="24"/>
        </w:rPr>
        <w:t>，以此类推</w:t>
      </w:r>
      <w:r>
        <w:rPr>
          <w:rFonts w:hint="eastAsia" w:ascii="宋体" w:hAnsi="宋体"/>
          <w:sz w:val="24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竞得</w:t>
      </w:r>
      <w:r>
        <w:rPr>
          <w:rFonts w:hint="eastAsia" w:ascii="宋体" w:hAnsi="宋体"/>
          <w:sz w:val="24"/>
          <w:highlight w:val="none"/>
          <w:u w:val="none"/>
        </w:rPr>
        <w:t>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并没收保证金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</w:t>
      </w:r>
      <w:r>
        <w:rPr>
          <w:rFonts w:hint="eastAsia" w:ascii="宋体" w:hAnsi="宋体"/>
          <w:sz w:val="24"/>
          <w:lang w:val="en-US" w:eastAsia="zh-CN"/>
        </w:rPr>
        <w:t>截止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环市大道西115号乾信公司小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竞价前应先咨询确认相关场地信息，经我司同意后方可参与竞价，否则视为无效竞价。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梁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18023452928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2、租金每三年递增5%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val="en-US" w:eastAsia="zh-CN"/>
        </w:rPr>
        <w:t>竞价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b w:val="0"/>
          <w:bCs/>
          <w:sz w:val="24"/>
          <w:szCs w:val="24"/>
        </w:rPr>
      </w:pPr>
      <w:r>
        <w:rPr>
          <w:rFonts w:hint="eastAsia" w:ascii="宋体" w:hAnsi="宋体"/>
          <w:sz w:val="24"/>
        </w:rPr>
        <w:t>项目名称：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</wp:posOffset>
                      </wp:positionV>
                      <wp:extent cx="2533650" cy="945515"/>
                      <wp:effectExtent l="1905" t="4445" r="17145" b="215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55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3pt;margin-top:0.1pt;height:74.45pt;width:199.5pt;z-index:251659264;mso-width-relative:page;mso-height-relative:page;" filled="f" stroked="t" coordsize="21600,21600" o:gfxdata="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ZdykNcAAAAIAQAADwAAAAAAAAABACAAAAAiAAAAZHJzL2Rvd25y&#10;ZXYueG1sUEsBAhQAFAAAAAgAh07iQJdeuEz/AQAA8QMAAA4AAAAAAAAAAQAgAAAAJg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竞价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企业：竞价</w:t>
            </w:r>
            <w:r>
              <w:rPr>
                <w:rFonts w:hint="eastAsia" w:ascii="宋体" w:hAnsi="宋体"/>
                <w:sz w:val="24"/>
              </w:rPr>
              <w:t>人需提交营业执照复印件、法定代表人身份证明、法人身份证复印件；有授权委托人的，还需提交授权委托书和受委托人身份证复印件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自然人：竞价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意向承租人</w:t>
            </w:r>
            <w:r>
              <w:rPr>
                <w:rFonts w:hint="eastAsia" w:ascii="宋体" w:hAnsi="宋体"/>
                <w:sz w:val="24"/>
              </w:rPr>
              <w:t>在广州地区的银行账户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信息证明</w:t>
            </w:r>
            <w:r>
              <w:rPr>
                <w:rFonts w:hint="eastAsia" w:ascii="宋体" w:hAnsi="宋体"/>
                <w:sz w:val="24"/>
              </w:rPr>
              <w:t>（用于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人未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竞得</w:t>
            </w:r>
            <w:r>
              <w:rPr>
                <w:rFonts w:hint="eastAsia" w:ascii="宋体" w:hAnsi="宋体"/>
                <w:sz w:val="24"/>
              </w:rPr>
              <w:t>时退回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8EA03B-8DEB-4B45-B385-6D8DE8DA818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A21676A-AE27-46B5-AFD7-8E33B670A0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CA5F15-5AC6-4AEA-B711-A36A99412D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3A1912"/>
    <w:rsid w:val="00434DBB"/>
    <w:rsid w:val="00594E9B"/>
    <w:rsid w:val="00B62FD8"/>
    <w:rsid w:val="00C6734E"/>
    <w:rsid w:val="00E54D24"/>
    <w:rsid w:val="0236335D"/>
    <w:rsid w:val="02CE719B"/>
    <w:rsid w:val="03F67252"/>
    <w:rsid w:val="040E27E3"/>
    <w:rsid w:val="0563090D"/>
    <w:rsid w:val="06251529"/>
    <w:rsid w:val="0629340A"/>
    <w:rsid w:val="06A92350"/>
    <w:rsid w:val="07996868"/>
    <w:rsid w:val="08283748"/>
    <w:rsid w:val="08406CE4"/>
    <w:rsid w:val="086724C2"/>
    <w:rsid w:val="08C530C6"/>
    <w:rsid w:val="0AEE3D69"/>
    <w:rsid w:val="0BFF07E0"/>
    <w:rsid w:val="0D605732"/>
    <w:rsid w:val="0EC97A2E"/>
    <w:rsid w:val="0FED6B9F"/>
    <w:rsid w:val="1017657C"/>
    <w:rsid w:val="11D10EB5"/>
    <w:rsid w:val="12EA7F78"/>
    <w:rsid w:val="12F91BFA"/>
    <w:rsid w:val="14C52ADD"/>
    <w:rsid w:val="15413C70"/>
    <w:rsid w:val="165464BC"/>
    <w:rsid w:val="168460D8"/>
    <w:rsid w:val="170535D2"/>
    <w:rsid w:val="178D1819"/>
    <w:rsid w:val="18197833"/>
    <w:rsid w:val="19B4308D"/>
    <w:rsid w:val="1AF220BF"/>
    <w:rsid w:val="1AFD4181"/>
    <w:rsid w:val="1B4F3B97"/>
    <w:rsid w:val="1CDB6B83"/>
    <w:rsid w:val="1D394795"/>
    <w:rsid w:val="1E29229C"/>
    <w:rsid w:val="20AA5D86"/>
    <w:rsid w:val="221072CF"/>
    <w:rsid w:val="224116B0"/>
    <w:rsid w:val="231D6147"/>
    <w:rsid w:val="24482D50"/>
    <w:rsid w:val="24661428"/>
    <w:rsid w:val="252F369A"/>
    <w:rsid w:val="254F434E"/>
    <w:rsid w:val="26466E58"/>
    <w:rsid w:val="27651E6B"/>
    <w:rsid w:val="287248A5"/>
    <w:rsid w:val="28AC2F62"/>
    <w:rsid w:val="28FA423F"/>
    <w:rsid w:val="299407E6"/>
    <w:rsid w:val="2A9B7114"/>
    <w:rsid w:val="2B4A5600"/>
    <w:rsid w:val="2BC40E88"/>
    <w:rsid w:val="2E2221AF"/>
    <w:rsid w:val="2F656EAC"/>
    <w:rsid w:val="2FBB2F70"/>
    <w:rsid w:val="30574352"/>
    <w:rsid w:val="309E2DC2"/>
    <w:rsid w:val="324E00CB"/>
    <w:rsid w:val="34232812"/>
    <w:rsid w:val="36146F36"/>
    <w:rsid w:val="366A2FFA"/>
    <w:rsid w:val="36E6185C"/>
    <w:rsid w:val="380B4369"/>
    <w:rsid w:val="38A24CCD"/>
    <w:rsid w:val="3A250E0D"/>
    <w:rsid w:val="3AD7041F"/>
    <w:rsid w:val="3B240B6E"/>
    <w:rsid w:val="3B2714BA"/>
    <w:rsid w:val="3BF72E5D"/>
    <w:rsid w:val="3C544F38"/>
    <w:rsid w:val="3C90503C"/>
    <w:rsid w:val="3D2959BD"/>
    <w:rsid w:val="3DFB09DB"/>
    <w:rsid w:val="3E0D09D4"/>
    <w:rsid w:val="3E95498C"/>
    <w:rsid w:val="3EE50359"/>
    <w:rsid w:val="3F1461F9"/>
    <w:rsid w:val="427370A1"/>
    <w:rsid w:val="42EF4FB3"/>
    <w:rsid w:val="43244531"/>
    <w:rsid w:val="4416656F"/>
    <w:rsid w:val="44170479"/>
    <w:rsid w:val="44392BAC"/>
    <w:rsid w:val="44632FF8"/>
    <w:rsid w:val="44F9114F"/>
    <w:rsid w:val="46DB3086"/>
    <w:rsid w:val="479D7EE3"/>
    <w:rsid w:val="48013092"/>
    <w:rsid w:val="4A601617"/>
    <w:rsid w:val="4B685902"/>
    <w:rsid w:val="4B69318E"/>
    <w:rsid w:val="4BF932E5"/>
    <w:rsid w:val="4C3752D5"/>
    <w:rsid w:val="4CF805A8"/>
    <w:rsid w:val="4E41068C"/>
    <w:rsid w:val="4E465CA3"/>
    <w:rsid w:val="4FA52DA9"/>
    <w:rsid w:val="50860981"/>
    <w:rsid w:val="52526B1F"/>
    <w:rsid w:val="52A64F62"/>
    <w:rsid w:val="52CC2C1B"/>
    <w:rsid w:val="537174E2"/>
    <w:rsid w:val="53D55AFF"/>
    <w:rsid w:val="542E16B3"/>
    <w:rsid w:val="547A66A6"/>
    <w:rsid w:val="54ED6E78"/>
    <w:rsid w:val="555E3326"/>
    <w:rsid w:val="55C844F0"/>
    <w:rsid w:val="561641AD"/>
    <w:rsid w:val="566969D2"/>
    <w:rsid w:val="570255F2"/>
    <w:rsid w:val="571C57F3"/>
    <w:rsid w:val="57213A17"/>
    <w:rsid w:val="57CA16F3"/>
    <w:rsid w:val="57EE3633"/>
    <w:rsid w:val="58F72073"/>
    <w:rsid w:val="592117E6"/>
    <w:rsid w:val="59B03888"/>
    <w:rsid w:val="5B5437AD"/>
    <w:rsid w:val="5F4D1265"/>
    <w:rsid w:val="60591866"/>
    <w:rsid w:val="608A1A1F"/>
    <w:rsid w:val="61662C05"/>
    <w:rsid w:val="61B61EE9"/>
    <w:rsid w:val="61C76BF7"/>
    <w:rsid w:val="62065379"/>
    <w:rsid w:val="626E35CE"/>
    <w:rsid w:val="62E2498D"/>
    <w:rsid w:val="63E17F48"/>
    <w:rsid w:val="64A0303B"/>
    <w:rsid w:val="64D140C0"/>
    <w:rsid w:val="656F1681"/>
    <w:rsid w:val="66BB6DD6"/>
    <w:rsid w:val="670378F6"/>
    <w:rsid w:val="6743095E"/>
    <w:rsid w:val="678D4C32"/>
    <w:rsid w:val="683E1633"/>
    <w:rsid w:val="69323BE5"/>
    <w:rsid w:val="69736E66"/>
    <w:rsid w:val="6C021361"/>
    <w:rsid w:val="6D2C6360"/>
    <w:rsid w:val="6DAE41D1"/>
    <w:rsid w:val="6E31797E"/>
    <w:rsid w:val="71AC12FE"/>
    <w:rsid w:val="729C3F60"/>
    <w:rsid w:val="731E3543"/>
    <w:rsid w:val="73B515B8"/>
    <w:rsid w:val="74714F78"/>
    <w:rsid w:val="76CC5773"/>
    <w:rsid w:val="76EA1012"/>
    <w:rsid w:val="77602691"/>
    <w:rsid w:val="78895A6A"/>
    <w:rsid w:val="78BF024C"/>
    <w:rsid w:val="7919798C"/>
    <w:rsid w:val="799F60E4"/>
    <w:rsid w:val="79F63C5C"/>
    <w:rsid w:val="7A7C4677"/>
    <w:rsid w:val="7C3D12ED"/>
    <w:rsid w:val="7D44147C"/>
    <w:rsid w:val="7DDE53D0"/>
    <w:rsid w:val="7E9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2273</Words>
  <Characters>2366</Characters>
  <Lines>0</Lines>
  <Paragraphs>0</Paragraphs>
  <TotalTime>70</TotalTime>
  <ScaleCrop>false</ScaleCrop>
  <LinksUpToDate>false</LinksUpToDate>
  <CharactersWithSpaces>2527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聪</cp:lastModifiedBy>
  <cp:lastPrinted>2022-06-20T03:32:00Z</cp:lastPrinted>
  <dcterms:modified xsi:type="dcterms:W3CDTF">2022-10-25T07:40:07Z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9058FA77AE5744BD9C075A926EE1F61A</vt:lpwstr>
  </property>
</Properties>
</file>