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485B" w14:textId="77777777" w:rsidR="009E4450" w:rsidRDefault="00000000">
      <w:pPr>
        <w:spacing w:line="360" w:lineRule="auto"/>
        <w:jc w:val="center"/>
        <w:rPr>
          <w:rFonts w:ascii="黑体" w:eastAsia="黑体" w:hAnsi="黑体" w:cs="黑体"/>
          <w:color w:val="000000"/>
          <w:sz w:val="44"/>
          <w:szCs w:val="44"/>
        </w:rPr>
      </w:pPr>
      <w:r>
        <w:rPr>
          <w:rFonts w:ascii="黑体" w:eastAsia="黑体" w:hAnsi="黑体" w:cs="黑体" w:hint="eastAsia"/>
          <w:color w:val="000000"/>
          <w:sz w:val="44"/>
          <w:szCs w:val="44"/>
        </w:rPr>
        <w:t>广州南沙旅游发展有限公司</w:t>
      </w:r>
    </w:p>
    <w:p w14:paraId="5544A7E5" w14:textId="77777777" w:rsidR="009E4450" w:rsidRDefault="00000000">
      <w:pPr>
        <w:spacing w:line="360" w:lineRule="auto"/>
        <w:jc w:val="center"/>
        <w:rPr>
          <w:rFonts w:ascii="黑体" w:eastAsia="黑体" w:hAnsi="黑体" w:cs="黑体"/>
          <w:color w:val="000000"/>
          <w:sz w:val="44"/>
          <w:szCs w:val="44"/>
        </w:rPr>
      </w:pPr>
      <w:r>
        <w:rPr>
          <w:rFonts w:ascii="黑体" w:eastAsia="黑体" w:hAnsi="黑体" w:cs="黑体" w:hint="eastAsia"/>
          <w:color w:val="000000"/>
          <w:sz w:val="44"/>
          <w:szCs w:val="44"/>
        </w:rPr>
        <w:t>2023年广州南沙天后墟跨年电音节项目</w:t>
      </w:r>
    </w:p>
    <w:p w14:paraId="45E9D80E" w14:textId="77777777" w:rsidR="009E4450" w:rsidRDefault="009E4450">
      <w:pPr>
        <w:spacing w:line="360" w:lineRule="auto"/>
        <w:jc w:val="center"/>
        <w:rPr>
          <w:rFonts w:ascii="仿宋_GB2312" w:eastAsia="仿宋_GB2312" w:hAnsi="仿宋_GB2312" w:cs="仿宋_GB2312"/>
          <w:color w:val="000000"/>
          <w:sz w:val="36"/>
          <w:szCs w:val="36"/>
        </w:rPr>
      </w:pPr>
    </w:p>
    <w:p w14:paraId="37125F16" w14:textId="77777777" w:rsidR="009E4450" w:rsidRDefault="009E4450">
      <w:pPr>
        <w:spacing w:line="360" w:lineRule="auto"/>
        <w:jc w:val="center"/>
        <w:rPr>
          <w:rFonts w:ascii="仿宋_GB2312" w:eastAsia="仿宋_GB2312" w:hAnsi="仿宋_GB2312" w:cs="仿宋_GB2312"/>
          <w:color w:val="000000"/>
          <w:sz w:val="36"/>
          <w:szCs w:val="36"/>
        </w:rPr>
      </w:pPr>
    </w:p>
    <w:p w14:paraId="56D6AC34" w14:textId="77777777" w:rsidR="009E4450" w:rsidRDefault="009E4450">
      <w:pPr>
        <w:spacing w:line="360" w:lineRule="auto"/>
        <w:jc w:val="center"/>
        <w:rPr>
          <w:rFonts w:ascii="仿宋_GB2312" w:eastAsia="仿宋_GB2312" w:hAnsi="仿宋_GB2312" w:cs="仿宋_GB2312"/>
          <w:color w:val="000000"/>
          <w:sz w:val="36"/>
          <w:szCs w:val="36"/>
        </w:rPr>
      </w:pPr>
    </w:p>
    <w:p w14:paraId="04991F3C" w14:textId="77777777" w:rsidR="009E4450" w:rsidRDefault="00000000">
      <w:pPr>
        <w:tabs>
          <w:tab w:val="left" w:pos="2160"/>
        </w:tabs>
        <w:spacing w:line="300" w:lineRule="auto"/>
        <w:jc w:val="center"/>
        <w:rPr>
          <w:rFonts w:ascii="宋体-18030" w:eastAsia="宋体-18030" w:hAnsi="宋体-18030" w:cs="宋体-18030"/>
          <w:b/>
          <w:color w:val="000000"/>
          <w:spacing w:val="120"/>
          <w:sz w:val="84"/>
          <w:szCs w:val="84"/>
        </w:rPr>
      </w:pPr>
      <w:r>
        <w:rPr>
          <w:rFonts w:ascii="宋体-18030" w:eastAsia="宋体-18030" w:hAnsi="宋体-18030" w:cs="宋体-18030" w:hint="eastAsia"/>
          <w:b/>
          <w:color w:val="000000"/>
          <w:spacing w:val="120"/>
          <w:position w:val="-2"/>
          <w:sz w:val="84"/>
          <w:szCs w:val="84"/>
        </w:rPr>
        <w:t>邀请招标文件</w:t>
      </w:r>
    </w:p>
    <w:p w14:paraId="014FFA32" w14:textId="77777777" w:rsidR="009E4450" w:rsidRDefault="009E4450">
      <w:pPr>
        <w:spacing w:line="360" w:lineRule="auto"/>
        <w:jc w:val="center"/>
        <w:rPr>
          <w:rFonts w:ascii="仿宋_GB2312" w:eastAsia="仿宋_GB2312" w:hAnsi="仿宋_GB2312" w:cs="仿宋_GB2312"/>
          <w:color w:val="000000"/>
          <w:sz w:val="36"/>
          <w:szCs w:val="36"/>
        </w:rPr>
      </w:pPr>
    </w:p>
    <w:p w14:paraId="743E08E2" w14:textId="77777777" w:rsidR="009E4450" w:rsidRDefault="009E4450">
      <w:pPr>
        <w:spacing w:line="360" w:lineRule="auto"/>
        <w:jc w:val="center"/>
        <w:rPr>
          <w:rFonts w:ascii="仿宋_GB2312" w:eastAsia="仿宋_GB2312" w:hAnsi="仿宋_GB2312" w:cs="仿宋_GB2312"/>
          <w:color w:val="000000"/>
          <w:sz w:val="36"/>
          <w:szCs w:val="36"/>
        </w:rPr>
      </w:pPr>
    </w:p>
    <w:p w14:paraId="0AE7B334" w14:textId="77777777" w:rsidR="009E4450" w:rsidRDefault="009E4450">
      <w:pPr>
        <w:spacing w:line="360" w:lineRule="auto"/>
        <w:jc w:val="center"/>
        <w:rPr>
          <w:rFonts w:ascii="仿宋_GB2312" w:eastAsia="仿宋_GB2312" w:hAnsi="仿宋_GB2312" w:cs="仿宋_GB2312"/>
          <w:color w:val="000000"/>
          <w:sz w:val="36"/>
          <w:szCs w:val="36"/>
        </w:rPr>
      </w:pPr>
    </w:p>
    <w:p w14:paraId="75D27C86" w14:textId="77777777" w:rsidR="009E4450" w:rsidRDefault="009E4450">
      <w:pPr>
        <w:spacing w:line="360" w:lineRule="auto"/>
        <w:jc w:val="center"/>
        <w:rPr>
          <w:rFonts w:ascii="仿宋_GB2312" w:eastAsia="仿宋_GB2312" w:hAnsi="仿宋_GB2312" w:cs="仿宋_GB2312"/>
          <w:color w:val="000000"/>
          <w:sz w:val="36"/>
          <w:szCs w:val="36"/>
        </w:rPr>
      </w:pPr>
    </w:p>
    <w:p w14:paraId="27000815" w14:textId="77777777" w:rsidR="009E4450" w:rsidRDefault="009E4450">
      <w:pPr>
        <w:spacing w:line="360" w:lineRule="auto"/>
        <w:jc w:val="center"/>
        <w:rPr>
          <w:rFonts w:ascii="仿宋_GB2312" w:eastAsia="仿宋_GB2312" w:hAnsi="仿宋_GB2312" w:cs="仿宋_GB2312"/>
          <w:color w:val="000000"/>
          <w:sz w:val="36"/>
          <w:szCs w:val="36"/>
        </w:rPr>
      </w:pPr>
    </w:p>
    <w:p w14:paraId="4742DA95" w14:textId="77777777" w:rsidR="009E4450" w:rsidRDefault="009E4450">
      <w:pPr>
        <w:spacing w:line="360" w:lineRule="auto"/>
        <w:jc w:val="center"/>
        <w:rPr>
          <w:rFonts w:ascii="仿宋_GB2312" w:eastAsia="仿宋_GB2312" w:hAnsi="仿宋_GB2312" w:cs="仿宋_GB2312"/>
          <w:color w:val="000000"/>
          <w:sz w:val="36"/>
          <w:szCs w:val="36"/>
        </w:rPr>
      </w:pPr>
    </w:p>
    <w:p w14:paraId="6AC84E82" w14:textId="77777777" w:rsidR="009E4450" w:rsidRDefault="009E4450">
      <w:pPr>
        <w:spacing w:line="360" w:lineRule="auto"/>
        <w:rPr>
          <w:rFonts w:ascii="仿宋_GB2312" w:eastAsia="仿宋_GB2312" w:hAnsi="仿宋_GB2312" w:cs="仿宋_GB2312"/>
          <w:color w:val="000000"/>
          <w:sz w:val="36"/>
          <w:szCs w:val="36"/>
        </w:rPr>
      </w:pPr>
    </w:p>
    <w:p w14:paraId="2178BCE7" w14:textId="77777777" w:rsidR="009E4450" w:rsidRDefault="009E4450">
      <w:pPr>
        <w:keepNext/>
        <w:keepLines/>
        <w:spacing w:before="340" w:after="330" w:line="578" w:lineRule="auto"/>
        <w:outlineLvl w:val="0"/>
        <w:rPr>
          <w:rFonts w:ascii="仿宋_GB2312" w:eastAsia="仿宋_GB2312" w:hAnsi="仿宋_GB2312" w:cs="仿宋_GB2312"/>
          <w:b/>
          <w:bCs/>
          <w:color w:val="000000"/>
          <w:kern w:val="44"/>
          <w:sz w:val="44"/>
          <w:szCs w:val="44"/>
        </w:rPr>
      </w:pPr>
    </w:p>
    <w:p w14:paraId="2FF39E25" w14:textId="77777777" w:rsidR="009E4450" w:rsidRDefault="00000000">
      <w:pPr>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广州南沙旅游发展有限公司</w:t>
      </w:r>
    </w:p>
    <w:p w14:paraId="3006BC12" w14:textId="77777777" w:rsidR="009E4450" w:rsidRDefault="009E4450">
      <w:pPr>
        <w:jc w:val="center"/>
        <w:rPr>
          <w:rFonts w:ascii="黑体" w:eastAsia="黑体" w:hAnsi="黑体" w:cs="黑体"/>
          <w:color w:val="000000"/>
          <w:sz w:val="44"/>
          <w:szCs w:val="44"/>
        </w:rPr>
      </w:pPr>
    </w:p>
    <w:p w14:paraId="0D69D516" w14:textId="77777777" w:rsidR="009E4450" w:rsidRDefault="00000000">
      <w:pPr>
        <w:jc w:val="center"/>
        <w:rPr>
          <w:rFonts w:ascii="黑体" w:eastAsia="黑体" w:hAnsi="黑体" w:cs="黑体"/>
          <w:color w:val="000000"/>
          <w:sz w:val="44"/>
          <w:szCs w:val="44"/>
        </w:rPr>
        <w:sectPr w:rsidR="009E4450">
          <w:footerReference w:type="even" r:id="rId9"/>
          <w:footerReference w:type="default" r:id="rId10"/>
          <w:footerReference w:type="first" r:id="rId11"/>
          <w:pgSz w:w="11906" w:h="16838"/>
          <w:pgMar w:top="1440" w:right="1646" w:bottom="1440" w:left="1620" w:header="851" w:footer="992" w:gutter="0"/>
          <w:cols w:space="720"/>
          <w:docGrid w:type="lines" w:linePitch="312"/>
        </w:sectPr>
      </w:pPr>
      <w:r>
        <w:rPr>
          <w:rFonts w:ascii="黑体" w:eastAsia="黑体" w:hAnsi="黑体" w:cs="黑体" w:hint="eastAsia"/>
          <w:color w:val="000000"/>
          <w:sz w:val="44"/>
          <w:szCs w:val="44"/>
        </w:rPr>
        <w:t>二〇二二年十二月</w:t>
      </w:r>
    </w:p>
    <w:p w14:paraId="3020589A" w14:textId="77777777" w:rsidR="009E4450" w:rsidRDefault="00000000">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lastRenderedPageBreak/>
        <w:t>2023年广州南沙天后墟跨年电音节项目</w:t>
      </w:r>
    </w:p>
    <w:p w14:paraId="63F3DAD8" w14:textId="77777777" w:rsidR="009E4450" w:rsidRDefault="00000000">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邀请招标文件</w:t>
      </w:r>
    </w:p>
    <w:p w14:paraId="1D1F7493" w14:textId="77777777" w:rsidR="009E4450" w:rsidRDefault="009E4450">
      <w:pPr>
        <w:spacing w:line="580" w:lineRule="exact"/>
        <w:rPr>
          <w:rFonts w:ascii="仿宋_GB2312" w:eastAsia="仿宋_GB2312" w:hAnsi="仿宋_GB2312" w:cs="仿宋_GB2312"/>
          <w:color w:val="000000"/>
          <w:sz w:val="32"/>
          <w:szCs w:val="32"/>
        </w:rPr>
      </w:pPr>
    </w:p>
    <w:p w14:paraId="5AC7F8A7"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招标人： 广州南沙旅游发展有限公司</w:t>
      </w:r>
    </w:p>
    <w:p w14:paraId="449B02EC"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招标项目名称：2023年广州南沙天后墟跨年电音节项目</w:t>
      </w:r>
    </w:p>
    <w:p w14:paraId="09CBF2ED"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评审办法：综合评审法</w:t>
      </w:r>
    </w:p>
    <w:p w14:paraId="703323BE" w14:textId="77777777" w:rsidR="009E4450" w:rsidRDefault="00000000">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采购文件获取方式：在广州南沙资产经营集团有限公司网站（http://www.gnao.com.cn）自行下载。</w:t>
      </w:r>
    </w:p>
    <w:p w14:paraId="74EF3252" w14:textId="37DB3099"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投标文件递交截止日期：2022年12月22日上午9时30分，联系人：</w:t>
      </w:r>
      <w:r w:rsidR="008D742A">
        <w:rPr>
          <w:rFonts w:ascii="仿宋_GB2312" w:eastAsia="仿宋_GB2312" w:hAnsi="仿宋_GB2312" w:cs="仿宋_GB2312" w:hint="eastAsia"/>
          <w:color w:val="000000"/>
          <w:sz w:val="32"/>
          <w:szCs w:val="32"/>
        </w:rPr>
        <w:t>黄</w:t>
      </w:r>
      <w:r>
        <w:rPr>
          <w:rFonts w:ascii="仿宋_GB2312" w:eastAsia="仿宋_GB2312" w:hAnsi="仿宋_GB2312" w:cs="仿宋_GB2312" w:hint="eastAsia"/>
          <w:color w:val="000000"/>
          <w:sz w:val="32"/>
          <w:szCs w:val="32"/>
        </w:rPr>
        <w:t>小姐</w:t>
      </w:r>
      <w:r>
        <w:rPr>
          <w:rFonts w:ascii="仿宋_GB2312" w:eastAsia="仿宋_GB2312" w:hAnsi="仿宋_GB2312" w:cs="仿宋_GB2312" w:hint="eastAsia"/>
          <w:color w:val="000000"/>
          <w:sz w:val="32"/>
          <w:szCs w:val="32"/>
          <w:lang w:val="zh-CN"/>
        </w:rPr>
        <w:t xml:space="preserve"> 联系电话：</w:t>
      </w:r>
      <w:r>
        <w:rPr>
          <w:rFonts w:ascii="仿宋_GB2312" w:eastAsia="仿宋_GB2312" w:hAnsi="仿宋_GB2312" w:cs="仿宋_GB2312" w:hint="eastAsia"/>
          <w:color w:val="000000"/>
          <w:sz w:val="32"/>
          <w:szCs w:val="32"/>
        </w:rPr>
        <w:t>020-84981977。</w:t>
      </w:r>
    </w:p>
    <w:p w14:paraId="176A6F33"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投标文件密封要求：所有投标文件必须封入密封的信封或包装，在封口上贴封条并加盖投标单位的公章。本公司不接受未按规定密封的投标文件。 </w:t>
      </w:r>
    </w:p>
    <w:p w14:paraId="6938B14B"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开标与评审日期：2022年12月22日上午9时30分。</w:t>
      </w:r>
    </w:p>
    <w:p w14:paraId="3EF68C2C"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投标文件递交地址（现场递交）：</w:t>
      </w:r>
      <w:r>
        <w:rPr>
          <w:rFonts w:ascii="仿宋_GB2312" w:eastAsia="仿宋_GB2312" w:hAnsi="仿宋_GB2312" w:cs="仿宋_GB2312"/>
          <w:color w:val="000000"/>
          <w:sz w:val="32"/>
          <w:szCs w:val="32"/>
        </w:rPr>
        <w:t>广州南沙旅游发展有限公司206评标室</w:t>
      </w:r>
      <w:r>
        <w:rPr>
          <w:rFonts w:ascii="仿宋_GB2312" w:eastAsia="仿宋_GB2312" w:hAnsi="仿宋_GB2312" w:cs="仿宋_GB2312" w:hint="eastAsia"/>
          <w:color w:val="000000"/>
          <w:sz w:val="32"/>
          <w:szCs w:val="32"/>
        </w:rPr>
        <w:t>。联系人：黄小姐，咨询电话：020-84981977。</w:t>
      </w:r>
    </w:p>
    <w:p w14:paraId="136C4C7A"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开标地点：广州南沙旅游发展有限公司206评标室。</w:t>
      </w:r>
    </w:p>
    <w:p w14:paraId="3CBEABA7"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投标份数：投标文件一式伍份，一正肆副，电子版壹份，以正本为准。投标文件必需密封包装，加盖投标单位公章。</w:t>
      </w:r>
    </w:p>
    <w:p w14:paraId="79CBFC82" w14:textId="77777777" w:rsidR="009E4450" w:rsidRDefault="009E4450">
      <w:pPr>
        <w:pStyle w:val="a5"/>
        <w:rPr>
          <w:rFonts w:ascii="仿宋_GB2312" w:eastAsia="仿宋_GB2312" w:hAnsi="仿宋_GB2312" w:cs="仿宋_GB2312"/>
          <w:color w:val="000000"/>
          <w:sz w:val="32"/>
          <w:szCs w:val="32"/>
        </w:rPr>
      </w:pPr>
    </w:p>
    <w:p w14:paraId="21A2F513" w14:textId="77777777" w:rsidR="009E4450" w:rsidRDefault="009E4450">
      <w:pPr>
        <w:pStyle w:val="a5"/>
        <w:rPr>
          <w:rFonts w:ascii="仿宋_GB2312" w:eastAsia="仿宋_GB2312" w:hAnsi="仿宋_GB2312" w:cs="仿宋_GB2312"/>
          <w:color w:val="000000"/>
          <w:sz w:val="32"/>
          <w:szCs w:val="32"/>
        </w:rPr>
      </w:pPr>
    </w:p>
    <w:p w14:paraId="03A09879" w14:textId="77777777" w:rsidR="009E4450" w:rsidRDefault="00000000">
      <w:pPr>
        <w:spacing w:line="560"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致</w:t>
      </w:r>
      <w:r>
        <w:rPr>
          <w:rFonts w:ascii="仿宋_GB2312" w:eastAsia="仿宋_GB2312" w:hAnsi="仿宋_GB2312" w:cs="仿宋_GB2312" w:hint="eastAsia"/>
          <w:color w:val="000000" w:themeColor="text1"/>
          <w:sz w:val="32"/>
          <w:szCs w:val="32"/>
          <w:u w:val="single"/>
        </w:rPr>
        <w:t>投标人：</w:t>
      </w:r>
    </w:p>
    <w:p w14:paraId="430600C5" w14:textId="77777777" w:rsidR="009E4450" w:rsidRDefault="00000000">
      <w:pPr>
        <w:spacing w:line="560" w:lineRule="exact"/>
        <w:ind w:firstLineChars="200" w:firstLine="640"/>
        <w:rPr>
          <w:rFonts w:ascii="仿宋_GB2312" w:eastAsia="仿宋_GB2312" w:hAnsi="Calibri" w:cs="Times New Roman"/>
          <w:sz w:val="32"/>
          <w:szCs w:val="32"/>
        </w:rPr>
      </w:pPr>
      <w:r>
        <w:rPr>
          <w:rFonts w:ascii="仿宋_GB2312" w:eastAsia="仿宋_GB2312" w:hAnsi="仿宋_GB2312" w:cs="仿宋_GB2312" w:hint="eastAsia"/>
          <w:color w:val="000000" w:themeColor="text1"/>
          <w:sz w:val="32"/>
          <w:szCs w:val="32"/>
          <w:u w:val="single"/>
        </w:rPr>
        <w:t>广州南沙旅游发展有限公司</w:t>
      </w:r>
      <w:r>
        <w:rPr>
          <w:rFonts w:ascii="仿宋_GB2312" w:eastAsia="仿宋_GB2312" w:hAnsi="仿宋_GB2312" w:cs="仿宋_GB2312" w:hint="eastAsia"/>
          <w:color w:val="000000" w:themeColor="text1"/>
          <w:sz w:val="32"/>
          <w:szCs w:val="32"/>
        </w:rPr>
        <w:t>现对2023年广州南沙天后墟跨年电音节项目进行采购，</w:t>
      </w:r>
      <w:r>
        <w:rPr>
          <w:rFonts w:ascii="仿宋_GB2312" w:eastAsia="仿宋_GB2312" w:hAnsi="Calibri" w:cs="Times New Roman" w:hint="eastAsia"/>
          <w:sz w:val="32"/>
          <w:szCs w:val="32"/>
        </w:rPr>
        <w:t>欢迎符合资格条件的供应商投标。</w:t>
      </w:r>
    </w:p>
    <w:p w14:paraId="585862DA" w14:textId="77777777" w:rsidR="009E4450" w:rsidRDefault="00000000">
      <w:pPr>
        <w:spacing w:line="580" w:lineRule="exact"/>
        <w:ind w:firstLineChars="200" w:firstLine="643"/>
        <w:outlineLvl w:val="0"/>
        <w:rPr>
          <w:rFonts w:ascii="黑体" w:eastAsia="黑体" w:hAnsi="黑体" w:cs="黑体"/>
          <w:b/>
          <w:bCs/>
          <w:color w:val="000000"/>
          <w:sz w:val="32"/>
          <w:szCs w:val="32"/>
        </w:rPr>
      </w:pPr>
      <w:r>
        <w:rPr>
          <w:rFonts w:ascii="黑体" w:eastAsia="黑体" w:hAnsi="黑体" w:cs="黑体" w:hint="eastAsia"/>
          <w:b/>
          <w:bCs/>
          <w:color w:val="000000"/>
          <w:sz w:val="32"/>
          <w:szCs w:val="32"/>
        </w:rPr>
        <w:t>一、项目概述</w:t>
      </w:r>
    </w:p>
    <w:p w14:paraId="51D52481" w14:textId="77777777" w:rsidR="009E4450" w:rsidRDefault="00000000">
      <w:pPr>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Times New Roman" w:hint="eastAsia"/>
          <w:sz w:val="32"/>
          <w:szCs w:val="32"/>
        </w:rPr>
        <w:t>为提升广州南沙文旅品牌影响力，促进区域经济复苏及发展，助力南沙全域旅游示范区建设，进一步推动妈祖文化助力乡村振兴，打造南沙夜间经济，提升城市活力。广州南沙旅游发展有限公司（以下简称我司）计划在2022年12月31日至2023年1月2日期间举办2023年广州南沙天后墟跨年电音节项目活动。</w:t>
      </w:r>
    </w:p>
    <w:p w14:paraId="78E6447F" w14:textId="77777777" w:rsidR="009E4450" w:rsidRDefault="00000000">
      <w:pPr>
        <w:autoSpaceDE w:val="0"/>
        <w:autoSpaceDN w:val="0"/>
        <w:adjustRightInd w:val="0"/>
        <w:spacing w:line="580" w:lineRule="exact"/>
        <w:ind w:firstLineChars="200" w:firstLine="643"/>
        <w:outlineLvl w:val="0"/>
        <w:rPr>
          <w:rFonts w:ascii="黑体" w:eastAsia="黑体" w:hAnsi="黑体" w:cs="黑体"/>
          <w:color w:val="000000"/>
          <w:sz w:val="32"/>
          <w:szCs w:val="32"/>
          <w:lang w:val="zh-CN"/>
        </w:rPr>
      </w:pPr>
      <w:r>
        <w:rPr>
          <w:rFonts w:ascii="黑体" w:eastAsia="黑体" w:hAnsi="黑体" w:cs="黑体" w:hint="eastAsia"/>
          <w:b/>
          <w:bCs/>
          <w:color w:val="000000"/>
          <w:sz w:val="32"/>
          <w:szCs w:val="32"/>
          <w:lang w:val="zh-CN"/>
        </w:rPr>
        <w:t>二、招标要求</w:t>
      </w:r>
      <w:r>
        <w:rPr>
          <w:rFonts w:ascii="黑体" w:eastAsia="黑体" w:hAnsi="黑体" w:cs="黑体" w:hint="eastAsia"/>
          <w:color w:val="000000"/>
          <w:sz w:val="32"/>
          <w:szCs w:val="32"/>
          <w:lang w:val="zh-CN"/>
        </w:rPr>
        <w:t xml:space="preserve"> </w:t>
      </w:r>
    </w:p>
    <w:p w14:paraId="34DEC1F6" w14:textId="77777777" w:rsidR="009E4450" w:rsidRDefault="00000000">
      <w:pPr>
        <w:numPr>
          <w:ilvl w:val="0"/>
          <w:numId w:val="1"/>
        </w:numPr>
        <w:spacing w:line="560" w:lineRule="exact"/>
        <w:outlineLvl w:val="1"/>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服务内容：</w:t>
      </w:r>
      <w:r>
        <w:rPr>
          <w:rFonts w:ascii="仿宋_GB2312" w:eastAsia="仿宋_GB2312" w:hAnsi="仿宋_GB2312" w:cs="仿宋_GB2312" w:hint="eastAsia"/>
          <w:sz w:val="32"/>
          <w:szCs w:val="32"/>
        </w:rPr>
        <w:t>负责设计、策划并组织实施2023年广州南沙天后墟跨年电音节</w:t>
      </w:r>
      <w:r w:rsidR="003E2602">
        <w:rPr>
          <w:rFonts w:ascii="仿宋_GB2312" w:eastAsia="仿宋_GB2312" w:hAnsi="仿宋_GB2312" w:cs="仿宋_GB2312" w:hint="eastAsia"/>
          <w:sz w:val="32"/>
          <w:szCs w:val="32"/>
        </w:rPr>
        <w:t>需求明细</w:t>
      </w:r>
      <w:r>
        <w:rPr>
          <w:rFonts w:ascii="仿宋_GB2312" w:eastAsia="仿宋_GB2312" w:hAnsi="仿宋_GB2312" w:cs="仿宋_GB2312" w:hint="eastAsia"/>
          <w:sz w:val="32"/>
          <w:szCs w:val="32"/>
        </w:rPr>
        <w:t>（详见附件一）、物料清单（详见附件二第五点）</w:t>
      </w:r>
    </w:p>
    <w:p w14:paraId="60C3BDBA" w14:textId="77777777" w:rsidR="009E4450" w:rsidRDefault="00000000">
      <w:pPr>
        <w:numPr>
          <w:ilvl w:val="0"/>
          <w:numId w:val="1"/>
        </w:numPr>
        <w:spacing w:line="560" w:lineRule="exact"/>
        <w:outlineLvl w:val="1"/>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服务期限：</w:t>
      </w:r>
      <w:r>
        <w:rPr>
          <w:rFonts w:ascii="仿宋_GB2312" w:eastAsia="仿宋_GB2312" w:hAnsi="仿宋_GB2312" w:cs="仿宋_GB2312" w:hint="eastAsia"/>
          <w:sz w:val="32"/>
          <w:szCs w:val="32"/>
        </w:rPr>
        <w:t>2022年12月31日至2023年1月2日（共三天），工期共</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天（2022年12月25日至12月30日，完成活动项目所需的所有物料搭建工作；2023年1月3日至1月5日完成活动结束后的物料拆卸工作）。</w:t>
      </w:r>
    </w:p>
    <w:p w14:paraId="50526DB9" w14:textId="77777777" w:rsidR="00BB0D4A" w:rsidRPr="00BB0D4A" w:rsidRDefault="00000000" w:rsidP="00BB0D4A">
      <w:pPr>
        <w:numPr>
          <w:ilvl w:val="0"/>
          <w:numId w:val="1"/>
        </w:num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服务内容</w:t>
      </w:r>
      <w:r>
        <w:rPr>
          <w:rFonts w:ascii="仿宋_GB2312" w:eastAsia="仿宋_GB2312" w:hAnsi="仿宋_GB2312" w:cs="仿宋_GB2312" w:hint="eastAsia"/>
          <w:color w:val="000000"/>
          <w:sz w:val="32"/>
          <w:szCs w:val="32"/>
          <w:lang w:val="zh-CN"/>
        </w:rPr>
        <w:t>：</w:t>
      </w:r>
    </w:p>
    <w:p w14:paraId="0548344B" w14:textId="77777777" w:rsidR="009E4450" w:rsidRPr="00BD45CD" w:rsidRDefault="00000000" w:rsidP="00BD45CD">
      <w:pPr>
        <w:pStyle w:val="af"/>
        <w:numPr>
          <w:ilvl w:val="0"/>
          <w:numId w:val="31"/>
        </w:numPr>
        <w:tabs>
          <w:tab w:val="left" w:pos="420"/>
        </w:tabs>
        <w:spacing w:after="120"/>
        <w:ind w:firstLineChars="0"/>
        <w:rPr>
          <w:rFonts w:ascii="仿宋_GB2312" w:eastAsia="仿宋_GB2312" w:hAnsi="仿宋_GB2312" w:cs="仿宋_GB2312"/>
          <w:color w:val="000000"/>
          <w:sz w:val="32"/>
          <w:szCs w:val="32"/>
          <w:lang w:val="zh-CN"/>
        </w:rPr>
      </w:pPr>
      <w:r w:rsidRPr="00BD45CD">
        <w:rPr>
          <w:rFonts w:ascii="仿宋_GB2312" w:eastAsia="仿宋_GB2312" w:hAnsi="仿宋_GB2312" w:cs="仿宋_GB2312" w:hint="eastAsia"/>
          <w:color w:val="000000"/>
          <w:sz w:val="32"/>
          <w:szCs w:val="32"/>
          <w:lang w:val="zh-CN"/>
        </w:rPr>
        <w:t>系列活动策划及执行</w:t>
      </w:r>
    </w:p>
    <w:p w14:paraId="3E0ACBCE" w14:textId="77777777" w:rsidR="009E4450" w:rsidRPr="00BD45CD" w:rsidRDefault="00BD45CD" w:rsidP="00BD45CD">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lastRenderedPageBreak/>
        <w:t>（1）</w:t>
      </w:r>
      <w:r w:rsidRPr="00BD45CD">
        <w:rPr>
          <w:rFonts w:ascii="仿宋_GB2312" w:eastAsia="仿宋_GB2312" w:hAnsi="仿宋_GB2312" w:cs="仿宋_GB2312" w:hint="eastAsia"/>
          <w:color w:val="000000"/>
          <w:sz w:val="32"/>
          <w:szCs w:val="32"/>
          <w:lang w:val="zh-CN"/>
        </w:rPr>
        <w:t>供应商须完成舞台搭建（含电音舞台搭建、音响设备租赁、前台搭建等）：搭建舞台包含搭建、背景板、舞台背景及灯光、音响等。同时在设计、安装、观看演出过程中考虑人身安全、设备安全、环境安全、集合安全等事故，并且，舞台及舞台附属设施在结构、抗风防倾覆、设备和电气等安全技术上应符合相关安全技术要求。</w:t>
      </w:r>
    </w:p>
    <w:p w14:paraId="3F397E45" w14:textId="77777777" w:rsidR="009E4450" w:rsidRDefault="00BD45CD" w:rsidP="00BD45CD">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供应商负责策划执行举办电音节系列活动（含舞台与氛围营造、主持、礼仪、摄影摄像聘请、演出节目、节目特效等）：供应商应打造前卫文化的活动现场，须将潮流元素与天后宫内涵相结合，包括但不限于科技、灯光、文化、表演等内容。</w:t>
      </w:r>
    </w:p>
    <w:p w14:paraId="1BADEE24" w14:textId="77777777" w:rsidR="009E4450" w:rsidRDefault="00BD45CD" w:rsidP="00BD45CD">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（3）广告物料（至少包含海报、宣传资料、开幕式音响）以场地要求为基础进行布置。主持、礼仪、摄影摄像应具备专业技术水平。</w:t>
      </w:r>
    </w:p>
    <w:p w14:paraId="7A95A315" w14:textId="77777777" w:rsidR="009E4450" w:rsidRDefault="00BD45CD" w:rsidP="00BD45CD">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4）主题灯光氛围提升：供应商应根据系列活动主题、天后宫周边景观环境、和夜间照明灯具的使用情况选择合适的灯光设计方式。灯光氛围提升要体现文化内涵、提升视觉刺激体验，同时应把握道路、排队区、活动区的照度满足功能要求，以及照明灯具的布置和线路的安全性。</w:t>
      </w:r>
    </w:p>
    <w:p w14:paraId="599E4BD2" w14:textId="77777777" w:rsidR="009E4450" w:rsidRDefault="00BB0D4A" w:rsidP="00BB0D4A">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（5）供应商负责策划系列文化与文艺活动，供应商应结合汉文化、妈祖文化、民族传统文化，举办不少于四种系列文化</w:t>
      </w:r>
      <w:r>
        <w:rPr>
          <w:rFonts w:ascii="仿宋_GB2312" w:eastAsia="仿宋_GB2312" w:hAnsi="仿宋_GB2312" w:cs="仿宋_GB2312" w:hint="eastAsia"/>
          <w:color w:val="000000"/>
          <w:sz w:val="32"/>
          <w:szCs w:val="32"/>
          <w:lang w:val="zh-CN"/>
        </w:rPr>
        <w:lastRenderedPageBreak/>
        <w:t>与文艺活动。</w:t>
      </w:r>
    </w:p>
    <w:p w14:paraId="28CFA669" w14:textId="77777777" w:rsidR="009E4450" w:rsidRDefault="00BB0D4A" w:rsidP="00BB0D4A">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（6）供应商应在天后宫景区域内，</w:t>
      </w:r>
      <w:r w:rsidR="00D5307B">
        <w:rPr>
          <w:rFonts w:ascii="仿宋_GB2312" w:eastAsia="仿宋_GB2312" w:hAnsi="仿宋_GB2312" w:cs="仿宋_GB2312" w:hint="eastAsia"/>
          <w:color w:val="000000"/>
          <w:sz w:val="32"/>
          <w:szCs w:val="32"/>
          <w:lang w:val="zh-CN"/>
        </w:rPr>
        <w:t>营造</w:t>
      </w:r>
      <w:r>
        <w:rPr>
          <w:rFonts w:ascii="仿宋_GB2312" w:eastAsia="仿宋_GB2312" w:hAnsi="仿宋_GB2312" w:cs="仿宋_GB2312" w:hint="eastAsia"/>
          <w:color w:val="000000"/>
          <w:sz w:val="32"/>
          <w:szCs w:val="32"/>
          <w:lang w:val="zh-CN"/>
        </w:rPr>
        <w:t>具有浓厚历史文化的集市</w:t>
      </w:r>
      <w:r w:rsidR="00D5307B">
        <w:rPr>
          <w:rFonts w:ascii="仿宋_GB2312" w:eastAsia="仿宋_GB2312" w:hAnsi="仿宋_GB2312" w:cs="仿宋_GB2312" w:hint="eastAsia"/>
          <w:color w:val="000000"/>
          <w:sz w:val="32"/>
          <w:szCs w:val="32"/>
          <w:lang w:val="zh-CN"/>
        </w:rPr>
        <w:t>氛围</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助力</w:t>
      </w:r>
      <w:r>
        <w:rPr>
          <w:rFonts w:ascii="仿宋_GB2312" w:eastAsia="仿宋_GB2312" w:hAnsi="仿宋_GB2312" w:cs="仿宋_GB2312" w:hint="eastAsia"/>
          <w:color w:val="000000"/>
          <w:sz w:val="32"/>
          <w:szCs w:val="32"/>
          <w:lang w:val="zh-CN"/>
        </w:rPr>
        <w:t>乡村振兴，向更多市民展示南沙本土特色。</w:t>
      </w:r>
    </w:p>
    <w:p w14:paraId="412FCBEF" w14:textId="77777777" w:rsidR="009E4450" w:rsidRDefault="00BB0D4A" w:rsidP="00BB0D4A">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（7）供应商应在天后宫采用趣味打卡赢好礼的方式设立打卡点，同时负责奖品的设计与准备。</w:t>
      </w:r>
    </w:p>
    <w:p w14:paraId="61AF55BB" w14:textId="77777777" w:rsidR="009E4450" w:rsidRPr="00BB0D4A" w:rsidRDefault="00000000" w:rsidP="00BB0D4A">
      <w:pPr>
        <w:pStyle w:val="af"/>
        <w:numPr>
          <w:ilvl w:val="0"/>
          <w:numId w:val="31"/>
        </w:numPr>
        <w:tabs>
          <w:tab w:val="left" w:pos="420"/>
        </w:tabs>
        <w:spacing w:after="120"/>
        <w:ind w:firstLineChars="0"/>
        <w:rPr>
          <w:rFonts w:ascii="仿宋_GB2312" w:eastAsia="仿宋_GB2312" w:hAnsi="仿宋_GB2312" w:cs="仿宋_GB2312"/>
          <w:color w:val="000000"/>
          <w:sz w:val="32"/>
          <w:szCs w:val="32"/>
          <w:lang w:val="zh-CN"/>
        </w:rPr>
      </w:pPr>
      <w:r w:rsidRPr="00BB0D4A">
        <w:rPr>
          <w:rFonts w:ascii="仿宋_GB2312" w:eastAsia="仿宋_GB2312" w:hAnsi="仿宋_GB2312" w:cs="仿宋_GB2312" w:hint="eastAsia"/>
          <w:color w:val="000000"/>
          <w:sz w:val="32"/>
          <w:szCs w:val="32"/>
          <w:lang w:val="zh-CN"/>
        </w:rPr>
        <w:t>活动宣传</w:t>
      </w:r>
    </w:p>
    <w:p w14:paraId="1E78D2D5" w14:textId="77777777" w:rsidR="009E4450" w:rsidRDefault="00BB0D4A" w:rsidP="00BB0D4A">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1）供应商应拟定系列活动宣传推广的整体策划方案，协助媒体采访报道活动，做好营销推广。配套系列活动预热与新闻通稿及新媒体形式（海报、视频等）为活动造势；活动期间邀请媒体进行宣传，配合打卡活动，产出不限于图文及视频形式的社交媒体宣传物料；活动结束收尾产出总结及活动总结优质视频。同时供应商应配备专业直播团队与设备，活动期间根据现场活动作相应的直播（含固定机位、游机、航拍等2机位以上的摄制），负责活动及照片拍摄、花絮视频及记录视频拍摄。</w:t>
      </w:r>
    </w:p>
    <w:p w14:paraId="1C3CFE70" w14:textId="77777777" w:rsidR="00D5307B" w:rsidRDefault="00BB0D4A" w:rsidP="00BB0D4A">
      <w:p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（2）邀请媒体：</w:t>
      </w:r>
    </w:p>
    <w:p w14:paraId="6AF9C5FB" w14:textId="77777777" w:rsidR="00D5307B" w:rsidRPr="00D5307B" w:rsidRDefault="00D5307B" w:rsidP="00D5307B">
      <w:pPr>
        <w:spacing w:after="120"/>
        <w:ind w:left="425"/>
        <w:rPr>
          <w:rFonts w:ascii="仿宋_GB2312" w:eastAsia="仿宋_GB2312" w:hAnsi="仿宋_GB2312" w:cs="仿宋_GB2312"/>
          <w:color w:val="000000"/>
          <w:sz w:val="32"/>
          <w:szCs w:val="32"/>
          <w:lang w:val="zh-CN"/>
        </w:rPr>
      </w:pPr>
      <w:bookmarkStart w:id="0" w:name="_Hlk122119568"/>
      <w:r w:rsidRPr="00D5307B">
        <w:rPr>
          <w:rFonts w:ascii="仿宋_GB2312" w:eastAsia="仿宋_GB2312" w:hAnsi="仿宋_GB2312" w:cs="仿宋_GB2312" w:hint="eastAsia"/>
          <w:color w:val="000000"/>
          <w:sz w:val="32"/>
          <w:szCs w:val="32"/>
          <w:lang w:val="zh-CN"/>
        </w:rPr>
        <w:t>纸媒：南方日报、广州日报</w:t>
      </w:r>
      <w:r>
        <w:rPr>
          <w:rFonts w:ascii="仿宋_GB2312" w:eastAsia="仿宋_GB2312" w:hAnsi="仿宋_GB2312" w:cs="仿宋_GB2312" w:hint="eastAsia"/>
          <w:color w:val="000000"/>
          <w:sz w:val="32"/>
          <w:szCs w:val="32"/>
          <w:lang w:val="zh-CN"/>
        </w:rPr>
        <w:t>或同等级别纸质媒体</w:t>
      </w:r>
    </w:p>
    <w:p w14:paraId="0B2D3056" w14:textId="77777777" w:rsidR="00D5307B" w:rsidRPr="00D5307B" w:rsidRDefault="00D5307B" w:rsidP="00D5307B">
      <w:pPr>
        <w:spacing w:after="120"/>
        <w:ind w:left="425"/>
        <w:rPr>
          <w:rFonts w:ascii="仿宋_GB2312" w:eastAsia="仿宋_GB2312" w:hAnsi="仿宋_GB2312" w:cs="仿宋_GB2312"/>
          <w:color w:val="000000"/>
          <w:sz w:val="32"/>
          <w:szCs w:val="32"/>
          <w:lang w:val="zh-CN"/>
        </w:rPr>
      </w:pPr>
      <w:r w:rsidRPr="00D5307B">
        <w:rPr>
          <w:rFonts w:ascii="仿宋_GB2312" w:eastAsia="仿宋_GB2312" w:hAnsi="仿宋_GB2312" w:cs="仿宋_GB2312" w:hint="eastAsia"/>
          <w:color w:val="000000"/>
          <w:sz w:val="32"/>
          <w:szCs w:val="32"/>
          <w:lang w:val="zh-CN"/>
        </w:rPr>
        <w:t>电视：广东台、广州台综合频道动态报道</w:t>
      </w:r>
      <w:r>
        <w:rPr>
          <w:rFonts w:ascii="仿宋_GB2312" w:eastAsia="仿宋_GB2312" w:hAnsi="仿宋_GB2312" w:cs="仿宋_GB2312" w:hint="eastAsia"/>
          <w:color w:val="000000"/>
          <w:sz w:val="32"/>
          <w:szCs w:val="32"/>
          <w:lang w:val="zh-CN"/>
        </w:rPr>
        <w:t>或同等级别电视媒体</w:t>
      </w:r>
    </w:p>
    <w:p w14:paraId="5FA41A59" w14:textId="77777777" w:rsidR="00D5307B" w:rsidRPr="00D5307B" w:rsidRDefault="00D5307B" w:rsidP="00D5307B">
      <w:pPr>
        <w:spacing w:after="120"/>
        <w:ind w:left="425"/>
        <w:rPr>
          <w:rFonts w:ascii="仿宋_GB2312" w:eastAsia="仿宋_GB2312" w:hAnsi="仿宋_GB2312" w:cs="仿宋_GB2312"/>
          <w:color w:val="000000"/>
          <w:sz w:val="32"/>
          <w:szCs w:val="32"/>
          <w:lang w:val="zh-CN"/>
        </w:rPr>
      </w:pPr>
      <w:r w:rsidRPr="00D5307B">
        <w:rPr>
          <w:rFonts w:ascii="仿宋_GB2312" w:eastAsia="仿宋_GB2312" w:hAnsi="仿宋_GB2312" w:cs="仿宋_GB2312" w:hint="eastAsia"/>
          <w:color w:val="000000"/>
          <w:sz w:val="32"/>
          <w:szCs w:val="32"/>
          <w:lang w:val="zh-CN"/>
        </w:rPr>
        <w:t>电台：广州新闻电台、广州金曲音乐广播、广州交通电台</w:t>
      </w:r>
      <w:r>
        <w:rPr>
          <w:rFonts w:ascii="仿宋_GB2312" w:eastAsia="仿宋_GB2312" w:hAnsi="仿宋_GB2312" w:cs="仿宋_GB2312" w:hint="eastAsia"/>
          <w:color w:val="000000"/>
          <w:sz w:val="32"/>
          <w:szCs w:val="32"/>
          <w:lang w:val="zh-CN"/>
        </w:rPr>
        <w:lastRenderedPageBreak/>
        <w:t>或同等级别广播电台媒体</w:t>
      </w:r>
    </w:p>
    <w:p w14:paraId="3593B0A2" w14:textId="77777777" w:rsidR="00D5307B" w:rsidRPr="00D5307B" w:rsidRDefault="00D5307B" w:rsidP="00D5307B">
      <w:pPr>
        <w:spacing w:after="120"/>
        <w:ind w:left="425"/>
        <w:rPr>
          <w:rFonts w:ascii="仿宋_GB2312" w:eastAsia="仿宋_GB2312" w:hAnsi="仿宋_GB2312" w:cs="仿宋_GB2312"/>
          <w:color w:val="000000"/>
          <w:sz w:val="32"/>
          <w:szCs w:val="32"/>
          <w:lang w:val="zh-CN"/>
        </w:rPr>
      </w:pPr>
      <w:r w:rsidRPr="00D5307B">
        <w:rPr>
          <w:rFonts w:ascii="仿宋_GB2312" w:eastAsia="仿宋_GB2312" w:hAnsi="仿宋_GB2312" w:cs="仿宋_GB2312" w:hint="eastAsia"/>
          <w:color w:val="000000"/>
          <w:sz w:val="32"/>
          <w:szCs w:val="32"/>
          <w:lang w:val="zh-CN"/>
        </w:rPr>
        <w:t>新媒体（公众号、抖音、视频号、微博）：学习强国（全力推向学习强国平台）、广州ing，广州新闻电台、广州金曲音乐广播、新浪广东、网易、腾讯广东</w:t>
      </w:r>
      <w:r>
        <w:rPr>
          <w:rFonts w:ascii="仿宋_GB2312" w:eastAsia="仿宋_GB2312" w:hAnsi="仿宋_GB2312" w:cs="仿宋_GB2312" w:hint="eastAsia"/>
          <w:color w:val="000000"/>
          <w:sz w:val="32"/>
          <w:szCs w:val="32"/>
          <w:lang w:val="zh-CN"/>
        </w:rPr>
        <w:t>或同等级别新媒体平台</w:t>
      </w:r>
      <w:bookmarkEnd w:id="0"/>
    </w:p>
    <w:p w14:paraId="7DEC0AB1" w14:textId="77777777" w:rsidR="009E4450" w:rsidRPr="00BB0D4A" w:rsidRDefault="00000000" w:rsidP="00BB0D4A">
      <w:pPr>
        <w:pStyle w:val="af"/>
        <w:numPr>
          <w:ilvl w:val="0"/>
          <w:numId w:val="31"/>
        </w:numPr>
        <w:tabs>
          <w:tab w:val="left" w:pos="420"/>
        </w:tabs>
        <w:spacing w:after="120"/>
        <w:ind w:firstLineChars="0"/>
        <w:rPr>
          <w:rFonts w:ascii="仿宋_GB2312" w:eastAsia="仿宋_GB2312" w:hAnsi="仿宋_GB2312" w:cs="仿宋_GB2312"/>
          <w:color w:val="000000"/>
          <w:sz w:val="32"/>
          <w:szCs w:val="32"/>
          <w:lang w:val="zh-CN"/>
        </w:rPr>
      </w:pPr>
      <w:r w:rsidRPr="00BB0D4A">
        <w:rPr>
          <w:rFonts w:ascii="仿宋_GB2312" w:eastAsia="仿宋_GB2312" w:hAnsi="仿宋_GB2312" w:cs="仿宋_GB2312" w:hint="eastAsia"/>
          <w:color w:val="000000"/>
          <w:sz w:val="32"/>
          <w:szCs w:val="32"/>
          <w:lang w:val="zh-CN"/>
        </w:rPr>
        <w:t>安全防控措施</w:t>
      </w:r>
    </w:p>
    <w:p w14:paraId="63633251" w14:textId="77777777" w:rsidR="00BB0D4A" w:rsidRDefault="00000000" w:rsidP="00BB0D4A">
      <w:pPr>
        <w:spacing w:after="120"/>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供应商应充分考虑活动安全、疫情防控等相关安全问题，活动实施过程中组织景区范围内人员全程佩戴口罩</w:t>
      </w:r>
      <w:r w:rsidR="00D5307B">
        <w:rPr>
          <w:rFonts w:ascii="仿宋_GB2312" w:eastAsia="仿宋_GB2312" w:hAnsi="仿宋_GB2312" w:cs="仿宋_GB2312" w:hint="eastAsia"/>
          <w:color w:val="000000"/>
          <w:sz w:val="32"/>
          <w:szCs w:val="32"/>
          <w:lang w:val="zh-CN"/>
        </w:rPr>
        <w:t>。根据相关法律法规，做好安全防卫工作。</w:t>
      </w:r>
      <w:r>
        <w:rPr>
          <w:rFonts w:ascii="仿宋_GB2312" w:eastAsia="仿宋_GB2312" w:hAnsi="仿宋_GB2312" w:cs="仿宋_GB2312" w:hint="eastAsia"/>
          <w:color w:val="000000"/>
          <w:sz w:val="32"/>
          <w:szCs w:val="32"/>
          <w:lang w:val="zh-CN"/>
        </w:rPr>
        <w:t>根据安全保障及疫情防控需要，筹备相关物资，确保活动现场安全。</w:t>
      </w:r>
    </w:p>
    <w:p w14:paraId="6F8E3DBE" w14:textId="77777777" w:rsidR="00BB0D4A" w:rsidRDefault="00BB0D4A" w:rsidP="00BB0D4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（四）服务价格：</w:t>
      </w:r>
    </w:p>
    <w:p w14:paraId="3EE38694" w14:textId="346D2FED" w:rsidR="00BB0D4A" w:rsidRDefault="004241C8" w:rsidP="00BB0D4A">
      <w:pPr>
        <w:spacing w:line="560" w:lineRule="exact"/>
        <w:ind w:firstLineChars="200" w:firstLine="640"/>
        <w:rPr>
          <w:rFonts w:ascii="仿宋_GB2312" w:eastAsia="仿宋_GB2312" w:hAnsi="仿宋_GB2312" w:cs="仿宋_GB2312"/>
          <w:sz w:val="32"/>
          <w:szCs w:val="32"/>
        </w:rPr>
      </w:pPr>
      <w:r>
        <w:rPr>
          <w:rFonts w:ascii="Segoe UI Symbol" w:hAnsi="Segoe UI Symbol" w:cs="Segoe UI Symbol"/>
          <w:sz w:val="32"/>
          <w:szCs w:val="32"/>
        </w:rPr>
        <w:t>★</w:t>
      </w:r>
      <w:r w:rsidR="00BB0D4A">
        <w:rPr>
          <w:rFonts w:ascii="仿宋_GB2312" w:eastAsia="仿宋_GB2312" w:hAnsi="仿宋_GB2312" w:cs="仿宋_GB2312" w:hint="eastAsia"/>
          <w:sz w:val="32"/>
          <w:szCs w:val="32"/>
        </w:rPr>
        <w:t>承办费用总投入（预算）不得少于人民币2</w:t>
      </w:r>
      <w:r w:rsidR="00BB0D4A">
        <w:rPr>
          <w:rFonts w:ascii="仿宋_GB2312" w:eastAsia="仿宋_GB2312" w:hAnsi="仿宋_GB2312" w:cs="仿宋_GB2312"/>
          <w:sz w:val="32"/>
          <w:szCs w:val="32"/>
        </w:rPr>
        <w:t>00</w:t>
      </w:r>
      <w:r w:rsidR="00BB0D4A">
        <w:rPr>
          <w:rFonts w:ascii="仿宋_GB2312" w:eastAsia="仿宋_GB2312" w:hAnsi="仿宋_GB2312" w:cs="仿宋_GB2312" w:hint="eastAsia"/>
          <w:sz w:val="32"/>
          <w:szCs w:val="32"/>
        </w:rPr>
        <w:t>万元，以保证活动的档次与效果；招标方给予活动承办总承包费用最高限价人民币130万元（含税）。差额部分由中标人通过招商工作,取得招商收益弥补（中标人的招商对象及内容须符合公序良俗及合法合规），不足部分由中标人自行承担。</w:t>
      </w:r>
    </w:p>
    <w:p w14:paraId="39AEAC9D" w14:textId="77777777" w:rsidR="00BB0D4A" w:rsidRPr="00BB0D4A" w:rsidRDefault="00BB0D4A" w:rsidP="00BB0D4A">
      <w:pPr>
        <w:pStyle w:val="2"/>
      </w:pPr>
    </w:p>
    <w:p w14:paraId="7D20DC7F" w14:textId="4BB7B5F7" w:rsidR="009E4450" w:rsidRDefault="009E4450">
      <w:pPr>
        <w:pStyle w:val="a5"/>
        <w:ind w:firstLineChars="100" w:firstLine="210"/>
        <w:rPr>
          <w:lang w:val="zh-CN"/>
        </w:rPr>
      </w:pPr>
    </w:p>
    <w:p w14:paraId="70B7EFB1" w14:textId="77777777" w:rsidR="009E4450" w:rsidRDefault="00000000">
      <w:pPr>
        <w:numPr>
          <w:ilvl w:val="0"/>
          <w:numId w:val="1"/>
        </w:num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支付方式：</w:t>
      </w:r>
    </w:p>
    <w:p w14:paraId="5B73475E" w14:textId="77777777" w:rsidR="009E4450" w:rsidRDefault="00000000">
      <w:pPr>
        <w:widowControl/>
        <w:numPr>
          <w:ilvl w:val="0"/>
          <w:numId w:val="6"/>
        </w:numPr>
        <w:ind w:firstLineChars="200" w:firstLine="640"/>
        <w:jc w:val="left"/>
        <w:rPr>
          <w:rFonts w:ascii="仿宋_GB2312" w:eastAsia="仿宋_GB2312" w:hAnsi="Times New Roman" w:cs="Times New Roman"/>
          <w:sz w:val="32"/>
          <w:szCs w:val="32"/>
        </w:rPr>
      </w:pPr>
      <w:r>
        <w:rPr>
          <w:rFonts w:ascii="仿宋_GB2312" w:eastAsia="仿宋_GB2312" w:hAnsi="仿宋_GB2312" w:cs="仿宋_GB2312" w:hint="eastAsia"/>
          <w:color w:val="000000"/>
          <w:sz w:val="32"/>
          <w:szCs w:val="32"/>
        </w:rPr>
        <w:t>合同签订后，</w:t>
      </w:r>
      <w:r>
        <w:rPr>
          <w:rFonts w:ascii="仿宋_GB2312" w:eastAsia="仿宋_GB2312" w:hAnsi="Times New Roman" w:cs="Times New Roman" w:hint="eastAsia"/>
          <w:sz w:val="32"/>
          <w:szCs w:val="32"/>
        </w:rPr>
        <w:t>在收到中标人提供的有效合格的增值税专用发票后的7个工作日内</w:t>
      </w:r>
      <w:r>
        <w:rPr>
          <w:rFonts w:ascii="仿宋_GB2312" w:eastAsia="仿宋_GB2312" w:hAnsi="仿宋_GB2312" w:cs="仿宋_GB2312" w:hint="eastAsia"/>
          <w:color w:val="000000"/>
          <w:sz w:val="32"/>
          <w:szCs w:val="32"/>
        </w:rPr>
        <w:t>，支付合同总额的30%作为预付款。</w:t>
      </w:r>
    </w:p>
    <w:p w14:paraId="7085DAE7" w14:textId="77777777" w:rsidR="009E4450" w:rsidRDefault="00000000">
      <w:pPr>
        <w:widowControl/>
        <w:numPr>
          <w:ilvl w:val="0"/>
          <w:numId w:val="6"/>
        </w:numPr>
        <w:ind w:firstLineChars="200" w:firstLine="640"/>
        <w:jc w:val="left"/>
        <w:rPr>
          <w:rFonts w:ascii="仿宋_GB2312" w:eastAsia="仿宋_GB2312" w:hAnsi="仿宋_GB2312" w:cs="仿宋_GB2312"/>
          <w:sz w:val="32"/>
          <w:szCs w:val="32"/>
        </w:rPr>
      </w:pPr>
      <w:r>
        <w:rPr>
          <w:rFonts w:ascii="仿宋_GB2312" w:eastAsia="仿宋_GB2312" w:hAnsi="Times New Roman" w:cs="Times New Roman" w:hint="eastAsia"/>
          <w:sz w:val="32"/>
          <w:szCs w:val="32"/>
        </w:rPr>
        <w:lastRenderedPageBreak/>
        <w:t>在活动顺利结束后，投标人开具等额增值税专用发票，招标人收到投标人开具的全额发票后的十五个工作日内支付合同总价的70%。</w:t>
      </w:r>
    </w:p>
    <w:p w14:paraId="5A2BD67D" w14:textId="77777777" w:rsidR="009E4450" w:rsidRDefault="00000000">
      <w:pPr>
        <w:widowControl/>
        <w:numPr>
          <w:ilvl w:val="0"/>
          <w:numId w:val="6"/>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本届广州南沙天后墟跨年电音节各活动的人员、奖金、奖品、节目、宣传等一切费用由中标人负责承担，中标人减少投标文件中列举的项目或内容，招标人将按投标预算明细扣除相应费用。</w:t>
      </w:r>
    </w:p>
    <w:p w14:paraId="5ED05BF0" w14:textId="77777777" w:rsidR="009E4450" w:rsidRDefault="00000000">
      <w:pPr>
        <w:widowControl/>
        <w:numPr>
          <w:ilvl w:val="0"/>
          <w:numId w:val="6"/>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中标人不认真组织和履行投标文件中承诺的某项活动，招标人有权视情节扣减相应费用（最多不超过投标文件中相应的预算）及没收履约保证金。</w:t>
      </w:r>
    </w:p>
    <w:p w14:paraId="7A6400EB" w14:textId="77777777" w:rsidR="009E4450" w:rsidRDefault="00000000">
      <w:pPr>
        <w:widowControl/>
        <w:numPr>
          <w:ilvl w:val="0"/>
          <w:numId w:val="6"/>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中标人在实施投标文件列举项目（活动方案）的过程中，因需要优化、完善项目，费用超出预算，由中标人承担，招标人不增加费用。</w:t>
      </w:r>
    </w:p>
    <w:p w14:paraId="69842570" w14:textId="77777777" w:rsidR="009E4450" w:rsidRDefault="00000000">
      <w:pPr>
        <w:widowControl/>
        <w:numPr>
          <w:ilvl w:val="0"/>
          <w:numId w:val="6"/>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由于任何天灾，自然因素，人为因素或政府行为，火灾，雨水灾害，台风，地震，罢工等原因，或其他双方无法预见、无法避免、人力无法抗拒的因素致使合同不能履行外，双方不得中途终止执行合同的部分或全部内容，否则，违约方应支付守约方</w:t>
      </w:r>
      <w:r w:rsidR="00D5307B">
        <w:rPr>
          <w:rFonts w:ascii="仿宋_GB2312" w:eastAsia="仿宋_GB2312" w:hAnsi="仿宋_GB2312" w:cs="仿宋_GB2312" w:hint="eastAsia"/>
          <w:sz w:val="32"/>
          <w:szCs w:val="32"/>
        </w:rPr>
        <w:t>最高限</w:t>
      </w:r>
      <w:r>
        <w:rPr>
          <w:rFonts w:ascii="仿宋_GB2312" w:eastAsia="仿宋_GB2312" w:hAnsi="仿宋_GB2312" w:cs="仿宋_GB2312" w:hint="eastAsia"/>
          <w:sz w:val="32"/>
          <w:szCs w:val="32"/>
        </w:rPr>
        <w:t>价10%的违约金以及赔偿守约方承担因此所遭受的经济损失。</w:t>
      </w:r>
    </w:p>
    <w:p w14:paraId="0D9D3373" w14:textId="77777777" w:rsidR="009E4450" w:rsidRDefault="00000000">
      <w:pPr>
        <w:widowControl/>
        <w:numPr>
          <w:ilvl w:val="0"/>
          <w:numId w:val="6"/>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受疫情、自然灾害、政策政治等不可抗力及客观因素影响，不能如期举办时，则由招标人重新确定活动时间，其他执行条款不变。</w:t>
      </w:r>
    </w:p>
    <w:p w14:paraId="62CB7C9F" w14:textId="77777777" w:rsidR="009E4450" w:rsidRDefault="00000000">
      <w:pPr>
        <w:autoSpaceDE w:val="0"/>
        <w:autoSpaceDN w:val="0"/>
        <w:adjustRightInd w:val="0"/>
        <w:spacing w:line="580" w:lineRule="exact"/>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lastRenderedPageBreak/>
        <w:t>三、投标人资格要求</w:t>
      </w:r>
    </w:p>
    <w:p w14:paraId="3378C24B" w14:textId="77777777" w:rsidR="009E4450"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投标人必须同时具备以下资格条件：</w:t>
      </w:r>
    </w:p>
    <w:p w14:paraId="3AC28B9E" w14:textId="77777777" w:rsidR="009E4450" w:rsidRDefault="00000000">
      <w:pPr>
        <w:numPr>
          <w:ilvl w:val="0"/>
          <w:numId w:val="7"/>
        </w:numPr>
        <w:spacing w:line="580" w:lineRule="exac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具备中华人民共和国境内独立法人资格，能够独立承担民事责任，</w:t>
      </w:r>
      <w:r>
        <w:rPr>
          <w:rFonts w:ascii="仿宋_GB2312" w:eastAsia="仿宋_GB2312" w:hAnsi="仿宋_GB2312" w:cs="仿宋_GB2312" w:hint="eastAsia"/>
          <w:color w:val="000000"/>
          <w:sz w:val="32"/>
          <w:szCs w:val="32"/>
        </w:rPr>
        <w:t>具备有效的营业执照</w:t>
      </w:r>
      <w:r>
        <w:rPr>
          <w:rFonts w:ascii="仿宋_GB2312" w:eastAsia="仿宋_GB2312" w:hAnsi="仿宋_GB2312" w:cs="仿宋_GB2312" w:hint="eastAsia"/>
          <w:color w:val="000000"/>
          <w:sz w:val="32"/>
          <w:szCs w:val="32"/>
          <w:lang w:val="zh-CN"/>
        </w:rPr>
        <w:t>。</w:t>
      </w:r>
    </w:p>
    <w:p w14:paraId="5472F41B" w14:textId="77777777" w:rsidR="009E4450" w:rsidRDefault="00000000">
      <w:pPr>
        <w:numPr>
          <w:ilvl w:val="0"/>
          <w:numId w:val="7"/>
        </w:numPr>
        <w:spacing w:line="580" w:lineRule="exac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投标人具有承接本项目的相应能力，企业经营范围为：舞台安装搭建服务、会议及展览服务、灯饰设计服务、艺（美）术创作服务（任意一项）。</w:t>
      </w:r>
    </w:p>
    <w:p w14:paraId="590B8321" w14:textId="77777777" w:rsidR="009E4450" w:rsidRDefault="00000000">
      <w:pPr>
        <w:numPr>
          <w:ilvl w:val="0"/>
          <w:numId w:val="7"/>
        </w:numPr>
        <w:spacing w:line="580" w:lineRule="exac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本项目不接受联合体报名。</w:t>
      </w:r>
    </w:p>
    <w:p w14:paraId="29B2623B" w14:textId="77777777" w:rsidR="009E4450" w:rsidRDefault="00000000">
      <w:pPr>
        <w:numPr>
          <w:ilvl w:val="0"/>
          <w:numId w:val="7"/>
        </w:numPr>
        <w:spacing w:line="580" w:lineRule="exac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p>
    <w:p w14:paraId="3B6F31B9" w14:textId="77777777" w:rsidR="009E4450" w:rsidRDefault="00000000">
      <w:pPr>
        <w:numPr>
          <w:ilvl w:val="0"/>
          <w:numId w:val="7"/>
        </w:numPr>
        <w:spacing w:after="12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单位负责人为同一人或者存在控股、管理关系的不同单位，不得同时参加本项目投标，否则，相关投标均无效。</w:t>
      </w:r>
    </w:p>
    <w:p w14:paraId="33D35A34" w14:textId="77777777" w:rsidR="009E4450" w:rsidRDefault="00000000">
      <w:pPr>
        <w:autoSpaceDE w:val="0"/>
        <w:autoSpaceDN w:val="0"/>
        <w:adjustRightInd w:val="0"/>
        <w:spacing w:line="580" w:lineRule="exact"/>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四、对投标文件的要求</w:t>
      </w:r>
    </w:p>
    <w:p w14:paraId="4E38481E" w14:textId="77777777" w:rsidR="009E4450" w:rsidRDefault="00000000">
      <w:pPr>
        <w:widowControl/>
        <w:shd w:val="clear" w:color="auto" w:fill="FFFFFF"/>
        <w:spacing w:line="520" w:lineRule="atLeast"/>
        <w:ind w:firstLine="560"/>
        <w:rPr>
          <w:rFonts w:ascii="仿宋_GB2312" w:eastAsia="仿宋_GB2312" w:hAnsi="仿宋_GB2312" w:cs="仿宋_GB2312"/>
          <w:color w:val="777777"/>
          <w:sz w:val="32"/>
          <w:szCs w:val="32"/>
        </w:rPr>
      </w:pPr>
      <w:r>
        <w:rPr>
          <w:rFonts w:ascii="仿宋_GB2312" w:eastAsia="仿宋_GB2312" w:hAnsi="仿宋_GB2312" w:cs="仿宋_GB2312" w:hint="eastAsia"/>
          <w:color w:val="000000"/>
          <w:kern w:val="0"/>
          <w:sz w:val="32"/>
          <w:szCs w:val="32"/>
          <w:shd w:val="clear" w:color="auto" w:fill="FFFFFF"/>
        </w:rPr>
        <w:t>（一）投标文件必须包括以下内容：</w:t>
      </w:r>
    </w:p>
    <w:p w14:paraId="60338ED3"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投标人营业执照复印件（加盖公章）。</w:t>
      </w:r>
    </w:p>
    <w:p w14:paraId="34FB0C05"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未被列入</w:t>
      </w:r>
      <w:r>
        <w:rPr>
          <w:rFonts w:ascii="仿宋_GB2312" w:eastAsia="仿宋_GB2312" w:hAnsi="仿宋_GB2312" w:cs="仿宋_GB2312"/>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信用中国</w:t>
      </w:r>
      <w:r>
        <w:rPr>
          <w:rFonts w:ascii="仿宋_GB2312" w:eastAsia="仿宋_GB2312" w:hAnsi="仿宋_GB2312" w:cs="仿宋_GB2312"/>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网站</w:t>
      </w:r>
      <w:r>
        <w:rPr>
          <w:rFonts w:ascii="仿宋_GB2312" w:eastAsia="仿宋_GB2312" w:hAnsi="仿宋_GB2312" w:cs="仿宋_GB2312"/>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记录失信被执行人或重大税收违法案件当事人名单或政府采购严重违法失信行为</w:t>
      </w:r>
      <w:r>
        <w:rPr>
          <w:rFonts w:ascii="仿宋_GB2312" w:eastAsia="仿宋_GB2312" w:hAnsi="仿宋_GB2312" w:cs="仿宋_GB2312"/>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记录名单。</w:t>
      </w:r>
    </w:p>
    <w:p w14:paraId="1E08EDB7"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被授权人参加投标的须提供企业法定代表人证明书、企业法定代表人授权书原件和被授权人身份证复印件（原件备查）；若企业法定代表人参加投标的须提供企业法定代表人证明书及其本人身份证复印件（原件备查）。</w:t>
      </w:r>
    </w:p>
    <w:p w14:paraId="57944D69"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投标文件每页必须加盖投标人公章。</w:t>
      </w:r>
    </w:p>
    <w:p w14:paraId="6F6A9D5E"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项目活动费用预算明细及投标报价书原件加盖投标单位公章。</w:t>
      </w:r>
    </w:p>
    <w:p w14:paraId="68241263"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投标保证金银行进账单复印件加盖投标单位公章。</w:t>
      </w:r>
    </w:p>
    <w:p w14:paraId="4AE247E4"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企业信用信息公示系统资料复印件加盖投标单位公章。</w:t>
      </w:r>
    </w:p>
    <w:p w14:paraId="65ECCD31" w14:textId="77777777" w:rsidR="009E4450" w:rsidRDefault="00000000">
      <w:pPr>
        <w:widowControl/>
        <w:numPr>
          <w:ilvl w:val="0"/>
          <w:numId w:val="8"/>
        </w:numPr>
        <w:shd w:val="clear" w:color="auto" w:fill="FFFFFF"/>
        <w:spacing w:line="5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投标单位提供本单位管理架构、专业资质、执行本次活动团队人员名单，以及近</w:t>
      </w:r>
      <w:r w:rsidR="00D5307B">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年以来服务过类似大型群众性活动的策划、执行项目案例（附合同复印件加盖公章）。</w:t>
      </w:r>
    </w:p>
    <w:p w14:paraId="4888C90F" w14:textId="77777777" w:rsidR="009E4450" w:rsidRDefault="00000000">
      <w:pPr>
        <w:widowControl/>
        <w:shd w:val="clear" w:color="auto" w:fill="FFFFFF"/>
        <w:spacing w:line="520" w:lineRule="atLeast"/>
        <w:ind w:left="42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（二）投标文件应符合以下要求：</w:t>
      </w:r>
    </w:p>
    <w:p w14:paraId="429632BE" w14:textId="77777777" w:rsidR="009E4450" w:rsidRDefault="00000000">
      <w:pPr>
        <w:widowControl/>
        <w:numPr>
          <w:ilvl w:val="0"/>
          <w:numId w:val="9"/>
        </w:numPr>
        <w:shd w:val="clear" w:color="auto" w:fill="FFFFFF"/>
        <w:spacing w:line="520" w:lineRule="atLeast"/>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投标文件一式伍份，一正肆副，电子版壹份，以正本为准。投标文件必需密封包装，加盖投标单位公章。</w:t>
      </w:r>
    </w:p>
    <w:p w14:paraId="17258B40" w14:textId="77777777" w:rsidR="009E4450" w:rsidRDefault="00000000">
      <w:pPr>
        <w:widowControl/>
        <w:numPr>
          <w:ilvl w:val="0"/>
          <w:numId w:val="9"/>
        </w:numPr>
        <w:shd w:val="clear" w:color="auto" w:fill="FFFFFF"/>
        <w:spacing w:line="520" w:lineRule="atLeast"/>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投标文件必须密封装订，加盖投标单位公章并在封袋上写明“</w:t>
      </w:r>
      <w:r>
        <w:rPr>
          <w:rFonts w:ascii="Times New Roman" w:eastAsia="仿宋_GB2312" w:hAnsi="Times New Roman" w:cs="Times New Roman" w:hint="eastAsia"/>
          <w:color w:val="000000"/>
          <w:kern w:val="0"/>
          <w:sz w:val="32"/>
          <w:szCs w:val="32"/>
          <w:shd w:val="clear" w:color="auto" w:fill="FFFFFF"/>
        </w:rPr>
        <w:t>XXXX</w:t>
      </w:r>
      <w:r>
        <w:rPr>
          <w:rFonts w:ascii="Times New Roman" w:eastAsia="仿宋_GB2312" w:hAnsi="Times New Roman" w:cs="Times New Roman" w:hint="eastAsia"/>
          <w:color w:val="000000"/>
          <w:kern w:val="0"/>
          <w:sz w:val="32"/>
          <w:szCs w:val="32"/>
          <w:shd w:val="clear" w:color="auto" w:fill="FFFFFF"/>
        </w:rPr>
        <w:t>项目投标文件”。投标书须加盖公章，须有法定代表人或其授权人签字，并装订在投标文件首页。</w:t>
      </w:r>
    </w:p>
    <w:p w14:paraId="165BE321" w14:textId="77777777" w:rsidR="009E4450" w:rsidRDefault="00000000">
      <w:pPr>
        <w:widowControl/>
        <w:numPr>
          <w:ilvl w:val="0"/>
          <w:numId w:val="9"/>
        </w:numPr>
        <w:shd w:val="clear" w:color="auto" w:fill="FFFFFF"/>
        <w:spacing w:line="520" w:lineRule="atLeast"/>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文件正本应用不褪色的墨水书写或打印，字迹清晰可辨，任何一页都不应涂改，不应有行间插字或删除。如果出</w:t>
      </w:r>
      <w:r>
        <w:rPr>
          <w:rFonts w:ascii="Times New Roman" w:eastAsia="仿宋_GB2312" w:hAnsi="Times New Roman" w:cs="Times New Roman" w:hint="eastAsia"/>
          <w:color w:val="000000"/>
          <w:kern w:val="0"/>
          <w:sz w:val="32"/>
          <w:szCs w:val="32"/>
          <w:shd w:val="clear" w:color="auto" w:fill="FFFFFF"/>
        </w:rPr>
        <w:lastRenderedPageBreak/>
        <w:t>现上述情况，不论何种原因造成，均应由法定代表人或其授权人在改动处签名或盖法人章。</w:t>
      </w:r>
    </w:p>
    <w:p w14:paraId="5E252A66" w14:textId="77777777" w:rsidR="009E4450" w:rsidRDefault="00000000">
      <w:pPr>
        <w:autoSpaceDE w:val="0"/>
        <w:autoSpaceDN w:val="0"/>
        <w:adjustRightInd w:val="0"/>
        <w:spacing w:line="580" w:lineRule="exact"/>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五、投标人须知</w:t>
      </w:r>
    </w:p>
    <w:p w14:paraId="52D87AD9" w14:textId="77777777" w:rsidR="009E4450" w:rsidRDefault="00000000">
      <w:pPr>
        <w:widowControl/>
        <w:numPr>
          <w:ilvl w:val="0"/>
          <w:numId w:val="10"/>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须知事项</w:t>
      </w:r>
    </w:p>
    <w:p w14:paraId="55EDB0F8" w14:textId="77777777" w:rsidR="009E4450" w:rsidRDefault="00000000">
      <w:pPr>
        <w:widowControl/>
        <w:numPr>
          <w:ilvl w:val="0"/>
          <w:numId w:val="11"/>
        </w:numPr>
        <w:shd w:val="clear" w:color="auto" w:fill="FFFFFF"/>
        <w:spacing w:line="520" w:lineRule="atLeast"/>
        <w:ind w:firstLineChars="200" w:firstLine="640"/>
        <w:rPr>
          <w:rFonts w:ascii="Calibri" w:eastAsia="宋体" w:hAnsi="Calibri" w:cs="Times New Roman"/>
          <w:sz w:val="32"/>
          <w:szCs w:val="32"/>
        </w:rPr>
      </w:pPr>
      <w:r>
        <w:rPr>
          <w:rFonts w:ascii="仿宋_GB2312" w:eastAsia="仿宋_GB2312" w:hAnsi="仿宋_GB2312" w:cs="仿宋_GB2312" w:hint="eastAsia"/>
          <w:color w:val="000000"/>
          <w:kern w:val="0"/>
          <w:sz w:val="32"/>
          <w:szCs w:val="32"/>
          <w:shd w:val="clear" w:color="auto" w:fill="FFFFFF"/>
        </w:rPr>
        <w:t>所报价格为费用总额，投标人应依据国家相关取费标准，并结合现行市场价格水平，自行测算完成本招标项目工作内容所需全部费用，进行总价报价。报价包含但不限于完成本策划方案即实施发生的文件编制费、文件资料搜集、整理费与策划方案实施的人工费、材料费、交通费、管理费、加班费、利润、税金等全部费用。</w:t>
      </w:r>
    </w:p>
    <w:p w14:paraId="1AAB07A4"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项目的报价，按照标书内容进行报价；投标人报价应具有合理性，禁止恶性杀价和不正当竞</w:t>
      </w:r>
      <w:r>
        <w:rPr>
          <w:rFonts w:ascii="仿宋_GB2312" w:eastAsia="仿宋_GB2312" w:hAnsi="仿宋_GB2312" w:cs="仿宋_GB2312" w:hint="eastAsia"/>
          <w:kern w:val="0"/>
          <w:sz w:val="32"/>
          <w:szCs w:val="32"/>
          <w:shd w:val="clear" w:color="auto" w:fill="FFFFFF"/>
        </w:rPr>
        <w:t>争。</w:t>
      </w:r>
    </w:p>
    <w:p w14:paraId="2E50E77C"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kern w:val="0"/>
          <w:sz w:val="32"/>
          <w:szCs w:val="32"/>
          <w:shd w:val="clear" w:color="auto" w:fill="FFFFFF"/>
        </w:rPr>
        <w:t>投标单位提供的价格必须用人民币报价，</w:t>
      </w:r>
      <w:r>
        <w:rPr>
          <w:rFonts w:ascii="仿宋_GB2312" w:eastAsia="仿宋_GB2312" w:hAnsi="仿宋_GB2312" w:cs="仿宋_GB2312" w:hint="eastAsia"/>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14:paraId="70CD4FC5"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投标人一旦成交，双方将严格按照成交价格签订、执行服务合同。各投标人应本着长期合作、专业服务的精神，以优惠的价格投标，但亦应严格保证业务质量。</w:t>
      </w:r>
    </w:p>
    <w:p w14:paraId="0F7A1C99"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lastRenderedPageBreak/>
        <w:t>投标人未按本招标文件规定所投的投标文件无效。无论成交与否，各投标文件及相关资料恕不退回，由招标人存档备察，招标人将对投标人资料予以保密。</w:t>
      </w:r>
    </w:p>
    <w:p w14:paraId="5AA7DFF0"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不论结果如何，投标人均需自行承担所有与编写和递交投标文件及所有参与过程中的全部费用。</w:t>
      </w:r>
    </w:p>
    <w:p w14:paraId="7546E987"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招标人有权在招投标期间内的合适时间发布澄清及参考文件，投标人在收到上述通知后，应立即向招标人回函确认。</w:t>
      </w:r>
    </w:p>
    <w:p w14:paraId="3C79DD19"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14:paraId="2A23E811"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招标人在规定的截止时间前，可以对招标文件进行修改，并以官网公示通知所有投标人，投标人应立即以书面形式回复确认收到修改文件。</w:t>
      </w:r>
    </w:p>
    <w:p w14:paraId="3E8AA1CD"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投标人自行对现场及其周围环境进行考察，查明或核实有关编制投标文件和签订合同所必需的资料。现场考察期间的交通和食宿由投标人自行安排，费用自理。</w:t>
      </w:r>
    </w:p>
    <w:p w14:paraId="676E1634"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招标人可以根据采购具体情况，延长投标截止时间和开标时间，但至少应当在招标文件要求提交投标文件的截</w:t>
      </w:r>
      <w:r>
        <w:rPr>
          <w:rFonts w:ascii="仿宋_GB2312" w:eastAsia="仿宋_GB2312" w:hAnsi="仿宋_GB2312" w:cs="仿宋_GB2312" w:hint="eastAsia"/>
          <w:color w:val="000000"/>
          <w:kern w:val="0"/>
          <w:sz w:val="32"/>
          <w:szCs w:val="32"/>
          <w:shd w:val="clear" w:color="auto" w:fill="FFFFFF"/>
        </w:rPr>
        <w:lastRenderedPageBreak/>
        <w:t>止时间3日前，并将变更时间书面通知所有获取招标文件的收受人。</w:t>
      </w:r>
    </w:p>
    <w:p w14:paraId="0556B5D7"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14:paraId="6A8AB0A0" w14:textId="77777777" w:rsidR="009E4450" w:rsidRDefault="00000000">
      <w:pPr>
        <w:widowControl/>
        <w:numPr>
          <w:ilvl w:val="0"/>
          <w:numId w:val="11"/>
        </w:numPr>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本次招标采用现场递交的方式投递投标文件，招标人自行安排开标评标，投标人对此无异议。</w:t>
      </w:r>
    </w:p>
    <w:p w14:paraId="65A6DAD1" w14:textId="77777777" w:rsidR="009E4450" w:rsidRDefault="00000000">
      <w:pPr>
        <w:numPr>
          <w:ilvl w:val="0"/>
          <w:numId w:val="10"/>
        </w:numPr>
        <w:spacing w:after="12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投标保证金</w:t>
      </w:r>
    </w:p>
    <w:p w14:paraId="4D2564F5" w14:textId="77777777" w:rsidR="009E4450" w:rsidRDefault="00000000" w:rsidP="00D5307B">
      <w:pPr>
        <w:numPr>
          <w:ilvl w:val="0"/>
          <w:numId w:val="1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投标人应交纳投标保证金：人民币壹万元整。</w:t>
      </w:r>
    </w:p>
    <w:p w14:paraId="2E9EED76" w14:textId="77777777" w:rsidR="009E4450" w:rsidRDefault="00000000" w:rsidP="00D5307B">
      <w:pPr>
        <w:numPr>
          <w:ilvl w:val="0"/>
          <w:numId w:val="1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不接受现金、支票及汇票方式提交的投标保证金。投标保证金一般应以投标人的名义转账，否则应出具投标人授权书。投标保证金应在投标截止日的前一个工作日到达下述账户（以银行提供的已到账名单为准）：</w:t>
      </w:r>
    </w:p>
    <w:p w14:paraId="22089545" w14:textId="77777777" w:rsidR="009E445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 户 名：广州南沙旅游发展有限公司</w:t>
      </w:r>
    </w:p>
    <w:p w14:paraId="3E5343E5" w14:textId="77777777" w:rsidR="009E445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 户 行：中国银行广州南沙科技园区支行</w:t>
      </w:r>
    </w:p>
    <w:p w14:paraId="1B607B24" w14:textId="77777777" w:rsidR="009E4450"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银行账号：644457756045</w:t>
      </w:r>
    </w:p>
    <w:p w14:paraId="5F60CA79" w14:textId="77777777" w:rsidR="009E4450" w:rsidRDefault="00000000">
      <w:pPr>
        <w:spacing w:line="560" w:lineRule="exact"/>
        <w:ind w:firstLineChars="200" w:firstLine="640"/>
      </w:pPr>
      <w:r>
        <w:rPr>
          <w:rFonts w:ascii="仿宋_GB2312" w:eastAsia="仿宋_GB2312" w:hAnsi="仿宋_GB2312" w:cs="仿宋_GB2312" w:hint="eastAsia"/>
          <w:sz w:val="32"/>
          <w:szCs w:val="32"/>
        </w:rPr>
        <w:t>并请注明“2023年广州南沙天后墟跨年电音节项目执行单位投标保证金”。</w:t>
      </w:r>
    </w:p>
    <w:p w14:paraId="1F447F37" w14:textId="77777777" w:rsidR="009E4450" w:rsidRDefault="00000000" w:rsidP="00D5307B">
      <w:pPr>
        <w:numPr>
          <w:ilvl w:val="0"/>
          <w:numId w:val="1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投标保证金到账情况查询电话：020-39913789；投标保证金退还情况查询电话：020-39913789。</w:t>
      </w:r>
    </w:p>
    <w:p w14:paraId="21D1331B" w14:textId="77777777" w:rsidR="009E4450" w:rsidRDefault="00000000" w:rsidP="00D5307B">
      <w:pPr>
        <w:numPr>
          <w:ilvl w:val="0"/>
          <w:numId w:val="1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递交投标文件时将投标保证金缴纳凭证封入投标文</w:t>
      </w:r>
      <w:r>
        <w:rPr>
          <w:rFonts w:ascii="仿宋_GB2312" w:eastAsia="仿宋_GB2312" w:hAnsi="仿宋_GB2312" w:cs="仿宋_GB2312" w:hint="eastAsia"/>
          <w:sz w:val="32"/>
          <w:szCs w:val="32"/>
        </w:rPr>
        <w:lastRenderedPageBreak/>
        <w:t>件里。</w:t>
      </w:r>
    </w:p>
    <w:p w14:paraId="71A24947" w14:textId="77777777" w:rsidR="00D5307B" w:rsidRDefault="00000000" w:rsidP="00D5307B">
      <w:pPr>
        <w:numPr>
          <w:ilvl w:val="0"/>
          <w:numId w:val="12"/>
        </w:numPr>
        <w:spacing w:line="560" w:lineRule="exact"/>
        <w:ind w:firstLine="640"/>
        <w:rPr>
          <w:rFonts w:ascii="仿宋_GB2312" w:eastAsia="仿宋_GB2312" w:hAnsi="仿宋_GB2312" w:cs="仿宋_GB2312"/>
          <w:sz w:val="32"/>
          <w:szCs w:val="32"/>
        </w:rPr>
      </w:pPr>
      <w:r w:rsidRPr="00D5307B">
        <w:rPr>
          <w:rFonts w:ascii="仿宋_GB2312" w:eastAsia="仿宋_GB2312" w:hAnsi="仿宋_GB2312" w:cs="仿宋_GB2312" w:hint="eastAsia"/>
          <w:sz w:val="32"/>
          <w:szCs w:val="32"/>
        </w:rPr>
        <w:t>投标时凭</w:t>
      </w:r>
      <w:r>
        <w:rPr>
          <w:rFonts w:ascii="仿宋_GB2312" w:eastAsia="仿宋_GB2312" w:hAnsi="仿宋_GB2312" w:cs="仿宋_GB2312" w:hint="eastAsia"/>
          <w:sz w:val="32"/>
          <w:szCs w:val="32"/>
        </w:rPr>
        <w:t>授权委托书和身份证原件递交投标文件。如投标人没带</w:t>
      </w:r>
      <w:r w:rsidRPr="00D5307B">
        <w:rPr>
          <w:rFonts w:ascii="仿宋_GB2312" w:eastAsia="仿宋_GB2312" w:hAnsi="仿宋_GB2312" w:cs="仿宋_GB2312" w:hint="eastAsia"/>
          <w:sz w:val="32"/>
          <w:szCs w:val="32"/>
        </w:rPr>
        <w:t>授权委托书和身份证原件</w:t>
      </w:r>
      <w:r>
        <w:rPr>
          <w:rFonts w:ascii="仿宋_GB2312" w:eastAsia="仿宋_GB2312" w:hAnsi="仿宋_GB2312" w:cs="仿宋_GB2312" w:hint="eastAsia"/>
          <w:sz w:val="32"/>
          <w:szCs w:val="32"/>
        </w:rPr>
        <w:t>，招标人有权选择拒绝其投标。</w:t>
      </w:r>
    </w:p>
    <w:p w14:paraId="79E22B04" w14:textId="77777777" w:rsidR="00D5307B" w:rsidRDefault="00000000" w:rsidP="00D5307B">
      <w:pPr>
        <w:numPr>
          <w:ilvl w:val="0"/>
          <w:numId w:val="12"/>
        </w:numPr>
        <w:spacing w:line="560" w:lineRule="exact"/>
        <w:ind w:firstLine="640"/>
        <w:rPr>
          <w:rFonts w:ascii="仿宋_GB2312" w:eastAsia="仿宋_GB2312" w:hAnsi="仿宋_GB2312" w:cs="仿宋_GB2312"/>
          <w:sz w:val="32"/>
          <w:szCs w:val="32"/>
        </w:rPr>
      </w:pPr>
      <w:r w:rsidRPr="00D5307B">
        <w:rPr>
          <w:rFonts w:ascii="仿宋_GB2312" w:eastAsia="仿宋_GB2312" w:hAnsi="仿宋_GB2312" w:cs="仿宋_GB2312" w:hint="eastAsia"/>
          <w:sz w:val="32"/>
          <w:szCs w:val="32"/>
        </w:rPr>
        <w:t>在确定中标单位后五个工作日内，无息退回未中标单位的投标保证金；中标单位在签订合同后，其投标保证金转为履约保证金，待项目按要求完成后无息退还履约保证金；在投标有效期内不能确定中标单位的，在投标有效期满后五个工作日内，无息退回所有投标人的投标保证金。招标失败的项目，在招标结果公告后五个工作日内，无息退回所有投标人的投标保证金。</w:t>
      </w:r>
    </w:p>
    <w:p w14:paraId="74992CF7" w14:textId="77777777" w:rsidR="009E4450" w:rsidRPr="00D5307B" w:rsidRDefault="00000000" w:rsidP="00D5307B">
      <w:pPr>
        <w:numPr>
          <w:ilvl w:val="0"/>
          <w:numId w:val="12"/>
        </w:numPr>
        <w:spacing w:line="560" w:lineRule="exact"/>
        <w:ind w:firstLine="640"/>
        <w:rPr>
          <w:rFonts w:ascii="仿宋_GB2312" w:eastAsia="仿宋_GB2312" w:hAnsi="仿宋_GB2312" w:cs="仿宋_GB2312"/>
          <w:sz w:val="32"/>
          <w:szCs w:val="32"/>
        </w:rPr>
      </w:pPr>
      <w:r w:rsidRPr="00D5307B">
        <w:rPr>
          <w:rFonts w:ascii="仿宋_GB2312" w:eastAsia="仿宋_GB2312" w:hAnsi="仿宋_GB2312" w:cs="仿宋_GB2312" w:hint="eastAsia"/>
          <w:sz w:val="32"/>
          <w:szCs w:val="32"/>
        </w:rPr>
        <w:t>下列任何一种情况发生时，投标保证金将不予退回：</w:t>
      </w:r>
    </w:p>
    <w:p w14:paraId="335EEAF4" w14:textId="77777777" w:rsidR="009E4450" w:rsidRDefault="00000000">
      <w:pPr>
        <w:numPr>
          <w:ilvl w:val="0"/>
          <w:numId w:val="13"/>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投标人在招标文件中规定的投标截止日期的投标有效期内撤回其投标；</w:t>
      </w:r>
    </w:p>
    <w:p w14:paraId="5B6869C8" w14:textId="77777777" w:rsidR="009E4450" w:rsidRDefault="00000000">
      <w:pPr>
        <w:numPr>
          <w:ilvl w:val="0"/>
          <w:numId w:val="13"/>
        </w:numPr>
        <w:spacing w:line="560" w:lineRule="exac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sz w:val="32"/>
          <w:szCs w:val="32"/>
        </w:rPr>
        <w:t>中标单位无正当理由未能在规定期限内签订合同；</w:t>
      </w:r>
    </w:p>
    <w:p w14:paraId="4FAF0103" w14:textId="77777777" w:rsidR="009E4450" w:rsidRDefault="00000000">
      <w:pPr>
        <w:numPr>
          <w:ilvl w:val="0"/>
          <w:numId w:val="13"/>
        </w:numPr>
        <w:spacing w:line="560" w:lineRule="exac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sz w:val="32"/>
          <w:szCs w:val="32"/>
        </w:rPr>
        <w:t>中标单位无正当理由放弃中标的。</w:t>
      </w:r>
    </w:p>
    <w:p w14:paraId="07C6A463" w14:textId="77777777" w:rsidR="009E4450" w:rsidRDefault="00000000">
      <w:pPr>
        <w:autoSpaceDE w:val="0"/>
        <w:autoSpaceDN w:val="0"/>
        <w:adjustRightInd w:val="0"/>
        <w:spacing w:line="580" w:lineRule="exact"/>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六、投标评审</w:t>
      </w:r>
    </w:p>
    <w:p w14:paraId="6A9D2AB3" w14:textId="77777777" w:rsidR="009E4450" w:rsidRDefault="00000000">
      <w:pPr>
        <w:numPr>
          <w:ilvl w:val="0"/>
          <w:numId w:val="14"/>
        </w:num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投标文件符合性审查</w:t>
      </w:r>
    </w:p>
    <w:p w14:paraId="2A7C12D5" w14:textId="77777777" w:rsidR="009E4450"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对投标文件进行符合性审查，若符合要求，则进入下一阶段评审；若不符合要求，则不得进入下一阶段评审。</w:t>
      </w:r>
    </w:p>
    <w:p w14:paraId="74EB4E3E" w14:textId="77777777" w:rsidR="009E4450" w:rsidRDefault="00000000">
      <w:pPr>
        <w:numPr>
          <w:ilvl w:val="0"/>
          <w:numId w:val="14"/>
        </w:num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综合评审</w:t>
      </w:r>
    </w:p>
    <w:p w14:paraId="02258AB3" w14:textId="77777777" w:rsidR="009E4450" w:rsidRDefault="00000000">
      <w:pPr>
        <w:pStyle w:val="a5"/>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评审委员会根据投标人的投标文件，从策划单位资质、策划能力、策划方案、服务报价等方面进行综合评分。综合评分排名第一名的投标人为第一中标候选人，依次类推。如</w:t>
      </w:r>
      <w:r>
        <w:rPr>
          <w:rFonts w:ascii="仿宋_GB2312" w:eastAsia="仿宋_GB2312" w:hAnsi="仿宋_GB2312" w:cs="仿宋_GB2312" w:hint="eastAsia"/>
          <w:color w:val="000000"/>
          <w:kern w:val="0"/>
          <w:sz w:val="32"/>
          <w:szCs w:val="32"/>
          <w:shd w:val="clear" w:color="auto" w:fill="FFFFFF"/>
        </w:rPr>
        <w:lastRenderedPageBreak/>
        <w:t>果出现分数相同，则以项目服务方案项得分高者中标；若项目服务方案项得分仍相同，则由全体评委成员无记名投票，得票高者排序在前。评分细则详见附件。</w:t>
      </w:r>
    </w:p>
    <w:p w14:paraId="7546B756" w14:textId="77777777" w:rsidR="009E4450" w:rsidRDefault="00000000">
      <w:pPr>
        <w:numPr>
          <w:ilvl w:val="0"/>
          <w:numId w:val="14"/>
        </w:num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中标公示及中标通知书</w:t>
      </w:r>
    </w:p>
    <w:p w14:paraId="34F454EF" w14:textId="77777777" w:rsidR="009E4450" w:rsidRDefault="00000000">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投标结果公示期结束后，如无异议，评分排名第一的中标人确定为中标人。招标方将及时向中标人发出中标通知书，中标人接到通知书后应在24小时以内予以书面确认。</w:t>
      </w:r>
    </w:p>
    <w:p w14:paraId="1C6B1497" w14:textId="77777777" w:rsidR="009E4450" w:rsidRDefault="00000000">
      <w:pPr>
        <w:numPr>
          <w:ilvl w:val="0"/>
          <w:numId w:val="14"/>
        </w:num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合同谈判与签订</w:t>
      </w:r>
    </w:p>
    <w:p w14:paraId="5301AE6F" w14:textId="77777777" w:rsidR="009E4450" w:rsidRDefault="00000000">
      <w:pPr>
        <w:widowControl/>
        <w:shd w:val="clear" w:color="auto" w:fill="FFFFFF"/>
        <w:spacing w:line="520" w:lineRule="atLeast"/>
        <w:ind w:firstLine="560"/>
        <w:rPr>
          <w:rFonts w:ascii="仿宋_GB2312" w:eastAsia="仿宋_GB2312" w:hAnsi="仿宋_GB2312" w:cs="仿宋_GB2312"/>
          <w:color w:val="777777"/>
          <w:sz w:val="32"/>
          <w:szCs w:val="32"/>
        </w:rPr>
      </w:pPr>
      <w:r>
        <w:rPr>
          <w:rFonts w:ascii="仿宋_GB2312" w:eastAsia="仿宋_GB2312" w:hAnsi="仿宋_GB2312" w:cs="仿宋_GB2312" w:hint="eastAsia"/>
          <w:color w:val="000000"/>
          <w:kern w:val="0"/>
          <w:sz w:val="32"/>
          <w:szCs w:val="32"/>
          <w:shd w:val="clear" w:color="auto" w:fill="FFFFFF"/>
        </w:rPr>
        <w:t>中标人应该在中标通知书中载明的时间内与招标人商谈有关事宜并签订合同协议书。</w:t>
      </w:r>
    </w:p>
    <w:p w14:paraId="028DC067" w14:textId="77777777" w:rsidR="009E4450" w:rsidRDefault="00000000">
      <w:pPr>
        <w:autoSpaceDE w:val="0"/>
        <w:autoSpaceDN w:val="0"/>
        <w:adjustRightInd w:val="0"/>
        <w:spacing w:line="580" w:lineRule="exact"/>
        <w:ind w:firstLineChars="200" w:firstLine="643"/>
        <w:outlineLvl w:val="0"/>
        <w:rPr>
          <w:rFonts w:ascii="黑体" w:eastAsia="黑体" w:hAnsi="黑体" w:cs="黑体"/>
          <w:b/>
          <w:bCs/>
          <w:color w:val="000000"/>
          <w:sz w:val="32"/>
          <w:szCs w:val="32"/>
          <w:lang w:val="zh-CN"/>
        </w:rPr>
      </w:pPr>
      <w:r>
        <w:rPr>
          <w:rFonts w:ascii="黑体" w:eastAsia="黑体" w:hAnsi="黑体" w:cs="黑体" w:hint="eastAsia"/>
          <w:b/>
          <w:bCs/>
          <w:color w:val="000000"/>
          <w:sz w:val="32"/>
          <w:szCs w:val="32"/>
        </w:rPr>
        <w:t>七、</w:t>
      </w:r>
      <w:r>
        <w:rPr>
          <w:rFonts w:ascii="黑体" w:eastAsia="黑体" w:hAnsi="黑体" w:cs="黑体" w:hint="eastAsia"/>
          <w:b/>
          <w:bCs/>
          <w:color w:val="000000"/>
          <w:sz w:val="32"/>
          <w:szCs w:val="32"/>
          <w:lang w:val="zh-CN"/>
        </w:rPr>
        <w:t>招标人对本次招标活动及相关的文件资料拥有最终的解释权。</w:t>
      </w:r>
    </w:p>
    <w:p w14:paraId="131AEE5C" w14:textId="77777777" w:rsidR="009E4450" w:rsidRDefault="009E4450">
      <w:pPr>
        <w:spacing w:after="120"/>
        <w:rPr>
          <w:rFonts w:ascii="仿宋_GB2312" w:eastAsia="仿宋_GB2312" w:hAnsi="仿宋_GB2312" w:cs="仿宋_GB2312"/>
          <w:color w:val="000000"/>
          <w:kern w:val="0"/>
          <w:sz w:val="32"/>
          <w:szCs w:val="32"/>
          <w:shd w:val="clear" w:color="auto" w:fill="FFFFFF"/>
        </w:rPr>
      </w:pPr>
    </w:p>
    <w:p w14:paraId="0B370915" w14:textId="77777777" w:rsidR="009E4450" w:rsidRDefault="009E4450">
      <w:pPr>
        <w:spacing w:after="120"/>
        <w:rPr>
          <w:rFonts w:ascii="仿宋_GB2312" w:eastAsia="仿宋_GB2312" w:hAnsi="仿宋_GB2312" w:cs="仿宋_GB2312"/>
          <w:color w:val="000000"/>
          <w:kern w:val="0"/>
          <w:sz w:val="32"/>
          <w:szCs w:val="32"/>
          <w:shd w:val="clear" w:color="auto" w:fill="FFFFFF"/>
        </w:rPr>
      </w:pPr>
    </w:p>
    <w:p w14:paraId="596423F3" w14:textId="438283AA" w:rsidR="009E4450" w:rsidRDefault="00000000" w:rsidP="000A5C38">
      <w:pPr>
        <w:jc w:val="righ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广州南沙旅游发展有限公司                           2022年12月1</w:t>
      </w:r>
      <w:r w:rsidR="008D742A">
        <w:rPr>
          <w:rFonts w:ascii="仿宋_GB2312" w:eastAsia="仿宋_GB2312" w:hAnsi="仿宋_GB2312" w:cs="仿宋_GB2312"/>
          <w:color w:val="000000"/>
          <w:kern w:val="0"/>
          <w:sz w:val="32"/>
          <w:szCs w:val="32"/>
          <w:shd w:val="clear" w:color="auto" w:fill="FFFFFF"/>
        </w:rPr>
        <w:t>7</w:t>
      </w:r>
      <w:r>
        <w:rPr>
          <w:rFonts w:ascii="仿宋_GB2312" w:eastAsia="仿宋_GB2312" w:hAnsi="仿宋_GB2312" w:cs="仿宋_GB2312" w:hint="eastAsia"/>
          <w:color w:val="000000"/>
          <w:kern w:val="0"/>
          <w:sz w:val="32"/>
          <w:szCs w:val="32"/>
          <w:shd w:val="clear" w:color="auto" w:fill="FFFFFF"/>
        </w:rPr>
        <w:t>日</w:t>
      </w:r>
    </w:p>
    <w:p w14:paraId="046FFBBF" w14:textId="57197F04" w:rsidR="004241C8" w:rsidRDefault="004241C8" w:rsidP="004241C8">
      <w:pPr>
        <w:pStyle w:val="2"/>
      </w:pPr>
    </w:p>
    <w:p w14:paraId="082A91E0" w14:textId="642AF48C" w:rsidR="004241C8" w:rsidRDefault="004241C8" w:rsidP="004241C8"/>
    <w:p w14:paraId="5EF48536" w14:textId="65A7471A" w:rsidR="004241C8" w:rsidRDefault="004241C8" w:rsidP="004241C8">
      <w:pPr>
        <w:pStyle w:val="2"/>
      </w:pPr>
    </w:p>
    <w:p w14:paraId="5D5F8C28" w14:textId="3590C0F6" w:rsidR="004241C8" w:rsidRDefault="004241C8" w:rsidP="004241C8"/>
    <w:p w14:paraId="73769D3C" w14:textId="287AEF79" w:rsidR="004241C8" w:rsidRDefault="004241C8" w:rsidP="004241C8">
      <w:pPr>
        <w:pStyle w:val="2"/>
      </w:pPr>
    </w:p>
    <w:p w14:paraId="0F41C55C" w14:textId="693D0A13" w:rsidR="004241C8" w:rsidRDefault="004241C8" w:rsidP="004241C8"/>
    <w:p w14:paraId="65B868D2" w14:textId="77777777" w:rsidR="004241C8" w:rsidRPr="004241C8" w:rsidRDefault="004241C8" w:rsidP="004241C8">
      <w:pPr>
        <w:pStyle w:val="2"/>
      </w:pPr>
    </w:p>
    <w:p w14:paraId="71C3F964"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附件一：2023年广州南沙天后墟跨年电音节活动需求明细</w:t>
      </w:r>
    </w:p>
    <w:p w14:paraId="0643628C"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附件二：投标文件格式</w:t>
      </w:r>
    </w:p>
    <w:p w14:paraId="62285A04" w14:textId="77777777" w:rsidR="009E4450" w:rsidRDefault="00000000">
      <w:pPr>
        <w:spacing w:line="500" w:lineRule="exact"/>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一、封面（格式）</w:t>
      </w:r>
    </w:p>
    <w:p w14:paraId="41123E65" w14:textId="77777777" w:rsidR="009E4450" w:rsidRDefault="00000000">
      <w:pPr>
        <w:spacing w:line="500" w:lineRule="exact"/>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二、投标书（格式）</w:t>
      </w:r>
    </w:p>
    <w:p w14:paraId="73F07497" w14:textId="77777777" w:rsidR="009E4450" w:rsidRDefault="00000000">
      <w:pPr>
        <w:spacing w:line="500" w:lineRule="exact"/>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三、法定代表人证明书（格式）</w:t>
      </w:r>
    </w:p>
    <w:p w14:paraId="6AB5C521" w14:textId="77777777" w:rsidR="009E4450" w:rsidRDefault="00000000">
      <w:pPr>
        <w:spacing w:line="500" w:lineRule="exact"/>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四、法定代表人授权书（格式）</w:t>
      </w:r>
    </w:p>
    <w:p w14:paraId="5A5881FE" w14:textId="77777777" w:rsidR="001F0513" w:rsidRDefault="00000000" w:rsidP="001F0513">
      <w:pPr>
        <w:spacing w:line="500" w:lineRule="exact"/>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五、活动物料清单及投标报价书</w:t>
      </w:r>
    </w:p>
    <w:p w14:paraId="107FC28C" w14:textId="77777777" w:rsidR="001F0513" w:rsidRDefault="00000000" w:rsidP="001F0513">
      <w:pPr>
        <w:spacing w:line="500" w:lineRule="exact"/>
        <w:ind w:firstLineChars="228" w:firstLine="638"/>
        <w:rPr>
          <w:rFonts w:ascii="仿宋_GB2312" w:eastAsia="仿宋_GB2312" w:hAnsi="仿宋_GB2312" w:cs="仿宋_GB2312"/>
          <w:sz w:val="28"/>
          <w:szCs w:val="28"/>
        </w:rPr>
      </w:pPr>
      <w:r>
        <w:rPr>
          <w:rFonts w:ascii="仿宋_GB2312" w:eastAsia="仿宋_GB2312" w:hAnsi="仿宋_GB2312" w:cs="仿宋_GB2312" w:hint="eastAsia"/>
          <w:sz w:val="28"/>
          <w:szCs w:val="28"/>
        </w:rPr>
        <w:t>六、资格证明文件（营业执照、资质证书等，投标人自备）</w:t>
      </w:r>
    </w:p>
    <w:p w14:paraId="10571D19" w14:textId="77777777" w:rsidR="001F0513" w:rsidRDefault="00000000" w:rsidP="001F0513">
      <w:pPr>
        <w:spacing w:line="500" w:lineRule="exact"/>
        <w:ind w:firstLineChars="228" w:firstLine="638"/>
        <w:rPr>
          <w:rFonts w:ascii="仿宋_GB2312" w:eastAsia="仿宋_GB2312" w:hAnsi="仿宋_GB2312" w:cs="仿宋_GB2312"/>
          <w:sz w:val="28"/>
          <w:szCs w:val="28"/>
        </w:rPr>
      </w:pPr>
      <w:r w:rsidRPr="00D5307B">
        <w:rPr>
          <w:rFonts w:ascii="仿宋_GB2312" w:eastAsia="仿宋_GB2312" w:hAnsi="仿宋_GB2312" w:cs="仿宋_GB2312" w:hint="eastAsia"/>
          <w:sz w:val="28"/>
          <w:szCs w:val="28"/>
        </w:rPr>
        <w:t>七、业绩文件</w:t>
      </w:r>
    </w:p>
    <w:p w14:paraId="7904104F" w14:textId="77777777" w:rsidR="009E4450" w:rsidRPr="00D5307B" w:rsidRDefault="00000000" w:rsidP="001F0513">
      <w:pPr>
        <w:spacing w:line="500" w:lineRule="exact"/>
        <w:ind w:firstLineChars="228" w:firstLine="638"/>
        <w:rPr>
          <w:rFonts w:ascii="仿宋_GB2312" w:eastAsia="仿宋_GB2312" w:hAnsi="仿宋_GB2312" w:cs="仿宋_GB2312"/>
          <w:sz w:val="28"/>
          <w:szCs w:val="28"/>
        </w:rPr>
      </w:pPr>
      <w:r w:rsidRPr="00D5307B">
        <w:rPr>
          <w:rFonts w:ascii="仿宋_GB2312" w:eastAsia="仿宋_GB2312" w:hAnsi="仿宋_GB2312" w:cs="仿宋_GB2312" w:hint="eastAsia"/>
          <w:sz w:val="28"/>
          <w:szCs w:val="28"/>
        </w:rPr>
        <w:t>八、技术文件</w:t>
      </w:r>
    </w:p>
    <w:p w14:paraId="2BF2AACD" w14:textId="77777777" w:rsidR="009E4450" w:rsidRDefault="001F0513">
      <w:pPr>
        <w:spacing w:line="500" w:lineRule="exact"/>
        <w:ind w:firstLineChars="228" w:firstLine="638"/>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九、其他相关文件</w:t>
      </w:r>
    </w:p>
    <w:p w14:paraId="178F36F1"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附件三：评标细则</w:t>
      </w:r>
    </w:p>
    <w:p w14:paraId="6C3B856D"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附件四：合同</w:t>
      </w:r>
    </w:p>
    <w:p w14:paraId="427AAA8C" w14:textId="77777777" w:rsidR="009E4450" w:rsidRDefault="009E4450">
      <w:pPr>
        <w:pStyle w:val="2"/>
      </w:pPr>
    </w:p>
    <w:p w14:paraId="76ED91C0" w14:textId="77777777" w:rsidR="001F0513" w:rsidRDefault="001F0513" w:rsidP="001F0513"/>
    <w:p w14:paraId="12FD6B3D" w14:textId="77777777" w:rsidR="001F0513" w:rsidRDefault="001F0513" w:rsidP="001F0513">
      <w:pPr>
        <w:pStyle w:val="2"/>
      </w:pPr>
    </w:p>
    <w:p w14:paraId="1F07B9A3" w14:textId="77777777" w:rsidR="001F0513" w:rsidRDefault="001F0513" w:rsidP="001F0513"/>
    <w:p w14:paraId="066957B8" w14:textId="77777777" w:rsidR="001F0513" w:rsidRDefault="001F0513" w:rsidP="001F0513">
      <w:pPr>
        <w:pStyle w:val="2"/>
      </w:pPr>
    </w:p>
    <w:p w14:paraId="1256D57C" w14:textId="77777777" w:rsidR="001F0513" w:rsidRDefault="001F0513" w:rsidP="001F0513"/>
    <w:p w14:paraId="2848ACE5" w14:textId="77777777" w:rsidR="001F0513" w:rsidRDefault="001F0513" w:rsidP="001F0513">
      <w:pPr>
        <w:pStyle w:val="2"/>
      </w:pPr>
    </w:p>
    <w:p w14:paraId="071DA589" w14:textId="77777777" w:rsidR="001F0513" w:rsidRDefault="001F0513" w:rsidP="001F0513"/>
    <w:p w14:paraId="1764322B" w14:textId="77777777" w:rsidR="001F0513" w:rsidRDefault="001F0513" w:rsidP="001F0513">
      <w:pPr>
        <w:pStyle w:val="2"/>
      </w:pPr>
    </w:p>
    <w:p w14:paraId="79E55457" w14:textId="77777777" w:rsidR="001F0513" w:rsidRDefault="001F0513" w:rsidP="001F0513"/>
    <w:p w14:paraId="6DE17AB3" w14:textId="77777777" w:rsidR="001F0513" w:rsidRPr="001F0513" w:rsidRDefault="001F0513" w:rsidP="001F0513">
      <w:pPr>
        <w:pStyle w:val="2"/>
      </w:pPr>
    </w:p>
    <w:p w14:paraId="7E2D10D8" w14:textId="77777777" w:rsidR="009E4450" w:rsidRDefault="009E4450"/>
    <w:p w14:paraId="21EC3D5C" w14:textId="77777777" w:rsidR="009E4450" w:rsidRDefault="009E4450"/>
    <w:p w14:paraId="7EFAB4E1" w14:textId="77777777" w:rsidR="009E4450" w:rsidRDefault="009E4450">
      <w:pPr>
        <w:pStyle w:val="a5"/>
      </w:pPr>
    </w:p>
    <w:p w14:paraId="72FA205C" w14:textId="77777777" w:rsidR="009E4450" w:rsidRDefault="009E4450"/>
    <w:p w14:paraId="00B856BF" w14:textId="77777777" w:rsidR="009E4450" w:rsidRDefault="009E4450"/>
    <w:p w14:paraId="3AE49176"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附件一、2023年广州南沙天后墟跨年电音节活动需求明细</w:t>
      </w:r>
    </w:p>
    <w:p w14:paraId="6DAD3EEC" w14:textId="77777777" w:rsidR="009E4450" w:rsidRDefault="009E4450">
      <w:pPr>
        <w:widowControl/>
        <w:adjustRightInd w:val="0"/>
        <w:snapToGrid w:val="0"/>
        <w:spacing w:line="540" w:lineRule="exact"/>
        <w:jc w:val="center"/>
        <w:rPr>
          <w:rFonts w:ascii="方正小标宋简体" w:eastAsia="方正小标宋简体" w:hAnsi="方正小标宋简体" w:cs="方正小标宋简体"/>
          <w:sz w:val="44"/>
          <w:szCs w:val="44"/>
        </w:rPr>
      </w:pPr>
    </w:p>
    <w:p w14:paraId="2A53CDFC" w14:textId="77777777" w:rsidR="009E4450" w:rsidRDefault="00000000">
      <w:pPr>
        <w:widowControl/>
        <w:adjustRightInd w:val="0"/>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2023年广州南沙天后墟跨年电音节</w:t>
      </w:r>
    </w:p>
    <w:p w14:paraId="6C1205E6" w14:textId="77777777" w:rsidR="009E4450" w:rsidRDefault="00000000">
      <w:pPr>
        <w:widowControl/>
        <w:adjustRightInd w:val="0"/>
        <w:snapToGrid w:val="0"/>
        <w:spacing w:line="540" w:lineRule="exact"/>
        <w:jc w:val="center"/>
        <w:rPr>
          <w:rFonts w:ascii="方正小标宋简体" w:eastAsia="方正小标宋简体" w:hAnsi="方正小标宋简体" w:cs="方正小标宋简体"/>
          <w:bCs/>
          <w:spacing w:val="8"/>
          <w:kern w:val="0"/>
          <w:sz w:val="44"/>
          <w:szCs w:val="44"/>
        </w:rPr>
      </w:pPr>
      <w:r>
        <w:rPr>
          <w:rFonts w:ascii="方正小标宋简体" w:eastAsia="方正小标宋简体" w:hAnsi="方正小标宋简体" w:cs="方正小标宋简体" w:hint="eastAsia"/>
          <w:kern w:val="0"/>
          <w:sz w:val="44"/>
          <w:szCs w:val="44"/>
        </w:rPr>
        <w:t>需求明细</w:t>
      </w:r>
    </w:p>
    <w:p w14:paraId="0A794218" w14:textId="77777777" w:rsidR="009E4450" w:rsidRDefault="009E4450">
      <w:pPr>
        <w:widowControl/>
        <w:adjustRightInd w:val="0"/>
        <w:snapToGrid w:val="0"/>
        <w:spacing w:line="540" w:lineRule="exact"/>
        <w:ind w:firstLine="561"/>
        <w:rPr>
          <w:rFonts w:ascii="仿宋_GB2312" w:eastAsia="仿宋_GB2312" w:hAnsi="仿宋_GB2312" w:cs="仿宋_GB2312"/>
          <w:kern w:val="0"/>
          <w:sz w:val="32"/>
          <w:szCs w:val="32"/>
        </w:rPr>
      </w:pPr>
    </w:p>
    <w:p w14:paraId="68E937CE" w14:textId="77777777" w:rsidR="009E4450" w:rsidRDefault="00000000">
      <w:pPr>
        <w:widowControl/>
        <w:adjustRightInd w:val="0"/>
        <w:snapToGrid w:val="0"/>
        <w:spacing w:line="54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为提升广州南沙文旅品牌影响力，促进区域经济发展，助力南沙全域旅游示范区建设，打造粤港澳大湾区国际滨海旅游目的地，进一步推进妈祖文化助力乡村振兴，打造南沙夜间经济。计划在2022年12月31日-2023年1月2日期间举办2023年广州南沙天后墟跨年电音节，需求如下：</w:t>
      </w:r>
    </w:p>
    <w:p w14:paraId="560ED6AA" w14:textId="77777777" w:rsidR="009E4450" w:rsidRDefault="00000000">
      <w:pPr>
        <w:widowControl/>
        <w:adjustRightInd w:val="0"/>
        <w:snapToGrid w:val="0"/>
        <w:spacing w:line="540" w:lineRule="exact"/>
        <w:ind w:firstLineChars="196" w:firstLine="627"/>
        <w:rPr>
          <w:rFonts w:ascii="黑体" w:eastAsia="黑体" w:hAnsi="黑体" w:cs="宋体"/>
          <w:bCs/>
          <w:kern w:val="0"/>
          <w:sz w:val="32"/>
          <w:szCs w:val="32"/>
        </w:rPr>
      </w:pPr>
      <w:r>
        <w:rPr>
          <w:rFonts w:ascii="黑体" w:eastAsia="黑体" w:hAnsi="黑体" w:cs="宋体" w:hint="eastAsia"/>
          <w:bCs/>
          <w:kern w:val="0"/>
          <w:sz w:val="32"/>
          <w:szCs w:val="32"/>
        </w:rPr>
        <w:t>一、活动主题</w:t>
      </w:r>
    </w:p>
    <w:p w14:paraId="124E2921" w14:textId="77777777" w:rsidR="009E4450" w:rsidRDefault="00000000">
      <w:pPr>
        <w:widowControl/>
        <w:adjustRightInd w:val="0"/>
        <w:snapToGrid w:val="0"/>
        <w:spacing w:line="540" w:lineRule="exact"/>
        <w:rPr>
          <w:rFonts w:ascii="仿宋_GB2312" w:eastAsia="仿宋_GB2312" w:hAnsi="仿宋_GB2312" w:cs="仿宋_GB2312"/>
          <w:color w:val="0000FF"/>
          <w:kern w:val="0"/>
          <w:sz w:val="32"/>
          <w:szCs w:val="32"/>
        </w:rPr>
      </w:pPr>
      <w:r>
        <w:rPr>
          <w:rFonts w:ascii="仿宋_GB2312" w:eastAsia="仿宋_GB2312" w:hAnsi="仿宋_GB2312" w:cs="仿宋_GB2312" w:hint="eastAsia"/>
          <w:kern w:val="0"/>
          <w:sz w:val="32"/>
          <w:szCs w:val="32"/>
        </w:rPr>
        <w:t xml:space="preserve">    2023年广州南沙天后墟跨年电音节</w:t>
      </w:r>
    </w:p>
    <w:p w14:paraId="5B8C83A5" w14:textId="77777777" w:rsidR="009E4450" w:rsidRDefault="00000000">
      <w:pPr>
        <w:widowControl/>
        <w:adjustRightInd w:val="0"/>
        <w:snapToGrid w:val="0"/>
        <w:spacing w:line="540" w:lineRule="exact"/>
        <w:ind w:firstLineChars="196" w:firstLine="627"/>
        <w:rPr>
          <w:rFonts w:ascii="黑体" w:eastAsia="黑体" w:hAnsi="黑体" w:cs="宋体"/>
          <w:bCs/>
          <w:kern w:val="0"/>
          <w:sz w:val="32"/>
          <w:szCs w:val="32"/>
        </w:rPr>
      </w:pPr>
      <w:r>
        <w:rPr>
          <w:rFonts w:ascii="黑体" w:eastAsia="黑体" w:hAnsi="黑体" w:cs="宋体" w:hint="eastAsia"/>
          <w:bCs/>
          <w:kern w:val="0"/>
          <w:sz w:val="32"/>
          <w:szCs w:val="32"/>
        </w:rPr>
        <w:t>二、活动时间</w:t>
      </w:r>
    </w:p>
    <w:p w14:paraId="38A334AC" w14:textId="77777777" w:rsidR="009E4450" w:rsidRDefault="00000000">
      <w:pPr>
        <w:widowControl/>
        <w:adjustRightInd w:val="0"/>
        <w:snapToGrid w:val="0"/>
        <w:spacing w:line="54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2022年12月31日-2023年1月2日</w:t>
      </w:r>
      <w:r>
        <w:rPr>
          <w:rFonts w:ascii="仿宋_GB2312" w:eastAsia="仿宋_GB2312" w:hAnsi="仿宋_GB2312" w:cs="仿宋_GB2312" w:hint="eastAsia"/>
          <w:sz w:val="32"/>
          <w:szCs w:val="32"/>
        </w:rPr>
        <w:t>（共三天）</w:t>
      </w:r>
    </w:p>
    <w:p w14:paraId="68287B41" w14:textId="77777777" w:rsidR="009E4450" w:rsidRDefault="00000000">
      <w:pPr>
        <w:widowControl/>
        <w:adjustRightInd w:val="0"/>
        <w:snapToGrid w:val="0"/>
        <w:spacing w:line="540" w:lineRule="exact"/>
        <w:ind w:firstLineChars="195" w:firstLine="624"/>
        <w:rPr>
          <w:rFonts w:ascii="黑体" w:eastAsia="黑体" w:hAnsi="黑体" w:cs="宋体"/>
          <w:bCs/>
          <w:kern w:val="0"/>
          <w:sz w:val="32"/>
          <w:szCs w:val="32"/>
        </w:rPr>
      </w:pPr>
      <w:r>
        <w:rPr>
          <w:rFonts w:ascii="黑体" w:eastAsia="黑体" w:hAnsi="黑体" w:cs="宋体" w:hint="eastAsia"/>
          <w:bCs/>
          <w:kern w:val="0"/>
          <w:sz w:val="32"/>
          <w:szCs w:val="32"/>
        </w:rPr>
        <w:t>三、活动地点</w:t>
      </w:r>
    </w:p>
    <w:p w14:paraId="740D6578" w14:textId="77777777" w:rsidR="009E4450" w:rsidRDefault="00000000">
      <w:pPr>
        <w:widowControl/>
        <w:adjustRightInd w:val="0"/>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广州南沙天后宫国家AAAA级景区</w:t>
      </w:r>
    </w:p>
    <w:p w14:paraId="40FAAC46" w14:textId="77777777" w:rsidR="009E4450" w:rsidRDefault="00000000">
      <w:pPr>
        <w:widowControl/>
        <w:adjustRightInd w:val="0"/>
        <w:snapToGrid w:val="0"/>
        <w:spacing w:line="540" w:lineRule="exact"/>
        <w:ind w:firstLineChars="196" w:firstLine="627"/>
        <w:rPr>
          <w:rFonts w:ascii="黑体" w:eastAsia="黑体" w:hAnsi="黑体" w:cs="宋体"/>
          <w:bCs/>
          <w:kern w:val="0"/>
          <w:sz w:val="32"/>
          <w:szCs w:val="32"/>
        </w:rPr>
      </w:pPr>
      <w:r>
        <w:rPr>
          <w:rFonts w:ascii="黑体" w:eastAsia="黑体" w:hAnsi="黑体" w:cs="宋体" w:hint="eastAsia"/>
          <w:bCs/>
          <w:kern w:val="0"/>
          <w:sz w:val="32"/>
          <w:szCs w:val="32"/>
        </w:rPr>
        <w:t>四、相关单位</w:t>
      </w:r>
    </w:p>
    <w:p w14:paraId="6BAFC0AF" w14:textId="77777777" w:rsidR="009E4450" w:rsidRDefault="00000000">
      <w:pPr>
        <w:widowControl/>
        <w:adjustRightInd w:val="0"/>
        <w:snapToGrid w:val="0"/>
        <w:spacing w:line="540" w:lineRule="exact"/>
        <w:ind w:firstLineChars="196" w:firstLine="627"/>
        <w:rPr>
          <w:rFonts w:ascii="楷体_GB2312" w:eastAsia="楷体_GB2312" w:hAnsi="Calibri" w:cs="宋体"/>
          <w:b/>
          <w:bCs/>
          <w:kern w:val="0"/>
          <w:sz w:val="32"/>
          <w:szCs w:val="32"/>
        </w:rPr>
      </w:pPr>
      <w:r>
        <w:rPr>
          <w:rFonts w:ascii="楷体_GB2312" w:eastAsia="楷体_GB2312" w:hAnsi="宋体" w:cs="宋体" w:hint="eastAsia"/>
          <w:b/>
          <w:bCs/>
          <w:kern w:val="0"/>
          <w:sz w:val="32"/>
          <w:szCs w:val="32"/>
        </w:rPr>
        <w:t>（一）主办单位</w:t>
      </w:r>
    </w:p>
    <w:p w14:paraId="507FEFCF" w14:textId="77777777" w:rsidR="009E4450" w:rsidRDefault="00000000">
      <w:pPr>
        <w:widowControl/>
        <w:adjustRightInd w:val="0"/>
        <w:snapToGrid w:val="0"/>
        <w:spacing w:line="540" w:lineRule="exact"/>
        <w:ind w:firstLineChars="200" w:firstLine="640"/>
        <w:rPr>
          <w:rFonts w:ascii="仿宋_GB2312" w:eastAsia="仿宋_GB2312" w:hAnsi="Calibri" w:cs="宋体"/>
          <w:kern w:val="0"/>
          <w:sz w:val="32"/>
          <w:szCs w:val="32"/>
        </w:rPr>
      </w:pPr>
      <w:r>
        <w:rPr>
          <w:rFonts w:ascii="仿宋_GB2312" w:eastAsia="仿宋_GB2312" w:hAnsi="宋体" w:cs="宋体" w:hint="eastAsia"/>
          <w:kern w:val="0"/>
          <w:sz w:val="32"/>
          <w:szCs w:val="32"/>
        </w:rPr>
        <w:t>广州南沙资产经营集团有限公司</w:t>
      </w:r>
    </w:p>
    <w:p w14:paraId="571FCA50" w14:textId="77777777" w:rsidR="009E4450" w:rsidRDefault="00000000">
      <w:pPr>
        <w:widowControl/>
        <w:adjustRightInd w:val="0"/>
        <w:snapToGrid w:val="0"/>
        <w:spacing w:line="540" w:lineRule="exact"/>
        <w:ind w:firstLineChars="196" w:firstLine="627"/>
        <w:rPr>
          <w:rFonts w:ascii="楷体_GB2312" w:eastAsia="楷体_GB2312" w:hAnsi="Calibri" w:cs="宋体"/>
          <w:b/>
          <w:bCs/>
          <w:kern w:val="0"/>
          <w:sz w:val="32"/>
          <w:szCs w:val="32"/>
        </w:rPr>
      </w:pPr>
      <w:r>
        <w:rPr>
          <w:rFonts w:ascii="楷体_GB2312" w:eastAsia="楷体_GB2312" w:hAnsi="宋体" w:cs="宋体" w:hint="eastAsia"/>
          <w:b/>
          <w:bCs/>
          <w:kern w:val="0"/>
          <w:sz w:val="32"/>
          <w:szCs w:val="32"/>
        </w:rPr>
        <w:t>（二）承办单位</w:t>
      </w:r>
    </w:p>
    <w:p w14:paraId="79A15166" w14:textId="77777777" w:rsidR="009E4450" w:rsidRDefault="00000000">
      <w:pPr>
        <w:widowControl/>
        <w:adjustRightInd w:val="0"/>
        <w:snapToGrid w:val="0"/>
        <w:spacing w:line="540" w:lineRule="exact"/>
        <w:ind w:firstLine="640"/>
        <w:rPr>
          <w:rFonts w:ascii="仿宋_GB2312" w:eastAsia="宋体" w:hAnsi="Calibri" w:cs="宋体"/>
          <w:kern w:val="0"/>
          <w:sz w:val="32"/>
          <w:szCs w:val="32"/>
        </w:rPr>
      </w:pPr>
      <w:r>
        <w:rPr>
          <w:rFonts w:ascii="仿宋_GB2312" w:eastAsia="仿宋_GB2312" w:hAnsi="宋体" w:cs="宋体" w:hint="eastAsia"/>
          <w:kern w:val="0"/>
          <w:sz w:val="32"/>
          <w:szCs w:val="32"/>
        </w:rPr>
        <w:t>广州南沙旅游发展有限公司</w:t>
      </w:r>
    </w:p>
    <w:p w14:paraId="3CBCBD4D" w14:textId="77777777" w:rsidR="009E4450" w:rsidRDefault="00000000">
      <w:pPr>
        <w:widowControl/>
        <w:numPr>
          <w:ilvl w:val="0"/>
          <w:numId w:val="15"/>
        </w:numPr>
        <w:adjustRightInd w:val="0"/>
        <w:snapToGrid w:val="0"/>
        <w:spacing w:line="540" w:lineRule="exact"/>
        <w:ind w:firstLineChars="196" w:firstLine="627"/>
        <w:rPr>
          <w:rFonts w:ascii="黑体" w:eastAsia="黑体" w:hAnsi="Calibri" w:cs="宋体"/>
          <w:bCs/>
          <w:kern w:val="0"/>
          <w:sz w:val="32"/>
          <w:szCs w:val="32"/>
        </w:rPr>
      </w:pPr>
      <w:r>
        <w:rPr>
          <w:rFonts w:ascii="黑体" w:eastAsia="黑体" w:hAnsi="宋体" w:cs="宋体" w:hint="eastAsia"/>
          <w:bCs/>
          <w:kern w:val="0"/>
          <w:sz w:val="32"/>
          <w:szCs w:val="32"/>
        </w:rPr>
        <w:t>活动</w:t>
      </w:r>
      <w:r>
        <w:rPr>
          <w:rFonts w:ascii="黑体" w:eastAsia="黑体" w:hAnsi="Calibri" w:cs="宋体" w:hint="eastAsia"/>
          <w:bCs/>
          <w:kern w:val="0"/>
          <w:sz w:val="32"/>
          <w:szCs w:val="32"/>
        </w:rPr>
        <w:t>需求</w:t>
      </w:r>
    </w:p>
    <w:p w14:paraId="2FB70791" w14:textId="77777777" w:rsidR="009E4450" w:rsidRDefault="00000000">
      <w:pPr>
        <w:widowControl/>
        <w:adjustRightInd w:val="0"/>
        <w:snapToGrid w:val="0"/>
        <w:spacing w:line="540" w:lineRule="exact"/>
        <w:ind w:firstLineChars="200" w:firstLine="640"/>
        <w:rPr>
          <w:rFonts w:ascii="楷体_GB2312" w:eastAsia="楷体_GB2312" w:hAnsi="Calibri" w:cs="宋体"/>
          <w:b/>
          <w:bCs/>
          <w:color w:val="000000"/>
          <w:kern w:val="0"/>
          <w:sz w:val="32"/>
          <w:szCs w:val="32"/>
        </w:rPr>
      </w:pPr>
      <w:r>
        <w:rPr>
          <w:rFonts w:ascii="楷体_GB2312" w:eastAsia="楷体_GB2312" w:hAnsi="Calibri" w:cs="宋体" w:hint="eastAsia"/>
          <w:b/>
          <w:bCs/>
          <w:color w:val="000000"/>
          <w:kern w:val="0"/>
          <w:sz w:val="32"/>
          <w:szCs w:val="32"/>
        </w:rPr>
        <w:t>（一）天后墟市</w:t>
      </w:r>
    </w:p>
    <w:p w14:paraId="1BAA224A" w14:textId="77777777" w:rsidR="009E4450" w:rsidRDefault="00000000">
      <w:pPr>
        <w:numPr>
          <w:ilvl w:val="0"/>
          <w:numId w:val="16"/>
        </w:numPr>
        <w:adjustRightInd w:val="0"/>
        <w:snapToGrid w:val="0"/>
        <w:spacing w:line="5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灯光夜场</w:t>
      </w:r>
    </w:p>
    <w:p w14:paraId="68F237D6" w14:textId="77777777" w:rsidR="009E4450" w:rsidRDefault="00000000">
      <w:pPr>
        <w:adjustRightInd w:val="0"/>
        <w:snapToGrid w:val="0"/>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lastRenderedPageBreak/>
        <w:t>时</w:t>
      </w:r>
      <w:r>
        <w:rPr>
          <w:rFonts w:ascii="仿宋_GB2312" w:eastAsia="仿宋_GB2312" w:hAnsi="仿宋_GB2312" w:cs="仿宋_GB2312" w:hint="eastAsia"/>
          <w:b/>
          <w:bCs/>
          <w:kern w:val="0"/>
          <w:sz w:val="32"/>
          <w:szCs w:val="32"/>
        </w:rPr>
        <w:t>间：</w:t>
      </w:r>
      <w:r>
        <w:rPr>
          <w:rFonts w:ascii="仿宋_GB2312" w:eastAsia="仿宋_GB2312" w:hAnsi="仿宋_GB2312" w:cs="仿宋_GB2312" w:hint="eastAsia"/>
          <w:sz w:val="32"/>
          <w:szCs w:val="32"/>
        </w:rPr>
        <w:t>2022年12月31日-2023年1月2日</w:t>
      </w:r>
    </w:p>
    <w:p w14:paraId="2F550D78" w14:textId="77777777" w:rsidR="001F0513" w:rsidRPr="001F0513" w:rsidRDefault="00000000" w:rsidP="001F0513">
      <w:pPr>
        <w:spacing w:after="120"/>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themeColor="text1"/>
          <w:sz w:val="32"/>
          <w:szCs w:val="32"/>
        </w:rPr>
        <w:t>需求说明：</w:t>
      </w:r>
      <w:r>
        <w:rPr>
          <w:rFonts w:ascii="仿宋_GB2312" w:eastAsia="仿宋_GB2312" w:hAnsi="仿宋_GB2312" w:cs="仿宋_GB2312" w:hint="eastAsia"/>
          <w:color w:val="000000" w:themeColor="text1"/>
          <w:sz w:val="32"/>
          <w:szCs w:val="32"/>
        </w:rPr>
        <w:t>为丰富景区文化氛围，弘扬民俗文化，南沙天后宫探索发展夜间经济，</w:t>
      </w:r>
      <w:r>
        <w:rPr>
          <w:rStyle w:val="NormalCharacter"/>
          <w:rFonts w:ascii="仿宋_GB2312" w:eastAsia="仿宋_GB2312" w:hAnsi="仿宋_GB2312" w:cs="仿宋_GB2312" w:hint="eastAsia"/>
          <w:color w:val="000000" w:themeColor="text1"/>
          <w:sz w:val="32"/>
          <w:szCs w:val="32"/>
        </w:rPr>
        <w:t>对市民夜间</w:t>
      </w:r>
      <w:r>
        <w:rPr>
          <w:rFonts w:ascii="仿宋_GB2312" w:eastAsia="仿宋_GB2312" w:hAnsi="仿宋_GB2312" w:cs="仿宋_GB2312" w:hint="eastAsia"/>
          <w:color w:val="000000" w:themeColor="text1"/>
          <w:sz w:val="32"/>
          <w:szCs w:val="32"/>
        </w:rPr>
        <w:t>开放</w:t>
      </w:r>
      <w:r>
        <w:rPr>
          <w:rStyle w:val="NormalCharacter"/>
          <w:rFonts w:ascii="仿宋_GB2312" w:eastAsia="仿宋_GB2312" w:hAnsi="仿宋_GB2312" w:cs="仿宋_GB2312" w:hint="eastAsia"/>
          <w:color w:val="000000" w:themeColor="text1"/>
          <w:sz w:val="32"/>
          <w:szCs w:val="32"/>
        </w:rPr>
        <w:t>，吸引</w:t>
      </w:r>
      <w:r>
        <w:rPr>
          <w:rFonts w:ascii="仿宋_GB2312" w:eastAsia="仿宋_GB2312" w:hAnsi="仿宋_GB2312" w:cs="仿宋_GB2312" w:hint="eastAsia"/>
          <w:color w:val="000000" w:themeColor="text1"/>
          <w:sz w:val="32"/>
          <w:szCs w:val="32"/>
        </w:rPr>
        <w:t>带动周边乡村经济，</w:t>
      </w:r>
      <w:r>
        <w:rPr>
          <w:rStyle w:val="NormalCharacter"/>
          <w:rFonts w:ascii="仿宋_GB2312" w:eastAsia="仿宋_GB2312" w:hAnsi="仿宋_GB2312" w:cs="仿宋_GB2312" w:hint="eastAsia"/>
          <w:color w:val="000000" w:themeColor="text1"/>
          <w:sz w:val="32"/>
          <w:szCs w:val="32"/>
        </w:rPr>
        <w:t>跨年期间拟继续重彩开放天后宫夜间经济。</w:t>
      </w:r>
      <w:r>
        <w:rPr>
          <w:rFonts w:ascii="仿宋_GB2312" w:eastAsia="仿宋_GB2312" w:hAnsi="仿宋_GB2312" w:cs="仿宋_GB2312" w:hint="eastAsia"/>
          <w:color w:val="000000"/>
          <w:sz w:val="32"/>
          <w:szCs w:val="32"/>
          <w:lang w:val="zh-CN"/>
        </w:rPr>
        <w:t>供应商应根据系列活动主题、天后宫周边景观环境、和夜间照明灯具的使用情况选择合适的灯光设计方式。灯光氛围提升要体现文化内涵、提升视觉刺激体验，同时应把握道路、排队区、活动区的照度满足功能要求，以及照明灯具的布置和线路的安全性。</w:t>
      </w:r>
    </w:p>
    <w:p w14:paraId="6CF290AE" w14:textId="77777777" w:rsidR="009E4450" w:rsidRDefault="00000000">
      <w:pPr>
        <w:numPr>
          <w:ilvl w:val="0"/>
          <w:numId w:val="17"/>
        </w:numPr>
        <w:adjustRightInd w:val="0"/>
        <w:snapToGrid w:val="0"/>
        <w:spacing w:line="540" w:lineRule="exact"/>
        <w:ind w:firstLineChars="200" w:firstLine="640"/>
        <w:rPr>
          <w:rFonts w:ascii="楷体_GB2312" w:eastAsia="楷体_GB2312" w:hAnsi="Times New Roman" w:cs="Times New Roman"/>
          <w:b/>
          <w:bCs/>
          <w:color w:val="000000"/>
          <w:sz w:val="32"/>
          <w:szCs w:val="32"/>
        </w:rPr>
      </w:pPr>
      <w:r>
        <w:rPr>
          <w:rStyle w:val="NormalCharacter"/>
          <w:rFonts w:ascii="仿宋_GB2312" w:eastAsia="仿宋_GB2312" w:hAnsi="仿宋_GB2312" w:cs="仿宋_GB2312" w:hint="eastAsia"/>
          <w:b/>
          <w:bCs/>
          <w:color w:val="000000" w:themeColor="text1"/>
          <w:sz w:val="32"/>
          <w:szCs w:val="32"/>
        </w:rPr>
        <w:t>跨年文化巡游展演活动</w:t>
      </w:r>
    </w:p>
    <w:p w14:paraId="30A5461E" w14:textId="77777777" w:rsidR="009E4450" w:rsidRDefault="00000000">
      <w:pPr>
        <w:pStyle w:val="a5"/>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sz w:val="32"/>
          <w:szCs w:val="32"/>
        </w:rPr>
        <w:t>文化展演需求：</w:t>
      </w:r>
      <w:r>
        <w:rPr>
          <w:rFonts w:ascii="仿宋_GB2312" w:eastAsia="仿宋_GB2312" w:hAnsi="仿宋_GB2312" w:cs="仿宋_GB2312" w:hint="eastAsia"/>
          <w:color w:val="000000"/>
          <w:sz w:val="32"/>
          <w:szCs w:val="32"/>
          <w:lang w:val="zh-CN"/>
        </w:rPr>
        <w:t>供应商须完成舞台搭建（含电音舞台搭建、音响设备租赁、前台搭建等）：搭建舞台包含搭建、背景板、舞台背景及灯光、音响等。同时在设计、安装、观看演出过程中考虑人身安全、设备安全、环境安全、集合安全等事故，并且，舞台及舞台附属设施在结构、抗风防倾覆、设备和电气等安全技术上应符合相关安全技术要求。</w:t>
      </w:r>
    </w:p>
    <w:p w14:paraId="4F7FBDBF" w14:textId="77777777" w:rsidR="009E4450" w:rsidRDefault="00000000">
      <w:pPr>
        <w:ind w:firstLineChars="200" w:firstLine="640"/>
      </w:pPr>
      <w:r>
        <w:rPr>
          <w:rFonts w:ascii="仿宋_GB2312" w:eastAsia="仿宋_GB2312" w:hAnsi="仿宋_GB2312" w:cs="仿宋_GB2312" w:hint="eastAsia"/>
          <w:color w:val="000000"/>
          <w:sz w:val="32"/>
          <w:szCs w:val="32"/>
          <w:lang w:val="zh-CN"/>
        </w:rPr>
        <w:t>广告物料（至少包含海报、宣传资料、开幕式音响）以场地要求为基础进行布置。主持、礼仪、摄影摄像应具备专业技术水平</w:t>
      </w:r>
    </w:p>
    <w:p w14:paraId="729F21D9" w14:textId="77777777" w:rsidR="009E4450" w:rsidRDefault="00000000">
      <w:pPr>
        <w:adjustRightInd w:val="0"/>
        <w:snapToGrid w:val="0"/>
        <w:spacing w:line="540" w:lineRule="exact"/>
        <w:ind w:firstLineChars="200" w:firstLine="640"/>
        <w:rPr>
          <w:rFonts w:ascii="楷体_GB2312" w:eastAsia="楷体_GB2312" w:hAnsi="Times New Roman" w:cs="Times New Roman"/>
          <w:b/>
          <w:bCs/>
          <w:color w:val="000000"/>
          <w:sz w:val="32"/>
          <w:szCs w:val="32"/>
        </w:rPr>
      </w:pPr>
      <w:r>
        <w:rPr>
          <w:rFonts w:ascii="楷体_GB2312" w:eastAsia="楷体_GB2312" w:hAnsi="Times New Roman" w:cs="Times New Roman" w:hint="eastAsia"/>
          <w:b/>
          <w:bCs/>
          <w:color w:val="000000"/>
          <w:sz w:val="32"/>
          <w:szCs w:val="32"/>
        </w:rPr>
        <w:t>2.1跨年电音节</w:t>
      </w:r>
    </w:p>
    <w:p w14:paraId="5DE27D63" w14:textId="77777777" w:rsidR="009E4450" w:rsidRDefault="00000000">
      <w:pPr>
        <w:widowControl/>
        <w:adjustRightInd w:val="0"/>
        <w:snapToGrid w:val="0"/>
        <w:spacing w:line="540" w:lineRule="exact"/>
        <w:ind w:firstLineChars="200" w:firstLine="640"/>
        <w:rPr>
          <w:rFonts w:ascii="Calibri" w:eastAsia="宋体" w:hAnsi="Calibri" w:cs="宋体"/>
          <w:kern w:val="0"/>
          <w:szCs w:val="21"/>
        </w:rPr>
      </w:pPr>
      <w:r>
        <w:rPr>
          <w:rFonts w:ascii="仿宋_GB2312" w:eastAsia="仿宋_GB2312" w:hAnsi="仿宋_GB2312" w:cs="仿宋_GB2312" w:hint="eastAsia"/>
          <w:b/>
          <w:bCs/>
          <w:kern w:val="0"/>
          <w:sz w:val="32"/>
          <w:szCs w:val="32"/>
        </w:rPr>
        <w:t>演出时间：</w:t>
      </w:r>
      <w:r>
        <w:rPr>
          <w:rFonts w:ascii="仿宋_GB2312" w:eastAsia="仿宋_GB2312" w:hAnsi="仿宋_GB2312" w:cs="仿宋_GB2312" w:hint="eastAsia"/>
          <w:kern w:val="0"/>
          <w:sz w:val="32"/>
          <w:szCs w:val="32"/>
        </w:rPr>
        <w:t>2022年12月31日晚-2023年1月2日</w:t>
      </w:r>
    </w:p>
    <w:p w14:paraId="54F12D09" w14:textId="77777777" w:rsidR="009E4450"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活动需求：</w:t>
      </w:r>
      <w:r>
        <w:rPr>
          <w:rFonts w:ascii="仿宋_GB2312" w:eastAsia="仿宋_GB2312" w:hAnsi="仿宋_GB2312" w:cs="仿宋_GB2312" w:hint="eastAsia"/>
          <w:kern w:val="0"/>
          <w:sz w:val="32"/>
          <w:szCs w:val="32"/>
        </w:rPr>
        <w:t>打造一个前卫与文化的潮玩现场，将时下潮</w:t>
      </w:r>
      <w:r>
        <w:rPr>
          <w:rFonts w:ascii="仿宋_GB2312" w:eastAsia="仿宋_GB2312" w:hAnsi="仿宋_GB2312" w:cs="仿宋_GB2312" w:hint="eastAsia"/>
          <w:kern w:val="0"/>
          <w:sz w:val="32"/>
          <w:szCs w:val="32"/>
        </w:rPr>
        <w:lastRenderedPageBreak/>
        <w:t>流与天后宫内涵结合到一起，运用科技、灯光、文化、表演将电音节带入高潮，直观传递电音生活方式与南沙文化情怀，电音节全程需在线上多平台同步直播，游客可通过手机沉浸式体验不一样电音节活动。</w:t>
      </w:r>
    </w:p>
    <w:p w14:paraId="43598597" w14:textId="77777777" w:rsidR="009E4450"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lang w:val="zh-CN"/>
        </w:rPr>
        <w:t>供应商负责策划执行举办电音节系列活动（含舞台与氛围营造、主持、礼仪、摄影摄像聘请、演出节目、节目特效等）：供应商应打造前卫文化的活动现场，须将潮流元素与天后宫内涵相结合，包括但不限于科技、灯光、文化、表演等内容。</w:t>
      </w:r>
    </w:p>
    <w:p w14:paraId="5C66CB18" w14:textId="77777777" w:rsidR="009E4450" w:rsidRDefault="00000000">
      <w:pPr>
        <w:adjustRightInd w:val="0"/>
        <w:snapToGrid w:val="0"/>
        <w:spacing w:line="540" w:lineRule="exact"/>
        <w:ind w:firstLineChars="200" w:firstLine="640"/>
        <w:rPr>
          <w:rFonts w:ascii="楷体_GB2312" w:eastAsia="楷体_GB2312" w:hAnsi="Times New Roman" w:cs="Times New Roman"/>
          <w:b/>
          <w:bCs/>
          <w:color w:val="000000"/>
          <w:sz w:val="32"/>
          <w:szCs w:val="32"/>
        </w:rPr>
      </w:pPr>
      <w:r>
        <w:rPr>
          <w:rFonts w:ascii="楷体_GB2312" w:eastAsia="楷体_GB2312" w:hAnsi="Times New Roman" w:cs="Times New Roman" w:hint="eastAsia"/>
          <w:b/>
          <w:bCs/>
          <w:color w:val="000000"/>
          <w:sz w:val="32"/>
          <w:szCs w:val="32"/>
        </w:rPr>
        <w:t>2.2 景区文艺展演与文艺创作</w:t>
      </w:r>
    </w:p>
    <w:p w14:paraId="6E8A3E5E" w14:textId="77777777" w:rsidR="009E4450" w:rsidRDefault="00000000">
      <w:pPr>
        <w:widowControl/>
        <w:adjustRightInd w:val="0"/>
        <w:snapToGrid w:val="0"/>
        <w:spacing w:line="540" w:lineRule="exact"/>
        <w:ind w:firstLineChars="200" w:firstLine="640"/>
        <w:rPr>
          <w:rFonts w:ascii="Calibri" w:eastAsia="宋体" w:hAnsi="Calibri" w:cs="宋体"/>
          <w:kern w:val="0"/>
          <w:szCs w:val="21"/>
        </w:rPr>
      </w:pPr>
      <w:r>
        <w:rPr>
          <w:rFonts w:ascii="仿宋_GB2312" w:eastAsia="仿宋_GB2312" w:hAnsi="仿宋_GB2312" w:cs="仿宋_GB2312" w:hint="eastAsia"/>
          <w:b/>
          <w:bCs/>
          <w:kern w:val="0"/>
          <w:sz w:val="32"/>
          <w:szCs w:val="32"/>
        </w:rPr>
        <w:t>演出时间：</w:t>
      </w:r>
      <w:r>
        <w:rPr>
          <w:rFonts w:ascii="仿宋_GB2312" w:eastAsia="仿宋_GB2312" w:hAnsi="仿宋_GB2312" w:cs="仿宋_GB2312" w:hint="eastAsia"/>
          <w:kern w:val="0"/>
          <w:sz w:val="32"/>
          <w:szCs w:val="32"/>
        </w:rPr>
        <w:t>2022年12月31日-2023年1月2日</w:t>
      </w:r>
    </w:p>
    <w:p w14:paraId="48879682" w14:textId="77777777" w:rsidR="009E4450" w:rsidRDefault="00000000">
      <w:pPr>
        <w:snapToGrid w:val="0"/>
        <w:spacing w:line="560" w:lineRule="exact"/>
        <w:ind w:firstLineChars="200" w:firstLine="640"/>
        <w:textAlignment w:val="baseline"/>
        <w:rPr>
          <w:rStyle w:val="NormalCharacte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kern w:val="0"/>
          <w:sz w:val="32"/>
          <w:szCs w:val="32"/>
        </w:rPr>
        <w:t>活动形式：</w:t>
      </w:r>
      <w:r>
        <w:rPr>
          <w:rFonts w:ascii="仿宋_GB2312" w:eastAsia="仿宋_GB2312" w:hAnsi="仿宋_GB2312" w:cs="仿宋_GB2312" w:hint="eastAsia"/>
          <w:sz w:val="32"/>
          <w:szCs w:val="32"/>
          <w:lang w:bidi="ar"/>
        </w:rPr>
        <w:t>以妈祖文化、传统汉服文化、民族文化为纽带求新求变，活动全程线上直播</w:t>
      </w:r>
      <w:r>
        <w:rPr>
          <w:rFonts w:ascii="仿宋_GB2312" w:eastAsia="仿宋_GB2312" w:hAnsi="仿宋_GB2312" w:cs="仿宋_GB2312" w:hint="eastAsia"/>
          <w:kern w:val="0"/>
          <w:sz w:val="32"/>
          <w:szCs w:val="32"/>
        </w:rPr>
        <w:t>，以优秀传统文艺演出结合新潮文艺，</w:t>
      </w:r>
      <w:r>
        <w:rPr>
          <w:rFonts w:ascii="仿宋_GB2312" w:eastAsia="仿宋_GB2312" w:hAnsi="仿宋_GB2312" w:cs="仿宋_GB2312" w:hint="eastAsia"/>
          <w:color w:val="000000"/>
          <w:kern w:val="0"/>
          <w:sz w:val="32"/>
          <w:szCs w:val="32"/>
          <w:lang w:bidi="ar"/>
        </w:rPr>
        <w:t>以新旧文化的完美融合，展现南沙妈祖文化，秀出南沙风范。</w:t>
      </w:r>
      <w:r>
        <w:rPr>
          <w:rFonts w:ascii="仿宋_GB2312" w:eastAsia="仿宋_GB2312" w:hAnsi="仿宋_GB2312" w:cs="仿宋_GB2312" w:hint="eastAsia"/>
          <w:color w:val="000000"/>
          <w:sz w:val="32"/>
          <w:szCs w:val="32"/>
          <w:lang w:val="zh-CN"/>
        </w:rPr>
        <w:t>供应商负责策划系列文化与文艺活动，供应商应结合汉文化、妈祖文化、民族传统文化，举办不少于四种系列文化与文艺活动。</w:t>
      </w:r>
    </w:p>
    <w:p w14:paraId="14A5C488" w14:textId="77777777" w:rsidR="009E4450" w:rsidRDefault="00000000">
      <w:pPr>
        <w:adjustRightInd w:val="0"/>
        <w:snapToGrid w:val="0"/>
        <w:spacing w:line="540" w:lineRule="exact"/>
        <w:ind w:firstLineChars="200" w:firstLine="640"/>
        <w:rPr>
          <w:rFonts w:ascii="楷体_GB2312" w:eastAsia="楷体_GB2312" w:hAnsi="Times New Roman" w:cs="Times New Roman"/>
          <w:b/>
          <w:bCs/>
          <w:color w:val="000000"/>
          <w:sz w:val="32"/>
          <w:szCs w:val="32"/>
        </w:rPr>
      </w:pPr>
      <w:r>
        <w:rPr>
          <w:rStyle w:val="NormalCharacter"/>
          <w:rFonts w:ascii="仿宋_GB2312" w:eastAsia="仿宋_GB2312" w:hAnsi="仿宋_GB2312" w:cs="仿宋_GB2312" w:hint="eastAsia"/>
          <w:b/>
          <w:bCs/>
          <w:color w:val="000000" w:themeColor="text1"/>
          <w:sz w:val="32"/>
          <w:szCs w:val="32"/>
        </w:rPr>
        <w:t>3.打造元旦赶墟集市</w:t>
      </w:r>
    </w:p>
    <w:p w14:paraId="36715DF0" w14:textId="77777777" w:rsidR="009E4450" w:rsidRDefault="00000000">
      <w:pPr>
        <w:adjustRightInd w:val="0"/>
        <w:snapToGrid w:val="0"/>
        <w:spacing w:line="540" w:lineRule="exact"/>
        <w:ind w:firstLineChars="200" w:firstLine="640"/>
        <w:rPr>
          <w:rStyle w:val="NormalCharacter"/>
          <w:rFonts w:ascii="仿宋_GB2312" w:eastAsia="仿宋_GB2312" w:hAnsi="仿宋_GB2312" w:cs="仿宋_GB2312"/>
          <w:bCs/>
          <w:color w:val="000000" w:themeColor="text1"/>
          <w:kern w:val="0"/>
          <w:sz w:val="32"/>
          <w:szCs w:val="32"/>
        </w:rPr>
      </w:pPr>
      <w:r>
        <w:rPr>
          <w:rStyle w:val="NormalCharacter"/>
          <w:rFonts w:ascii="仿宋_GB2312" w:eastAsia="仿宋_GB2312" w:hAnsi="仿宋_GB2312" w:cs="仿宋_GB2312" w:hint="eastAsia"/>
          <w:b/>
          <w:color w:val="000000" w:themeColor="text1"/>
          <w:kern w:val="0"/>
          <w:sz w:val="32"/>
          <w:szCs w:val="32"/>
        </w:rPr>
        <w:t>活动时间：</w:t>
      </w:r>
      <w:r>
        <w:rPr>
          <w:rFonts w:ascii="仿宋_GB2312" w:eastAsia="仿宋_GB2312" w:hAnsi="仿宋_GB2312" w:cs="仿宋_GB2312" w:hint="eastAsia"/>
          <w:sz w:val="32"/>
          <w:szCs w:val="32"/>
        </w:rPr>
        <w:t>2022年12月31日-2023年1月2日</w:t>
      </w:r>
    </w:p>
    <w:p w14:paraId="362D936F" w14:textId="77777777" w:rsidR="009E4450" w:rsidRDefault="00000000">
      <w:pPr>
        <w:spacing w:after="120"/>
        <w:ind w:firstLineChars="200" w:firstLine="640"/>
        <w:rPr>
          <w:rStyle w:val="NormalCharacter"/>
          <w:rFonts w:ascii="仿宋_GB2312" w:eastAsia="仿宋_GB2312" w:hAnsi="仿宋_GB2312" w:cs="仿宋_GB2312"/>
          <w:bCs/>
          <w:color w:val="000000" w:themeColor="text1"/>
          <w:kern w:val="0"/>
          <w:sz w:val="32"/>
          <w:szCs w:val="32"/>
        </w:rPr>
      </w:pPr>
      <w:r>
        <w:rPr>
          <w:rStyle w:val="NormalCharacter"/>
          <w:rFonts w:ascii="仿宋_GB2312" w:eastAsia="仿宋_GB2312" w:hAnsi="仿宋_GB2312" w:cs="仿宋_GB2312" w:hint="eastAsia"/>
          <w:b/>
          <w:color w:val="000000" w:themeColor="text1"/>
          <w:kern w:val="0"/>
          <w:sz w:val="32"/>
          <w:szCs w:val="32"/>
        </w:rPr>
        <w:t>集市需求：</w:t>
      </w:r>
      <w:r>
        <w:rPr>
          <w:rFonts w:ascii="仿宋_GB2312" w:eastAsia="仿宋_GB2312" w:hAnsi="仿宋_GB2312" w:cs="仿宋_GB2312" w:hint="eastAsia"/>
          <w:color w:val="000000"/>
          <w:sz w:val="32"/>
          <w:szCs w:val="32"/>
          <w:lang w:val="zh-CN"/>
        </w:rPr>
        <w:t>供应商应在天后宫景区域内，打造一个大型且具有浓厚历史文化的集市，让本土农特产品、传统工艺品、特色美食入驻，</w:t>
      </w:r>
      <w:r>
        <w:rPr>
          <w:rFonts w:ascii="仿宋_GB2312" w:eastAsia="仿宋_GB2312" w:hAnsi="仿宋_GB2312" w:cs="仿宋_GB2312" w:hint="eastAsia"/>
          <w:color w:val="000000"/>
          <w:sz w:val="32"/>
          <w:szCs w:val="32"/>
        </w:rPr>
        <w:t>助力</w:t>
      </w:r>
      <w:r>
        <w:rPr>
          <w:rFonts w:ascii="仿宋_GB2312" w:eastAsia="仿宋_GB2312" w:hAnsi="仿宋_GB2312" w:cs="仿宋_GB2312" w:hint="eastAsia"/>
          <w:color w:val="000000"/>
          <w:sz w:val="32"/>
          <w:szCs w:val="32"/>
          <w:lang w:val="zh-CN"/>
        </w:rPr>
        <w:t>乡村振兴，向更多市民展示南沙本土特色。</w:t>
      </w:r>
    </w:p>
    <w:p w14:paraId="0D7DDB99" w14:textId="77777777" w:rsidR="009E4450" w:rsidRDefault="00000000">
      <w:pPr>
        <w:widowControl/>
        <w:adjustRightInd w:val="0"/>
        <w:snapToGrid w:val="0"/>
        <w:spacing w:line="540" w:lineRule="exact"/>
        <w:ind w:firstLineChars="200" w:firstLine="640"/>
        <w:rPr>
          <w:rFonts w:ascii="楷体_GB2312" w:eastAsia="楷体_GB2312" w:hAnsi="Calibri" w:cs="宋体"/>
          <w:b/>
          <w:bCs/>
          <w:color w:val="000000"/>
          <w:kern w:val="0"/>
          <w:sz w:val="32"/>
          <w:szCs w:val="32"/>
        </w:rPr>
      </w:pPr>
      <w:r>
        <w:rPr>
          <w:rFonts w:ascii="楷体_GB2312" w:eastAsia="楷体_GB2312" w:hAnsi="Calibri" w:cs="宋体" w:hint="eastAsia"/>
          <w:b/>
          <w:bCs/>
          <w:color w:val="000000"/>
          <w:kern w:val="0"/>
          <w:sz w:val="32"/>
          <w:szCs w:val="32"/>
        </w:rPr>
        <w:lastRenderedPageBreak/>
        <w:t>（二）天后宫八景打卡赢好礼</w:t>
      </w:r>
    </w:p>
    <w:p w14:paraId="305E40FE" w14:textId="77777777" w:rsidR="009E4450" w:rsidRDefault="00000000">
      <w:pPr>
        <w:adjustRightInd w:val="0"/>
        <w:snapToGrid w:val="0"/>
        <w:spacing w:line="540" w:lineRule="exact"/>
        <w:ind w:firstLineChars="200" w:firstLine="640"/>
        <w:rPr>
          <w:rFonts w:ascii="Times New Roman" w:eastAsia="宋体" w:hAnsi="Times New Roman" w:cs="Times New Roman"/>
        </w:rPr>
      </w:pPr>
      <w:r>
        <w:rPr>
          <w:rStyle w:val="NormalCharacter"/>
          <w:rFonts w:ascii="仿宋_GB2312" w:eastAsia="仿宋_GB2312" w:hAnsi="仿宋_GB2312" w:cs="仿宋_GB2312" w:hint="eastAsia"/>
          <w:b/>
          <w:color w:val="000000" w:themeColor="text1"/>
          <w:kern w:val="0"/>
          <w:sz w:val="32"/>
          <w:szCs w:val="32"/>
        </w:rPr>
        <w:t>活动时间：</w:t>
      </w:r>
      <w:r>
        <w:rPr>
          <w:rFonts w:ascii="仿宋_GB2312" w:eastAsia="仿宋_GB2312" w:hAnsi="仿宋_GB2312" w:cs="仿宋_GB2312" w:hint="eastAsia"/>
          <w:sz w:val="32"/>
          <w:szCs w:val="32"/>
        </w:rPr>
        <w:t>2022年12月31日-2023年1月2日</w:t>
      </w:r>
    </w:p>
    <w:p w14:paraId="2AF023E5" w14:textId="77777777" w:rsidR="009E4450" w:rsidRDefault="00000000">
      <w:pPr>
        <w:snapToGrid w:val="0"/>
        <w:spacing w:line="560" w:lineRule="exact"/>
        <w:ind w:firstLineChars="200" w:firstLine="640"/>
        <w:textAlignment w:val="baseline"/>
        <w:rPr>
          <w:rFonts w:ascii="仿宋_GB2312" w:eastAsia="仿宋_GB2312" w:hAnsi="仿宋_GB2312" w:cs="仿宋_GB2312"/>
          <w:sz w:val="32"/>
          <w:szCs w:val="32"/>
        </w:rPr>
      </w:pPr>
      <w:r>
        <w:rPr>
          <w:rStyle w:val="NormalCharacter"/>
          <w:rFonts w:ascii="仿宋_GB2312" w:eastAsia="仿宋_GB2312" w:hAnsi="仿宋_GB2312" w:cs="仿宋_GB2312" w:hint="eastAsia"/>
          <w:b/>
          <w:color w:val="000000" w:themeColor="text1"/>
          <w:kern w:val="0"/>
          <w:sz w:val="32"/>
          <w:szCs w:val="32"/>
        </w:rPr>
        <w:t>活动需求：</w:t>
      </w:r>
      <w:r>
        <w:rPr>
          <w:rStyle w:val="NormalCharacter"/>
          <w:rFonts w:ascii="仿宋_GB2312" w:eastAsia="仿宋_GB2312" w:hAnsi="仿宋_GB2312" w:cs="仿宋_GB2312" w:hint="eastAsia"/>
          <w:color w:val="000000" w:themeColor="text1"/>
          <w:sz w:val="32"/>
          <w:szCs w:val="32"/>
        </w:rPr>
        <w:t>讲好天后宫景区八景故事。通过趣味打卡赢好礼的方式来向市民游客传递天后宫八景的精神内核。</w:t>
      </w:r>
      <w:r>
        <w:rPr>
          <w:rFonts w:ascii="仿宋_GB2312" w:eastAsia="仿宋_GB2312" w:hAnsi="仿宋_GB2312" w:cs="仿宋_GB2312" w:hint="eastAsia"/>
          <w:color w:val="000000"/>
          <w:sz w:val="32"/>
          <w:szCs w:val="32"/>
          <w:lang w:val="zh-CN"/>
        </w:rPr>
        <w:t>供应商应在天后宫采用趣味打卡赢好礼的方式设立打卡点，同时负责奖品的设计与准备。</w:t>
      </w:r>
    </w:p>
    <w:p w14:paraId="599DD6F1" w14:textId="77777777" w:rsidR="009E4450" w:rsidRDefault="00000000">
      <w:pPr>
        <w:ind w:firstLineChars="200" w:firstLine="640"/>
        <w:rPr>
          <w:rStyle w:val="NormalCharacter"/>
          <w:rFonts w:ascii="仿宋_GB2312" w:eastAsia="仿宋_GB2312" w:hAnsi="仿宋_GB2312" w:cs="仿宋_GB2312"/>
          <w:bCs/>
          <w:color w:val="000000"/>
          <w:kern w:val="0"/>
          <w:sz w:val="32"/>
          <w:szCs w:val="32"/>
        </w:rPr>
      </w:pPr>
      <w:r>
        <w:rPr>
          <w:rStyle w:val="NormalCharacter"/>
          <w:rFonts w:ascii="仿宋_GB2312" w:eastAsia="仿宋_GB2312" w:hAnsi="仿宋_GB2312" w:cs="仿宋_GB2312" w:hint="eastAsia"/>
          <w:b/>
          <w:color w:val="000000"/>
          <w:kern w:val="0"/>
          <w:sz w:val="32"/>
          <w:szCs w:val="32"/>
        </w:rPr>
        <w:t>六、</w:t>
      </w:r>
      <w:r>
        <w:rPr>
          <w:rStyle w:val="NormalCharacter"/>
          <w:rFonts w:ascii="仿宋_GB2312" w:eastAsia="仿宋_GB2312" w:hAnsi="仿宋_GB2312" w:cs="仿宋_GB2312"/>
          <w:b/>
          <w:color w:val="000000"/>
          <w:kern w:val="0"/>
          <w:sz w:val="32"/>
          <w:szCs w:val="32"/>
        </w:rPr>
        <w:t>活动宣传</w:t>
      </w:r>
    </w:p>
    <w:p w14:paraId="174BB1B9" w14:textId="77777777" w:rsidR="001F0513" w:rsidRDefault="00000000">
      <w:pPr>
        <w:spacing w:after="120"/>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b/>
          <w:bCs/>
          <w:color w:val="000000"/>
          <w:sz w:val="32"/>
          <w:szCs w:val="32"/>
        </w:rPr>
        <w:t>活动宣传需求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zh-CN"/>
        </w:rPr>
        <w:t>供应商应拟定系列活动宣传推广的整体策划方案，协助媒体采访报道活动，做好营销推广。配套系列活动预热与新闻通稿及新媒体形式（海报、视频等）为活动造势；活动期间邀请媒体进行宣传，配合打卡活动，产出不限于图文及视频形式的社交媒体宣传物料；活动结束收尾产出总结及活动总结优质视频。同时供应商应配备专业直播团队与设备，活动期间根据现场活动作相应的直播（含固定机位、游机、航拍等2机位以上的摄制），负责活动及照片拍摄、花絮视频及记录视频拍摄。</w:t>
      </w:r>
    </w:p>
    <w:p w14:paraId="4DEDB556" w14:textId="77777777" w:rsidR="001F0513" w:rsidRPr="001F0513" w:rsidRDefault="00000000" w:rsidP="001F0513">
      <w:pPr>
        <w:pStyle w:val="af"/>
        <w:numPr>
          <w:ilvl w:val="0"/>
          <w:numId w:val="16"/>
        </w:numPr>
        <w:spacing w:after="120"/>
        <w:ind w:firstLineChars="0"/>
        <w:rPr>
          <w:rFonts w:ascii="仿宋_GB2312" w:eastAsia="仿宋_GB2312" w:hAnsi="仿宋_GB2312" w:cs="仿宋_GB2312"/>
          <w:color w:val="000000"/>
          <w:sz w:val="32"/>
          <w:szCs w:val="32"/>
          <w:lang w:val="zh-CN"/>
        </w:rPr>
      </w:pPr>
      <w:r w:rsidRPr="001F0513">
        <w:rPr>
          <w:rFonts w:ascii="仿宋_GB2312" w:eastAsia="仿宋_GB2312" w:hAnsi="仿宋_GB2312" w:cs="仿宋_GB2312" w:hint="eastAsia"/>
          <w:color w:val="000000"/>
          <w:sz w:val="32"/>
          <w:szCs w:val="32"/>
          <w:lang w:val="zh-CN"/>
        </w:rPr>
        <w:t>邀请媒体：</w:t>
      </w:r>
    </w:p>
    <w:p w14:paraId="335287C0" w14:textId="77777777" w:rsidR="001F0513" w:rsidRPr="001F0513" w:rsidRDefault="001F0513" w:rsidP="001F0513">
      <w:pPr>
        <w:spacing w:after="120"/>
        <w:rPr>
          <w:rFonts w:ascii="仿宋_GB2312" w:eastAsia="仿宋_GB2312" w:hAnsi="仿宋_GB2312" w:cs="仿宋_GB2312"/>
          <w:color w:val="000000"/>
          <w:sz w:val="32"/>
          <w:szCs w:val="32"/>
          <w:lang w:val="zh-CN"/>
        </w:rPr>
      </w:pPr>
      <w:r w:rsidRPr="001F0513">
        <w:rPr>
          <w:rFonts w:ascii="仿宋_GB2312" w:eastAsia="仿宋_GB2312" w:hAnsi="仿宋_GB2312" w:cs="仿宋_GB2312" w:hint="eastAsia"/>
          <w:color w:val="000000"/>
          <w:sz w:val="32"/>
          <w:szCs w:val="32"/>
          <w:lang w:val="zh-CN"/>
        </w:rPr>
        <w:t>纸媒：南方日报、广州日报或同等级别纸质媒体</w:t>
      </w:r>
    </w:p>
    <w:p w14:paraId="002E8C9F" w14:textId="77777777" w:rsidR="001F0513" w:rsidRPr="001F0513" w:rsidRDefault="001F0513" w:rsidP="001F0513">
      <w:pPr>
        <w:spacing w:after="120"/>
        <w:rPr>
          <w:rFonts w:ascii="仿宋_GB2312" w:eastAsia="仿宋_GB2312" w:hAnsi="仿宋_GB2312" w:cs="仿宋_GB2312"/>
          <w:color w:val="000000"/>
          <w:sz w:val="32"/>
          <w:szCs w:val="32"/>
          <w:lang w:val="zh-CN"/>
        </w:rPr>
      </w:pPr>
      <w:r w:rsidRPr="001F0513">
        <w:rPr>
          <w:rFonts w:ascii="仿宋_GB2312" w:eastAsia="仿宋_GB2312" w:hAnsi="仿宋_GB2312" w:cs="仿宋_GB2312" w:hint="eastAsia"/>
          <w:color w:val="000000"/>
          <w:sz w:val="32"/>
          <w:szCs w:val="32"/>
          <w:lang w:val="zh-CN"/>
        </w:rPr>
        <w:t>电视：广东台、广州台综合频道动态报道或同等级别电视媒体</w:t>
      </w:r>
    </w:p>
    <w:p w14:paraId="14D56843" w14:textId="77777777" w:rsidR="001F0513" w:rsidRPr="001F0513" w:rsidRDefault="001F0513" w:rsidP="001F0513">
      <w:pPr>
        <w:spacing w:after="120"/>
        <w:rPr>
          <w:rFonts w:ascii="仿宋_GB2312" w:eastAsia="仿宋_GB2312" w:hAnsi="仿宋_GB2312" w:cs="仿宋_GB2312"/>
          <w:color w:val="000000"/>
          <w:sz w:val="32"/>
          <w:szCs w:val="32"/>
          <w:lang w:val="zh-CN"/>
        </w:rPr>
      </w:pPr>
      <w:r w:rsidRPr="001F0513">
        <w:rPr>
          <w:rFonts w:ascii="仿宋_GB2312" w:eastAsia="仿宋_GB2312" w:hAnsi="仿宋_GB2312" w:cs="仿宋_GB2312" w:hint="eastAsia"/>
          <w:color w:val="000000"/>
          <w:sz w:val="32"/>
          <w:szCs w:val="32"/>
          <w:lang w:val="zh-CN"/>
        </w:rPr>
        <w:t>电台：广州新闻电台、广州金曲音乐广播、广州交通电台或</w:t>
      </w:r>
      <w:r w:rsidRPr="001F0513">
        <w:rPr>
          <w:rFonts w:ascii="仿宋_GB2312" w:eastAsia="仿宋_GB2312" w:hAnsi="仿宋_GB2312" w:cs="仿宋_GB2312" w:hint="eastAsia"/>
          <w:color w:val="000000"/>
          <w:sz w:val="32"/>
          <w:szCs w:val="32"/>
          <w:lang w:val="zh-CN"/>
        </w:rPr>
        <w:lastRenderedPageBreak/>
        <w:t>同等级别广播电台媒体</w:t>
      </w:r>
    </w:p>
    <w:p w14:paraId="5A0D842B" w14:textId="77777777" w:rsidR="009E4450" w:rsidRDefault="001F0513" w:rsidP="001F0513">
      <w:pPr>
        <w:spacing w:after="120"/>
        <w:rPr>
          <w:rFonts w:ascii="仿宋_GB2312" w:eastAsia="仿宋_GB2312" w:hAnsi="仿宋_GB2312" w:cs="仿宋_GB2312"/>
          <w:color w:val="000000"/>
          <w:sz w:val="32"/>
          <w:szCs w:val="32"/>
          <w:lang w:val="zh-CN"/>
        </w:rPr>
      </w:pPr>
      <w:r w:rsidRPr="001F0513">
        <w:rPr>
          <w:rFonts w:ascii="仿宋_GB2312" w:eastAsia="仿宋_GB2312" w:hAnsi="仿宋_GB2312" w:cs="仿宋_GB2312" w:hint="eastAsia"/>
          <w:color w:val="000000"/>
          <w:sz w:val="32"/>
          <w:szCs w:val="32"/>
          <w:lang w:val="zh-CN"/>
        </w:rPr>
        <w:t>新媒体（公众号、抖音、视频号、微博）：学习强国（全力推向学习强国平台）、广州ing，广州新闻电台、广州金曲音乐广播、新浪广东、网易、腾讯广东或同等级别新媒体平台</w:t>
      </w:r>
    </w:p>
    <w:p w14:paraId="539445CF" w14:textId="77777777" w:rsidR="009E4450" w:rsidRDefault="00000000">
      <w:pPr>
        <w:spacing w:after="120"/>
        <w:ind w:firstLineChars="200" w:firstLine="640"/>
        <w:rPr>
          <w:rFonts w:ascii="仿宋_GB2312" w:eastAsia="仿宋_GB2312" w:hAnsi="仿宋_GB2312" w:cs="仿宋_GB2312"/>
          <w:b/>
          <w:bCs/>
          <w:color w:val="000000"/>
          <w:sz w:val="32"/>
          <w:szCs w:val="32"/>
          <w:lang w:val="zh-CN"/>
        </w:rPr>
      </w:pPr>
      <w:r>
        <w:rPr>
          <w:rFonts w:ascii="仿宋_GB2312" w:eastAsia="仿宋_GB2312" w:hAnsi="仿宋_GB2312" w:cs="仿宋_GB2312" w:hint="eastAsia"/>
          <w:b/>
          <w:bCs/>
          <w:color w:val="000000"/>
          <w:sz w:val="32"/>
          <w:szCs w:val="32"/>
        </w:rPr>
        <w:t>七、</w:t>
      </w:r>
      <w:r>
        <w:rPr>
          <w:rFonts w:ascii="仿宋_GB2312" w:eastAsia="仿宋_GB2312" w:hAnsi="仿宋_GB2312" w:cs="仿宋_GB2312" w:hint="eastAsia"/>
          <w:b/>
          <w:bCs/>
          <w:color w:val="000000"/>
          <w:sz w:val="32"/>
          <w:szCs w:val="32"/>
          <w:lang w:val="zh-CN"/>
        </w:rPr>
        <w:t>安全防控措施</w:t>
      </w:r>
    </w:p>
    <w:p w14:paraId="7A470098" w14:textId="77777777" w:rsidR="009E4450" w:rsidRDefault="00000000">
      <w:pPr>
        <w:spacing w:after="120"/>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供应商应充分考虑活动安全、疫情防控等相关安全问题，活动实施过程中组织景区范围内人员全程佩戴口罩</w:t>
      </w:r>
      <w:r w:rsidR="001F0513">
        <w:rPr>
          <w:rFonts w:ascii="仿宋_GB2312" w:eastAsia="仿宋_GB2312" w:hAnsi="仿宋_GB2312" w:cs="仿宋_GB2312" w:hint="eastAsia"/>
          <w:color w:val="000000"/>
          <w:sz w:val="32"/>
          <w:szCs w:val="32"/>
          <w:lang w:val="zh-CN"/>
        </w:rPr>
        <w:t>。根据相关法律法规，做好安全防卫工作。</w:t>
      </w:r>
      <w:r>
        <w:rPr>
          <w:rFonts w:ascii="仿宋_GB2312" w:eastAsia="仿宋_GB2312" w:hAnsi="仿宋_GB2312" w:cs="仿宋_GB2312" w:hint="eastAsia"/>
          <w:color w:val="000000"/>
          <w:sz w:val="32"/>
          <w:szCs w:val="32"/>
          <w:lang w:val="zh-CN"/>
        </w:rPr>
        <w:t>根据安全保障及疫情防控需要，筹备相关物资，确保活动现场安全。</w:t>
      </w:r>
    </w:p>
    <w:p w14:paraId="10EEC4BA" w14:textId="77777777" w:rsidR="009E4450" w:rsidRDefault="009E4450">
      <w:pPr>
        <w:pStyle w:val="a5"/>
        <w:ind w:leftChars="196" w:left="412"/>
        <w:rPr>
          <w:lang w:val="zh-CN"/>
        </w:rPr>
      </w:pPr>
    </w:p>
    <w:p w14:paraId="32FDD0A3" w14:textId="77777777" w:rsidR="009E4450" w:rsidRDefault="009E4450">
      <w:pPr>
        <w:rPr>
          <w:rStyle w:val="NormalCharacter"/>
          <w:rFonts w:ascii="仿宋_GB2312" w:eastAsia="仿宋_GB2312" w:hAnsi="仿宋_GB2312" w:cs="仿宋_GB2312"/>
          <w:bCs/>
          <w:color w:val="000000"/>
          <w:kern w:val="0"/>
          <w:sz w:val="32"/>
          <w:szCs w:val="32"/>
        </w:rPr>
      </w:pPr>
    </w:p>
    <w:p w14:paraId="4E39D87A" w14:textId="77777777" w:rsidR="009E4450" w:rsidRDefault="009E4450">
      <w:pPr>
        <w:widowControl/>
        <w:adjustRightInd w:val="0"/>
        <w:snapToGrid w:val="0"/>
        <w:rPr>
          <w:rFonts w:ascii="黑体" w:eastAsia="黑体" w:hAnsi="Calibri" w:cs="宋体"/>
          <w:bCs/>
          <w:kern w:val="0"/>
          <w:sz w:val="32"/>
          <w:szCs w:val="32"/>
        </w:rPr>
      </w:pPr>
    </w:p>
    <w:p w14:paraId="348552BA" w14:textId="43CA4868" w:rsidR="009E4450" w:rsidRDefault="009E4450">
      <w:pPr>
        <w:pStyle w:val="a5"/>
      </w:pPr>
    </w:p>
    <w:p w14:paraId="4248A602" w14:textId="7815679A" w:rsidR="00B367B7" w:rsidRDefault="00B367B7" w:rsidP="00B367B7"/>
    <w:p w14:paraId="683466B8" w14:textId="3D5590B6" w:rsidR="00B367B7" w:rsidRDefault="00B367B7" w:rsidP="00B367B7">
      <w:pPr>
        <w:pStyle w:val="2"/>
      </w:pPr>
    </w:p>
    <w:p w14:paraId="169D773A" w14:textId="77777777" w:rsidR="00B367B7" w:rsidRPr="00B367B7" w:rsidRDefault="00B367B7" w:rsidP="00B367B7">
      <w:pPr>
        <w:rPr>
          <w:rFonts w:hint="eastAsia"/>
        </w:rPr>
      </w:pPr>
    </w:p>
    <w:p w14:paraId="79C37F23" w14:textId="77777777" w:rsidR="009E4450" w:rsidRDefault="009E4450">
      <w:pPr>
        <w:pStyle w:val="a5"/>
      </w:pPr>
    </w:p>
    <w:p w14:paraId="5BF14C30" w14:textId="77777777" w:rsidR="009E4450" w:rsidRDefault="009E4450"/>
    <w:p w14:paraId="5304AB9F" w14:textId="77777777" w:rsidR="009E4450" w:rsidRDefault="009E4450">
      <w:pPr>
        <w:pStyle w:val="2"/>
      </w:pPr>
    </w:p>
    <w:p w14:paraId="7538D8F6" w14:textId="77777777" w:rsidR="009E4450" w:rsidRDefault="009E4450"/>
    <w:p w14:paraId="20E84C48" w14:textId="77777777" w:rsidR="009E4450" w:rsidRDefault="009E4450">
      <w:pPr>
        <w:pStyle w:val="2"/>
      </w:pPr>
    </w:p>
    <w:p w14:paraId="0AC323D3" w14:textId="77777777" w:rsidR="009E4450" w:rsidRDefault="009E4450"/>
    <w:p w14:paraId="7B421BEF" w14:textId="77777777" w:rsidR="009E4450" w:rsidRDefault="009E4450">
      <w:pPr>
        <w:pStyle w:val="2"/>
      </w:pPr>
    </w:p>
    <w:p w14:paraId="0D308E47" w14:textId="77777777" w:rsidR="009E4450" w:rsidRDefault="009E4450">
      <w:pPr>
        <w:pStyle w:val="a5"/>
      </w:pPr>
    </w:p>
    <w:p w14:paraId="1ACEFA9C"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附件二、投标文件格式</w:t>
      </w:r>
    </w:p>
    <w:p w14:paraId="1170EAB9" w14:textId="77777777" w:rsidR="009E4450" w:rsidRDefault="00000000">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一、封面（格式）</w:t>
      </w:r>
    </w:p>
    <w:p w14:paraId="33E96997" w14:textId="77777777" w:rsidR="009E4450" w:rsidRDefault="009E4450">
      <w:pPr>
        <w:rPr>
          <w:color w:val="000000"/>
        </w:rPr>
      </w:pPr>
    </w:p>
    <w:p w14:paraId="1C848A0B" w14:textId="77777777" w:rsidR="009E4450" w:rsidRDefault="009E4450">
      <w:pPr>
        <w:pStyle w:val="a5"/>
        <w:spacing w:after="0"/>
        <w:jc w:val="center"/>
        <w:rPr>
          <w:rFonts w:hAnsi="宋体"/>
          <w:b/>
          <w:color w:val="000000"/>
          <w:spacing w:val="6"/>
          <w:sz w:val="36"/>
          <w:szCs w:val="36"/>
        </w:rPr>
      </w:pPr>
    </w:p>
    <w:p w14:paraId="23B086B7" w14:textId="77777777" w:rsidR="009E4450" w:rsidRDefault="00000000">
      <w:pPr>
        <w:jc w:val="center"/>
        <w:rPr>
          <w:rFonts w:eastAsia="宋体" w:hAnsi="宋体"/>
          <w:b/>
          <w:color w:val="000000"/>
          <w:spacing w:val="6"/>
          <w:sz w:val="36"/>
          <w:szCs w:val="36"/>
        </w:rPr>
      </w:pPr>
      <w:r>
        <w:rPr>
          <w:rFonts w:hAnsi="宋体" w:hint="eastAsia"/>
          <w:b/>
          <w:color w:val="000000"/>
          <w:spacing w:val="6"/>
          <w:sz w:val="36"/>
          <w:szCs w:val="36"/>
        </w:rPr>
        <w:t>2023</w:t>
      </w:r>
      <w:r>
        <w:rPr>
          <w:rFonts w:hAnsi="宋体" w:hint="eastAsia"/>
          <w:b/>
          <w:color w:val="000000"/>
          <w:spacing w:val="6"/>
          <w:sz w:val="36"/>
          <w:szCs w:val="36"/>
        </w:rPr>
        <w:t>年广州南沙天后墟跨年电音节活动项目</w:t>
      </w:r>
    </w:p>
    <w:p w14:paraId="462CCF3B" w14:textId="77777777" w:rsidR="009E4450" w:rsidRDefault="009E4450">
      <w:pPr>
        <w:jc w:val="center"/>
        <w:rPr>
          <w:rFonts w:ascii="宋体" w:hAnsi="宋体"/>
          <w:b/>
          <w:color w:val="000000"/>
          <w:sz w:val="96"/>
        </w:rPr>
      </w:pPr>
    </w:p>
    <w:p w14:paraId="4016DF7A" w14:textId="77777777" w:rsidR="009E4450" w:rsidRDefault="00000000">
      <w:pPr>
        <w:jc w:val="center"/>
        <w:outlineLvl w:val="0"/>
        <w:rPr>
          <w:rFonts w:ascii="宋体" w:hAnsi="宋体"/>
          <w:b/>
          <w:color w:val="000000"/>
          <w:spacing w:val="60"/>
          <w:sz w:val="72"/>
          <w:szCs w:val="72"/>
        </w:rPr>
      </w:pPr>
      <w:r>
        <w:rPr>
          <w:rFonts w:ascii="宋体" w:hAnsi="宋体" w:hint="eastAsia"/>
          <w:b/>
          <w:color w:val="000000"/>
          <w:spacing w:val="60"/>
          <w:sz w:val="72"/>
          <w:szCs w:val="72"/>
        </w:rPr>
        <w:t>投标文件</w:t>
      </w:r>
    </w:p>
    <w:p w14:paraId="48882B61" w14:textId="77777777" w:rsidR="009E4450" w:rsidRDefault="00000000">
      <w:pPr>
        <w:jc w:val="center"/>
        <w:rPr>
          <w:rFonts w:ascii="宋体" w:hAnsi="宋体"/>
          <w:color w:val="000000"/>
          <w:sz w:val="48"/>
        </w:rPr>
      </w:pPr>
      <w:r>
        <w:rPr>
          <w:rFonts w:ascii="宋体" w:hAnsi="宋体" w:hint="eastAsia"/>
          <w:color w:val="000000"/>
          <w:sz w:val="32"/>
          <w:u w:val="single"/>
        </w:rPr>
        <w:t xml:space="preserve">    </w:t>
      </w:r>
      <w:r>
        <w:rPr>
          <w:rFonts w:ascii="宋体" w:hAnsi="宋体" w:hint="eastAsia"/>
          <w:color w:val="000000"/>
          <w:sz w:val="32"/>
        </w:rPr>
        <w:t xml:space="preserve">本（正本或副本） </w:t>
      </w:r>
    </w:p>
    <w:p w14:paraId="2AF4FCD5" w14:textId="77777777" w:rsidR="009E4450" w:rsidRDefault="009E4450" w:rsidP="001F0513">
      <w:pPr>
        <w:rPr>
          <w:rFonts w:ascii="宋体" w:hAnsi="宋体"/>
          <w:color w:val="000000"/>
          <w:sz w:val="48"/>
        </w:rPr>
      </w:pPr>
    </w:p>
    <w:p w14:paraId="139453FE" w14:textId="77777777" w:rsidR="009E4450" w:rsidRDefault="009E4450">
      <w:pPr>
        <w:jc w:val="center"/>
        <w:rPr>
          <w:rFonts w:ascii="宋体" w:hAnsi="宋体"/>
          <w:color w:val="000000"/>
          <w:sz w:val="48"/>
        </w:rPr>
      </w:pPr>
    </w:p>
    <w:p w14:paraId="3C66FE3B" w14:textId="77777777" w:rsidR="009E4450" w:rsidRDefault="009E4450">
      <w:pPr>
        <w:jc w:val="center"/>
        <w:rPr>
          <w:rFonts w:ascii="宋体" w:hAnsi="宋体"/>
          <w:color w:val="000000"/>
          <w:sz w:val="48"/>
        </w:rPr>
      </w:pPr>
    </w:p>
    <w:p w14:paraId="5633F7CC" w14:textId="77777777" w:rsidR="009E4450" w:rsidRDefault="009E4450">
      <w:pPr>
        <w:jc w:val="center"/>
        <w:rPr>
          <w:rFonts w:ascii="宋体" w:hAnsi="宋体"/>
          <w:color w:val="000000"/>
          <w:sz w:val="48"/>
        </w:rPr>
      </w:pPr>
    </w:p>
    <w:p w14:paraId="22B62933" w14:textId="77777777" w:rsidR="009E4450" w:rsidRDefault="009E4450">
      <w:pPr>
        <w:jc w:val="center"/>
        <w:rPr>
          <w:rFonts w:ascii="宋体" w:hAnsi="宋体"/>
          <w:color w:val="000000"/>
          <w:sz w:val="48"/>
        </w:rPr>
      </w:pPr>
    </w:p>
    <w:p w14:paraId="41574612" w14:textId="77777777" w:rsidR="009E4450" w:rsidRDefault="00000000">
      <w:pPr>
        <w:ind w:leftChars="627" w:left="1317"/>
        <w:rPr>
          <w:color w:val="000000"/>
          <w:sz w:val="28"/>
          <w:u w:val="single"/>
        </w:rPr>
      </w:pPr>
      <w:r>
        <w:rPr>
          <w:rFonts w:hint="eastAsia"/>
          <w:color w:val="000000"/>
          <w:sz w:val="28"/>
        </w:rPr>
        <w:t>投</w:t>
      </w:r>
      <w:r>
        <w:rPr>
          <w:rFonts w:hint="eastAsia"/>
          <w:color w:val="000000"/>
          <w:sz w:val="28"/>
        </w:rPr>
        <w:t xml:space="preserve">  </w:t>
      </w:r>
      <w:r>
        <w:rPr>
          <w:rFonts w:hint="eastAsia"/>
          <w:color w:val="000000"/>
          <w:sz w:val="28"/>
        </w:rPr>
        <w:t>标</w:t>
      </w:r>
      <w:r>
        <w:rPr>
          <w:rFonts w:hint="eastAsia"/>
          <w:color w:val="000000"/>
          <w:sz w:val="28"/>
        </w:rPr>
        <w:t xml:space="preserve">  </w:t>
      </w:r>
      <w:r>
        <w:rPr>
          <w:rFonts w:hint="eastAsia"/>
          <w:color w:val="000000"/>
          <w:sz w:val="28"/>
        </w:rPr>
        <w:t>人：</w:t>
      </w:r>
      <w:r>
        <w:rPr>
          <w:rFonts w:hint="eastAsia"/>
          <w:color w:val="000000"/>
          <w:sz w:val="28"/>
          <w:u w:val="single"/>
        </w:rPr>
        <w:t xml:space="preserve">               </w:t>
      </w:r>
      <w:r>
        <w:rPr>
          <w:rFonts w:hint="eastAsia"/>
          <w:color w:val="000000"/>
          <w:sz w:val="28"/>
          <w:u w:val="single"/>
        </w:rPr>
        <w:t>（公章）</w:t>
      </w:r>
      <w:r>
        <w:rPr>
          <w:rFonts w:hint="eastAsia"/>
          <w:color w:val="000000"/>
          <w:sz w:val="28"/>
          <w:u w:val="single"/>
        </w:rPr>
        <w:t xml:space="preserve">          </w:t>
      </w:r>
    </w:p>
    <w:p w14:paraId="4C27F163" w14:textId="77777777" w:rsidR="009E4450" w:rsidRDefault="00000000">
      <w:pPr>
        <w:ind w:leftChars="627" w:left="1317"/>
        <w:rPr>
          <w:color w:val="000000"/>
          <w:sz w:val="28"/>
          <w:u w:val="single"/>
        </w:rPr>
      </w:pPr>
      <w:r>
        <w:rPr>
          <w:rFonts w:hint="eastAsia"/>
          <w:color w:val="000000"/>
          <w:sz w:val="28"/>
        </w:rPr>
        <w:t>投标人地址：</w:t>
      </w:r>
      <w:r>
        <w:rPr>
          <w:rFonts w:hint="eastAsia"/>
          <w:color w:val="000000"/>
          <w:sz w:val="28"/>
          <w:u w:val="single"/>
        </w:rPr>
        <w:t xml:space="preserve">                                 </w:t>
      </w:r>
    </w:p>
    <w:p w14:paraId="33643C6E" w14:textId="77777777" w:rsidR="009E4450" w:rsidRDefault="00000000">
      <w:pPr>
        <w:spacing w:line="600" w:lineRule="exact"/>
        <w:jc w:val="center"/>
        <w:rPr>
          <w:rFonts w:ascii="宋体" w:hAnsi="宋体"/>
          <w:color w:val="000000"/>
          <w:kern w:val="0"/>
          <w:sz w:val="32"/>
        </w:rPr>
      </w:pPr>
      <w:r>
        <w:rPr>
          <w:rFonts w:ascii="宋体" w:hAnsi="宋体" w:hint="eastAsia"/>
          <w:b/>
          <w:color w:val="000000"/>
          <w:kern w:val="0"/>
          <w:sz w:val="32"/>
        </w:rPr>
        <w:t xml:space="preserve">  年    月   日</w:t>
      </w:r>
    </w:p>
    <w:p w14:paraId="276F1D28" w14:textId="77777777" w:rsidR="009E4450" w:rsidRDefault="00000000">
      <w:pPr>
        <w:spacing w:line="360" w:lineRule="auto"/>
        <w:rPr>
          <w:color w:val="000000"/>
          <w:sz w:val="24"/>
        </w:rPr>
      </w:pPr>
      <w:r>
        <w:rPr>
          <w:b/>
          <w:color w:val="000000"/>
          <w:sz w:val="44"/>
          <w:szCs w:val="44"/>
        </w:rPr>
        <w:br w:type="page"/>
      </w:r>
      <w:r>
        <w:rPr>
          <w:rFonts w:ascii="仿宋_GB2312" w:eastAsia="仿宋_GB2312" w:hAnsi="仿宋_GB2312" w:cs="仿宋_GB2312" w:hint="eastAsia"/>
          <w:sz w:val="28"/>
          <w:szCs w:val="28"/>
        </w:rPr>
        <w:lastRenderedPageBreak/>
        <w:t>二、投标书（格式）</w:t>
      </w:r>
    </w:p>
    <w:p w14:paraId="6CBE4F29" w14:textId="77777777" w:rsidR="009E4450" w:rsidRDefault="009E4450">
      <w:pPr>
        <w:spacing w:line="360" w:lineRule="auto"/>
        <w:ind w:firstLineChars="200" w:firstLine="480"/>
        <w:rPr>
          <w:rFonts w:ascii="宋体" w:hAnsi="宋体"/>
          <w:color w:val="000000"/>
          <w:sz w:val="24"/>
        </w:rPr>
      </w:pPr>
    </w:p>
    <w:p w14:paraId="5BEFCA9C" w14:textId="77777777" w:rsidR="009E4450" w:rsidRDefault="00000000">
      <w:pPr>
        <w:spacing w:line="500" w:lineRule="exact"/>
        <w:jc w:val="center"/>
        <w:outlineLvl w:val="0"/>
        <w:rPr>
          <w:rFonts w:ascii="宋体" w:hAnsi="宋体"/>
          <w:b/>
          <w:bCs/>
          <w:color w:val="000000"/>
          <w:sz w:val="36"/>
          <w:szCs w:val="36"/>
        </w:rPr>
      </w:pPr>
      <w:bookmarkStart w:id="1" w:name="_Toc79834503"/>
      <w:bookmarkStart w:id="2" w:name="_Toc79399453"/>
      <w:bookmarkStart w:id="3" w:name="_Toc79822206"/>
      <w:r>
        <w:rPr>
          <w:rFonts w:ascii="宋体" w:hAnsi="宋体" w:hint="eastAsia"/>
          <w:b/>
          <w:bCs/>
          <w:color w:val="000000"/>
          <w:sz w:val="36"/>
          <w:szCs w:val="36"/>
        </w:rPr>
        <w:t>投  标  书</w:t>
      </w:r>
      <w:bookmarkEnd w:id="1"/>
      <w:bookmarkEnd w:id="2"/>
      <w:bookmarkEnd w:id="3"/>
    </w:p>
    <w:p w14:paraId="193CA01C" w14:textId="77777777" w:rsidR="009E4450" w:rsidRDefault="009E4450">
      <w:pPr>
        <w:rPr>
          <w:rFonts w:ascii="宋体" w:hAnsi="宋体"/>
          <w:color w:val="000000"/>
        </w:rPr>
      </w:pPr>
    </w:p>
    <w:p w14:paraId="45D7190E" w14:textId="77777777" w:rsidR="009E4450" w:rsidRDefault="009E4450">
      <w:pPr>
        <w:rPr>
          <w:rFonts w:ascii="宋体" w:hAnsi="宋体"/>
          <w:color w:val="000000"/>
        </w:rPr>
      </w:pPr>
    </w:p>
    <w:p w14:paraId="67E9017B" w14:textId="77777777" w:rsidR="009E4450" w:rsidRDefault="00000000">
      <w:pPr>
        <w:spacing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w:t>
      </w:r>
    </w:p>
    <w:p w14:paraId="70EAABE4" w14:textId="77777777" w:rsidR="009E4450" w:rsidRDefault="009E4450">
      <w:pPr>
        <w:spacing w:line="360" w:lineRule="auto"/>
        <w:ind w:firstLine="480"/>
        <w:rPr>
          <w:rFonts w:ascii="宋体" w:hAnsi="宋体"/>
          <w:color w:val="000000"/>
          <w:sz w:val="24"/>
        </w:rPr>
      </w:pPr>
    </w:p>
    <w:p w14:paraId="75D12C5B" w14:textId="77777777" w:rsidR="009E4450" w:rsidRDefault="00000000">
      <w:pPr>
        <w:spacing w:line="360" w:lineRule="auto"/>
        <w:ind w:firstLine="510"/>
        <w:rPr>
          <w:rFonts w:ascii="宋体"/>
          <w:color w:val="000000"/>
          <w:sz w:val="24"/>
        </w:rPr>
      </w:pPr>
      <w:r>
        <w:rPr>
          <w:rFonts w:ascii="宋体" w:hint="eastAsia"/>
          <w:color w:val="000000"/>
          <w:sz w:val="24"/>
        </w:rPr>
        <w:t>1.我们收到贵方</w:t>
      </w:r>
      <w:r>
        <w:rPr>
          <w:rFonts w:ascii="宋体" w:hint="eastAsia"/>
          <w:color w:val="000000"/>
          <w:sz w:val="24"/>
          <w:u w:val="single"/>
        </w:rPr>
        <w:t xml:space="preserve">                              </w:t>
      </w:r>
      <w:r>
        <w:rPr>
          <w:rFonts w:ascii="宋体" w:hint="eastAsia"/>
          <w:color w:val="000000"/>
          <w:sz w:val="24"/>
        </w:rPr>
        <w:t xml:space="preserve"> 的招标邀请。经研究，愿以人民币（大写） </w:t>
      </w:r>
      <w:r>
        <w:rPr>
          <w:rFonts w:ascii="宋体" w:hint="eastAsia"/>
          <w:color w:val="000000"/>
          <w:sz w:val="24"/>
          <w:u w:val="single"/>
        </w:rPr>
        <w:t xml:space="preserve">      </w:t>
      </w:r>
      <w:r>
        <w:rPr>
          <w:rFonts w:ascii="宋体" w:hint="eastAsia"/>
          <w:color w:val="000000"/>
          <w:sz w:val="24"/>
        </w:rPr>
        <w:t>元的报价，提供邀请招标文件要求的专项服务，并满足邀请招标文件提出的各项规定和要求。</w:t>
      </w:r>
    </w:p>
    <w:p w14:paraId="749F99DD" w14:textId="77777777" w:rsidR="009E4450" w:rsidRDefault="00000000">
      <w:pPr>
        <w:spacing w:line="360" w:lineRule="auto"/>
        <w:ind w:firstLine="480"/>
        <w:rPr>
          <w:rFonts w:ascii="宋体" w:hAnsi="宋体"/>
          <w:color w:val="000000"/>
          <w:sz w:val="24"/>
        </w:rPr>
      </w:pPr>
      <w:r>
        <w:rPr>
          <w:rFonts w:ascii="宋体" w:hAnsi="宋体" w:hint="eastAsia"/>
          <w:color w:val="000000"/>
          <w:sz w:val="24"/>
        </w:rPr>
        <w:t>2、如果贵方接受我方投标，我方保证按</w:t>
      </w:r>
      <w:r>
        <w:rPr>
          <w:rFonts w:ascii="宋体" w:hint="eastAsia"/>
          <w:color w:val="000000"/>
          <w:sz w:val="24"/>
        </w:rPr>
        <w:t>邀请招标文件</w:t>
      </w:r>
      <w:r>
        <w:rPr>
          <w:rFonts w:ascii="宋体" w:hAnsi="宋体" w:hint="eastAsia"/>
          <w:color w:val="000000"/>
          <w:sz w:val="24"/>
        </w:rPr>
        <w:t>的要求完成服务工作。</w:t>
      </w:r>
    </w:p>
    <w:p w14:paraId="29DEA866" w14:textId="77777777" w:rsidR="009E4450" w:rsidRDefault="00000000">
      <w:pPr>
        <w:spacing w:line="360" w:lineRule="auto"/>
        <w:ind w:firstLineChars="200" w:firstLine="480"/>
        <w:rPr>
          <w:color w:val="000000"/>
          <w:sz w:val="24"/>
        </w:rPr>
      </w:pPr>
      <w:r>
        <w:rPr>
          <w:rFonts w:hint="eastAsia"/>
          <w:color w:val="000000"/>
          <w:sz w:val="24"/>
        </w:rPr>
        <w:t>3</w:t>
      </w:r>
      <w:r>
        <w:rPr>
          <w:rFonts w:hint="eastAsia"/>
          <w:color w:val="000000"/>
          <w:sz w:val="24"/>
        </w:rPr>
        <w:t>．如果我方在中标通知书写明的期限内未能或拒绝与你单位签订合同协议书，你单位有权另选中标单位。</w:t>
      </w:r>
    </w:p>
    <w:p w14:paraId="5DEF274C" w14:textId="77777777" w:rsidR="009E4450" w:rsidRDefault="00000000">
      <w:pPr>
        <w:spacing w:line="360" w:lineRule="auto"/>
        <w:ind w:firstLine="510"/>
        <w:rPr>
          <w:rFonts w:ascii="宋体"/>
          <w:color w:val="000000"/>
          <w:sz w:val="24"/>
        </w:rPr>
      </w:pPr>
      <w:r>
        <w:rPr>
          <w:rFonts w:ascii="宋体" w:hint="eastAsia"/>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14:paraId="3AC36B12" w14:textId="77777777" w:rsidR="009E4450" w:rsidRDefault="00000000">
      <w:pPr>
        <w:spacing w:line="360" w:lineRule="auto"/>
        <w:ind w:firstLine="480"/>
        <w:rPr>
          <w:rFonts w:ascii="宋体" w:hAnsi="宋体"/>
          <w:color w:val="000000"/>
          <w:sz w:val="24"/>
        </w:rPr>
      </w:pPr>
      <w:r>
        <w:rPr>
          <w:rFonts w:ascii="宋体" w:hAnsi="宋体" w:hint="eastAsia"/>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14:paraId="75EF70EB" w14:textId="77777777" w:rsidR="009E4450" w:rsidRDefault="009E4450">
      <w:pPr>
        <w:spacing w:line="360" w:lineRule="auto"/>
        <w:ind w:firstLine="480"/>
        <w:rPr>
          <w:rFonts w:ascii="宋体" w:hAnsi="宋体"/>
          <w:color w:val="000000"/>
          <w:sz w:val="24"/>
        </w:rPr>
      </w:pPr>
    </w:p>
    <w:p w14:paraId="7DCBF056" w14:textId="77777777" w:rsidR="009E4450" w:rsidRDefault="009E4450">
      <w:pPr>
        <w:spacing w:line="360" w:lineRule="auto"/>
        <w:ind w:firstLine="480"/>
        <w:rPr>
          <w:rFonts w:ascii="宋体" w:hAnsi="宋体"/>
          <w:color w:val="000000"/>
          <w:sz w:val="24"/>
        </w:rPr>
      </w:pPr>
    </w:p>
    <w:tbl>
      <w:tblPr>
        <w:tblW w:w="9287" w:type="dxa"/>
        <w:tblLayout w:type="fixed"/>
        <w:tblLook w:val="04A0" w:firstRow="1" w:lastRow="0" w:firstColumn="1" w:lastColumn="0" w:noHBand="0" w:noVBand="1"/>
      </w:tblPr>
      <w:tblGrid>
        <w:gridCol w:w="4643"/>
        <w:gridCol w:w="4644"/>
      </w:tblGrid>
      <w:tr w:rsidR="009E4450" w14:paraId="3742D001" w14:textId="77777777">
        <w:tc>
          <w:tcPr>
            <w:tcW w:w="4643" w:type="dxa"/>
          </w:tcPr>
          <w:p w14:paraId="13D014F2" w14:textId="77777777" w:rsidR="009E4450" w:rsidRDefault="00000000">
            <w:pPr>
              <w:spacing w:line="360" w:lineRule="auto"/>
              <w:rPr>
                <w:rFonts w:ascii="宋体" w:hAnsi="宋体"/>
                <w:color w:val="000000"/>
                <w:sz w:val="24"/>
              </w:rPr>
            </w:pPr>
            <w:r>
              <w:rPr>
                <w:rFonts w:ascii="宋体" w:hAnsi="宋体" w:hint="eastAsia"/>
                <w:color w:val="000000"/>
                <w:sz w:val="24"/>
              </w:rPr>
              <w:t>投标人地址：</w:t>
            </w:r>
            <w:r>
              <w:rPr>
                <w:rFonts w:ascii="宋体" w:hAnsi="宋体" w:hint="eastAsia"/>
                <w:color w:val="000000"/>
                <w:sz w:val="24"/>
                <w:u w:val="single"/>
              </w:rPr>
              <w:t xml:space="preserve">                      </w:t>
            </w:r>
          </w:p>
          <w:p w14:paraId="30C04B93" w14:textId="77777777" w:rsidR="009E4450" w:rsidRDefault="00000000">
            <w:pPr>
              <w:spacing w:line="360" w:lineRule="auto"/>
              <w:rPr>
                <w:rFonts w:ascii="宋体" w:hAnsi="宋体"/>
                <w:color w:val="000000"/>
                <w:sz w:val="24"/>
              </w:rPr>
            </w:pPr>
            <w:r>
              <w:rPr>
                <w:rFonts w:ascii="宋体" w:hAnsi="宋体" w:hint="eastAsia"/>
                <w:color w:val="000000"/>
                <w:sz w:val="24"/>
              </w:rPr>
              <w:t>电      话：</w:t>
            </w:r>
            <w:r>
              <w:rPr>
                <w:rFonts w:ascii="宋体" w:hAnsi="宋体" w:hint="eastAsia"/>
                <w:color w:val="000000"/>
                <w:sz w:val="24"/>
                <w:u w:val="single"/>
              </w:rPr>
              <w:t xml:space="preserve">                      </w:t>
            </w:r>
          </w:p>
          <w:p w14:paraId="5C202110" w14:textId="77777777" w:rsidR="009E4450" w:rsidRDefault="00000000">
            <w:pPr>
              <w:spacing w:line="360" w:lineRule="auto"/>
              <w:rPr>
                <w:rFonts w:ascii="宋体" w:hAnsi="宋体"/>
                <w:color w:val="000000"/>
                <w:sz w:val="24"/>
                <w:u w:val="single"/>
              </w:rPr>
            </w:pPr>
            <w:r>
              <w:rPr>
                <w:rFonts w:ascii="宋体" w:hAnsi="宋体" w:hint="eastAsia"/>
                <w:color w:val="000000"/>
                <w:sz w:val="24"/>
              </w:rPr>
              <w:t>传      真：</w:t>
            </w:r>
            <w:r>
              <w:rPr>
                <w:rFonts w:ascii="宋体" w:hAnsi="宋体" w:hint="eastAsia"/>
                <w:color w:val="000000"/>
                <w:sz w:val="24"/>
                <w:u w:val="single"/>
              </w:rPr>
              <w:t xml:space="preserve">                     </w:t>
            </w:r>
          </w:p>
          <w:p w14:paraId="57A15AC6" w14:textId="77777777" w:rsidR="009E4450" w:rsidRDefault="00000000">
            <w:pPr>
              <w:spacing w:line="360" w:lineRule="auto"/>
              <w:rPr>
                <w:rFonts w:ascii="宋体" w:hAnsi="宋体"/>
                <w:color w:val="000000"/>
                <w:sz w:val="24"/>
              </w:rPr>
            </w:pPr>
            <w:r>
              <w:rPr>
                <w:rFonts w:ascii="宋体" w:hAnsi="宋体" w:hint="eastAsia"/>
                <w:color w:val="000000"/>
                <w:spacing w:val="40"/>
                <w:kern w:val="0"/>
                <w:sz w:val="24"/>
              </w:rPr>
              <w:t>邮政编</w:t>
            </w:r>
            <w:r>
              <w:rPr>
                <w:rFonts w:ascii="宋体" w:hAnsi="宋体" w:hint="eastAsia"/>
                <w:color w:val="000000"/>
                <w:kern w:val="0"/>
                <w:sz w:val="24"/>
              </w:rPr>
              <w:t>码</w:t>
            </w:r>
            <w:r>
              <w:rPr>
                <w:rFonts w:ascii="宋体" w:hAnsi="宋体" w:hint="eastAsia"/>
                <w:color w:val="000000"/>
                <w:sz w:val="24"/>
              </w:rPr>
              <w:t>：</w:t>
            </w:r>
            <w:r>
              <w:rPr>
                <w:rFonts w:ascii="宋体" w:hAnsi="宋体" w:hint="eastAsia"/>
                <w:color w:val="000000"/>
                <w:sz w:val="24"/>
                <w:u w:val="single"/>
              </w:rPr>
              <w:t xml:space="preserve">                      </w:t>
            </w:r>
          </w:p>
        </w:tc>
        <w:tc>
          <w:tcPr>
            <w:tcW w:w="4644" w:type="dxa"/>
          </w:tcPr>
          <w:p w14:paraId="64243059" w14:textId="77777777" w:rsidR="009E4450" w:rsidRDefault="00000000">
            <w:pPr>
              <w:spacing w:line="360" w:lineRule="auto"/>
              <w:rPr>
                <w:rFonts w:ascii="宋体" w:hAnsi="宋体"/>
                <w:color w:val="000000"/>
                <w:sz w:val="24"/>
              </w:rPr>
            </w:pPr>
            <w:r>
              <w:rPr>
                <w:rFonts w:ascii="宋体" w:hAnsi="宋体" w:hint="eastAsia"/>
                <w:color w:val="000000"/>
                <w:sz w:val="24"/>
              </w:rPr>
              <w:t>投标人名称：</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盖章)               </w:t>
            </w:r>
          </w:p>
          <w:p w14:paraId="5B5FBF0A" w14:textId="77777777" w:rsidR="009E4450" w:rsidRDefault="00000000">
            <w:pPr>
              <w:spacing w:line="360" w:lineRule="auto"/>
              <w:rPr>
                <w:rFonts w:ascii="宋体" w:hAnsi="宋体"/>
                <w:color w:val="000000"/>
                <w:sz w:val="24"/>
              </w:rPr>
            </w:pPr>
            <w:r>
              <w:rPr>
                <w:rFonts w:ascii="宋体" w:hAnsi="宋体" w:hint="eastAsia"/>
                <w:color w:val="000000"/>
                <w:sz w:val="24"/>
              </w:rPr>
              <w:t>法人代表或授权代表</w:t>
            </w:r>
          </w:p>
          <w:p w14:paraId="0330D461" w14:textId="77777777" w:rsidR="009E4450" w:rsidRDefault="00000000">
            <w:pPr>
              <w:spacing w:line="360" w:lineRule="auto"/>
              <w:rPr>
                <w:rFonts w:ascii="宋体" w:hAnsi="宋体"/>
                <w:color w:val="000000"/>
                <w:sz w:val="24"/>
                <w:u w:val="single"/>
              </w:rPr>
            </w:pPr>
            <w:r>
              <w:rPr>
                <w:rFonts w:ascii="宋体" w:hAnsi="宋体" w:hint="eastAsia"/>
                <w:color w:val="000000"/>
                <w:sz w:val="24"/>
                <w:u w:val="single"/>
              </w:rPr>
              <w:t xml:space="preserve">职务、姓名               （签字）  </w:t>
            </w:r>
          </w:p>
          <w:p w14:paraId="03503661" w14:textId="77777777" w:rsidR="009E4450" w:rsidRDefault="00000000">
            <w:pPr>
              <w:spacing w:line="360" w:lineRule="auto"/>
              <w:rPr>
                <w:rFonts w:ascii="宋体" w:hAnsi="宋体"/>
                <w:color w:val="000000"/>
                <w:sz w:val="24"/>
              </w:rPr>
            </w:pPr>
            <w:r>
              <w:rPr>
                <w:rFonts w:ascii="宋体" w:hAnsi="宋体" w:hint="eastAsia"/>
                <w:color w:val="000000"/>
                <w:sz w:val="24"/>
              </w:rPr>
              <w:t>日      期：20</w:t>
            </w:r>
            <w:r>
              <w:rPr>
                <w:rFonts w:ascii="宋体" w:hAnsi="宋体"/>
                <w:color w:val="000000"/>
                <w:sz w:val="24"/>
              </w:rPr>
              <w:t>22</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tc>
      </w:tr>
    </w:tbl>
    <w:p w14:paraId="193279A6" w14:textId="77777777" w:rsidR="009E4450" w:rsidRDefault="009E4450">
      <w:pPr>
        <w:spacing w:line="360" w:lineRule="auto"/>
        <w:rPr>
          <w:color w:val="000000"/>
          <w:sz w:val="24"/>
        </w:rPr>
      </w:pPr>
    </w:p>
    <w:p w14:paraId="4071857C" w14:textId="77777777" w:rsidR="009E4450" w:rsidRDefault="00000000">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ascii="仿宋_GB2312" w:eastAsia="仿宋_GB2312" w:hAnsi="仿宋_GB2312" w:cs="仿宋_GB2312" w:hint="eastAsia"/>
          <w:sz w:val="28"/>
          <w:szCs w:val="28"/>
        </w:rPr>
        <w:lastRenderedPageBreak/>
        <w:t>三、法定代表人证明书</w:t>
      </w:r>
    </w:p>
    <w:p w14:paraId="5E1AB804" w14:textId="77777777" w:rsidR="009E4450" w:rsidRDefault="009E4450">
      <w:pPr>
        <w:spacing w:line="360" w:lineRule="auto"/>
        <w:jc w:val="center"/>
        <w:rPr>
          <w:rFonts w:ascii="宋体" w:hAnsi="宋体" w:cs="宋体"/>
          <w:b/>
          <w:sz w:val="32"/>
          <w:szCs w:val="32"/>
        </w:rPr>
      </w:pPr>
    </w:p>
    <w:p w14:paraId="421266B7" w14:textId="77777777" w:rsidR="009E4450" w:rsidRDefault="00000000">
      <w:pPr>
        <w:spacing w:line="360" w:lineRule="auto"/>
        <w:jc w:val="center"/>
        <w:rPr>
          <w:rFonts w:ascii="宋体" w:hAnsi="宋体" w:cs="宋体"/>
          <w:b/>
          <w:sz w:val="32"/>
          <w:szCs w:val="32"/>
        </w:rPr>
      </w:pPr>
      <w:r>
        <w:rPr>
          <w:rFonts w:ascii="宋体" w:hAnsi="宋体" w:cs="宋体" w:hint="eastAsia"/>
          <w:b/>
          <w:sz w:val="32"/>
          <w:szCs w:val="32"/>
        </w:rPr>
        <w:t>法定代表人证明书</w:t>
      </w:r>
    </w:p>
    <w:p w14:paraId="56FB5E95" w14:textId="77777777" w:rsidR="009E4450" w:rsidRDefault="00000000">
      <w:pPr>
        <w:tabs>
          <w:tab w:val="left" w:pos="900"/>
        </w:tabs>
        <w:spacing w:line="360" w:lineRule="auto"/>
        <w:ind w:firstLineChars="450" w:firstLine="945"/>
        <w:rPr>
          <w:rFonts w:ascii="宋体" w:hAnsi="宋体" w:cs="宋体"/>
          <w:szCs w:val="21"/>
        </w:rPr>
      </w:pPr>
      <w:r>
        <w:rPr>
          <w:rFonts w:ascii="宋体" w:hAnsi="宋体" w:cs="宋体" w:hint="eastAsia"/>
          <w:szCs w:val="21"/>
        </w:rPr>
        <w:t>______________同志，现任我单位</w:t>
      </w:r>
      <w:r>
        <w:rPr>
          <w:rFonts w:ascii="宋体" w:hAnsi="宋体" w:cs="宋体" w:hint="eastAsia"/>
          <w:szCs w:val="21"/>
          <w:u w:val="single"/>
        </w:rPr>
        <w:t xml:space="preserve">         </w:t>
      </w:r>
      <w:r>
        <w:rPr>
          <w:rFonts w:ascii="宋体" w:hAnsi="宋体" w:cs="宋体" w:hint="eastAsia"/>
          <w:szCs w:val="21"/>
        </w:rPr>
        <w:t>职务，为法定代表人，特此证明。</w:t>
      </w:r>
    </w:p>
    <w:p w14:paraId="04686DBF" w14:textId="77777777" w:rsidR="009E4450" w:rsidRDefault="00000000">
      <w:pPr>
        <w:spacing w:line="360" w:lineRule="auto"/>
        <w:ind w:firstLineChars="200" w:firstLine="420"/>
        <w:rPr>
          <w:rFonts w:ascii="宋体" w:hAnsi="宋体" w:cs="宋体"/>
          <w:szCs w:val="21"/>
        </w:rPr>
      </w:pPr>
      <w:r>
        <w:rPr>
          <w:rFonts w:ascii="宋体" w:hAnsi="宋体" w:cs="宋体" w:hint="eastAsia"/>
          <w:szCs w:val="21"/>
        </w:rPr>
        <w:t>本证明书自签发之日起生效，有效期：</w:t>
      </w:r>
      <w:r>
        <w:rPr>
          <w:rFonts w:ascii="宋体" w:hAnsi="宋体" w:cs="宋体" w:hint="eastAsia"/>
          <w:szCs w:val="21"/>
          <w:u w:val="single"/>
        </w:rPr>
        <w:t xml:space="preserve">                                    </w:t>
      </w:r>
      <w:r>
        <w:rPr>
          <w:rFonts w:ascii="宋体" w:hAnsi="宋体" w:cs="宋体" w:hint="eastAsia"/>
          <w:szCs w:val="21"/>
        </w:rPr>
        <w:t>。</w:t>
      </w:r>
    </w:p>
    <w:p w14:paraId="3546F647" w14:textId="77777777" w:rsidR="009E4450" w:rsidRDefault="00000000">
      <w:pPr>
        <w:spacing w:line="360" w:lineRule="auto"/>
        <w:ind w:firstLineChars="200" w:firstLine="420"/>
        <w:rPr>
          <w:rFonts w:ascii="宋体" w:hAnsi="宋体" w:cs="宋体"/>
          <w:szCs w:val="21"/>
        </w:rPr>
      </w:pPr>
      <w:r>
        <w:rPr>
          <w:rFonts w:ascii="宋体" w:hAnsi="宋体" w:cs="宋体" w:hint="eastAsia"/>
          <w:szCs w:val="21"/>
        </w:rPr>
        <w:t xml:space="preserve">       </w:t>
      </w:r>
    </w:p>
    <w:p w14:paraId="7E62DCFA" w14:textId="77777777" w:rsidR="009E4450" w:rsidRDefault="00000000">
      <w:pPr>
        <w:spacing w:line="360" w:lineRule="auto"/>
        <w:ind w:firstLineChars="200" w:firstLine="420"/>
        <w:rPr>
          <w:rFonts w:ascii="宋体" w:hAnsi="宋体" w:cs="宋体"/>
          <w:szCs w:val="21"/>
        </w:rPr>
      </w:pPr>
      <w:r>
        <w:rPr>
          <w:rFonts w:ascii="宋体" w:hAnsi="宋体" w:cs="宋体" w:hint="eastAsia"/>
          <w:szCs w:val="21"/>
        </w:rPr>
        <w:t>附：</w:t>
      </w:r>
    </w:p>
    <w:p w14:paraId="31C46532" w14:textId="77777777" w:rsidR="009E4450" w:rsidRDefault="00000000">
      <w:pPr>
        <w:spacing w:line="360" w:lineRule="auto"/>
        <w:ind w:firstLineChars="400" w:firstLine="840"/>
        <w:rPr>
          <w:rFonts w:ascii="宋体" w:hAnsi="宋体" w:cs="宋体"/>
          <w:szCs w:val="21"/>
        </w:rPr>
      </w:pPr>
      <w:r>
        <w:rPr>
          <w:rFonts w:ascii="宋体" w:hAnsi="宋体" w:cs="宋体" w:hint="eastAsia"/>
          <w:szCs w:val="21"/>
        </w:rPr>
        <w:t xml:space="preserve">营业执照（注册号或统一社会信用代码）：  </w:t>
      </w:r>
      <w:r>
        <w:rPr>
          <w:rFonts w:ascii="宋体" w:hAnsi="宋体" w:cs="宋体" w:hint="eastAsia"/>
          <w:szCs w:val="21"/>
          <w:u w:val="single"/>
        </w:rPr>
        <w:t xml:space="preserve">                </w:t>
      </w:r>
      <w:r>
        <w:rPr>
          <w:rFonts w:ascii="宋体" w:hAnsi="宋体" w:cs="宋体" w:hint="eastAsia"/>
          <w:szCs w:val="21"/>
        </w:rPr>
        <w:t xml:space="preserve">     </w:t>
      </w:r>
    </w:p>
    <w:p w14:paraId="566B0B1A" w14:textId="77777777" w:rsidR="009E4450" w:rsidRDefault="00000000">
      <w:pPr>
        <w:spacing w:line="360" w:lineRule="auto"/>
        <w:ind w:firstLineChars="400" w:firstLine="840"/>
        <w:rPr>
          <w:rFonts w:ascii="宋体" w:hAnsi="宋体" w:cs="宋体"/>
          <w:szCs w:val="21"/>
          <w:u w:val="single"/>
        </w:rPr>
      </w:pPr>
      <w:r>
        <w:rPr>
          <w:rFonts w:ascii="宋体" w:hAnsi="宋体" w:cs="宋体" w:hint="eastAsia"/>
          <w:szCs w:val="21"/>
        </w:rPr>
        <w:t>经济性质：</w:t>
      </w:r>
      <w:r>
        <w:rPr>
          <w:rFonts w:ascii="宋体" w:hAnsi="宋体" w:cs="宋体" w:hint="eastAsia"/>
          <w:szCs w:val="21"/>
          <w:u w:val="single"/>
        </w:rPr>
        <w:t xml:space="preserve">                 </w:t>
      </w:r>
    </w:p>
    <w:p w14:paraId="6395B96A" w14:textId="77777777" w:rsidR="009E4450" w:rsidRDefault="00000000">
      <w:pPr>
        <w:spacing w:line="360" w:lineRule="auto"/>
        <w:ind w:firstLineChars="400" w:firstLine="840"/>
        <w:rPr>
          <w:rFonts w:ascii="宋体" w:hAnsi="宋体" w:cs="宋体"/>
          <w:szCs w:val="21"/>
          <w:u w:val="single"/>
        </w:rPr>
      </w:pPr>
      <w:r>
        <w:rPr>
          <w:rFonts w:ascii="宋体" w:hAnsi="宋体" w:cs="宋体" w:hint="eastAsia"/>
          <w:szCs w:val="21"/>
        </w:rPr>
        <w:t xml:space="preserve">经营范围： </w:t>
      </w:r>
      <w:r>
        <w:rPr>
          <w:rFonts w:ascii="宋体" w:hAnsi="宋体" w:cs="宋体" w:hint="eastAsia"/>
          <w:szCs w:val="21"/>
          <w:u w:val="single"/>
        </w:rPr>
        <w:t xml:space="preserve">                                                      </w:t>
      </w:r>
    </w:p>
    <w:p w14:paraId="01F6F09A" w14:textId="77777777" w:rsidR="009E4450" w:rsidRDefault="00000000">
      <w:pPr>
        <w:spacing w:line="360" w:lineRule="auto"/>
        <w:ind w:firstLineChars="400" w:firstLine="840"/>
        <w:rPr>
          <w:rFonts w:ascii="宋体" w:hAnsi="宋体" w:cs="宋体"/>
          <w:szCs w:val="21"/>
        </w:rPr>
      </w:pPr>
      <w:r>
        <w:rPr>
          <w:rFonts w:ascii="宋体" w:hAnsi="宋体" w:cs="宋体" w:hint="eastAsia"/>
          <w:noProof/>
          <w:szCs w:val="21"/>
        </w:rPr>
        <mc:AlternateContent>
          <mc:Choice Requires="wpg">
            <w:drawing>
              <wp:anchor distT="0" distB="0" distL="0" distR="0" simplePos="0" relativeHeight="251657216" behindDoc="0" locked="0" layoutInCell="1" allowOverlap="1" wp14:anchorId="3A0EEFC6" wp14:editId="6A1155FE">
                <wp:simplePos x="0" y="0"/>
                <wp:positionH relativeFrom="column">
                  <wp:posOffset>232410</wp:posOffset>
                </wp:positionH>
                <wp:positionV relativeFrom="paragraph">
                  <wp:posOffset>243840</wp:posOffset>
                </wp:positionV>
                <wp:extent cx="5553075" cy="1748790"/>
                <wp:effectExtent l="4445" t="4445" r="5080" b="18415"/>
                <wp:wrapNone/>
                <wp:docPr id="1070" name="组合 8"/>
                <wp:cNvGraphicFramePr/>
                <a:graphic xmlns:a="http://schemas.openxmlformats.org/drawingml/2006/main">
                  <a:graphicData uri="http://schemas.microsoft.com/office/word/2010/wordprocessingGroup">
                    <wpg:wgp>
                      <wpg:cNvGrpSpPr/>
                      <wpg:grpSpPr>
                        <a:xfrm>
                          <a:off x="0" y="0"/>
                          <a:ext cx="5553075" cy="1748789"/>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ln>
                        </wps:spPr>
                        <wps:txbx>
                          <w:txbxContent>
                            <w:p w14:paraId="0A8843AA" w14:textId="77777777" w:rsidR="009E4450" w:rsidRDefault="009E4450">
                              <w:pPr>
                                <w:ind w:firstLineChars="400" w:firstLine="840"/>
                                <w:rPr>
                                  <w:rFonts w:ascii="Times New Roman" w:hAnsi="Times New Roman"/>
                                </w:rPr>
                              </w:pPr>
                            </w:p>
                            <w:p w14:paraId="2898794C" w14:textId="77777777" w:rsidR="009E4450" w:rsidRDefault="00000000">
                              <w:pPr>
                                <w:ind w:firstLineChars="800" w:firstLine="1680"/>
                                <w:rPr>
                                  <w:rFonts w:ascii="Times New Roman" w:hAnsi="Times New Roman"/>
                                </w:rPr>
                              </w:pPr>
                              <w:r>
                                <w:rPr>
                                  <w:rFonts w:ascii="Times New Roman" w:hAnsi="Times New Roman" w:hint="eastAsia"/>
                                </w:rPr>
                                <w:t>法定代表人</w:t>
                              </w:r>
                            </w:p>
                            <w:p w14:paraId="7C721659" w14:textId="77777777" w:rsidR="009E4450" w:rsidRDefault="00000000">
                              <w:pPr>
                                <w:ind w:firstLineChars="500" w:firstLine="1050"/>
                                <w:rPr>
                                  <w:rFonts w:ascii="Times New Roman" w:hAnsi="Times New Roman"/>
                                </w:rPr>
                              </w:pPr>
                              <w:r>
                                <w:rPr>
                                  <w:rFonts w:ascii="Times New Roman" w:hAnsi="Times New Roman" w:hint="eastAsia"/>
                                </w:rPr>
                                <w:t>居民身份证复印件粘贴处</w:t>
                              </w:r>
                            </w:p>
                            <w:p w14:paraId="3FD047F2" w14:textId="77777777" w:rsidR="009E4450" w:rsidRDefault="009E4450">
                              <w:pPr>
                                <w:ind w:firstLineChars="500" w:firstLine="1050"/>
                                <w:rPr>
                                  <w:rFonts w:ascii="Times New Roman" w:hAnsi="Times New Roman"/>
                                </w:rPr>
                              </w:pPr>
                            </w:p>
                            <w:p w14:paraId="3464F33E" w14:textId="77777777" w:rsidR="009E4450" w:rsidRDefault="00000000">
                              <w:pPr>
                                <w:ind w:firstLineChars="850" w:firstLine="1785"/>
                                <w:rPr>
                                  <w:rFonts w:ascii="Times New Roman" w:hAnsi="Times New Roman"/>
                                </w:rPr>
                              </w:pPr>
                              <w:r>
                                <w:rPr>
                                  <w:rFonts w:ascii="Times New Roman" w:hAnsi="Times New Roman" w:hint="eastAsia"/>
                                </w:rPr>
                                <w:t>（正面）</w:t>
                              </w:r>
                            </w:p>
                            <w:p w14:paraId="1FD473AF" w14:textId="77777777" w:rsidR="009E4450" w:rsidRDefault="009E4450">
                              <w:pPr>
                                <w:ind w:firstLineChars="500" w:firstLine="105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ln>
                        </wps:spPr>
                        <wps:txbx>
                          <w:txbxContent>
                            <w:p w14:paraId="62CB6BC1" w14:textId="77777777" w:rsidR="009E4450" w:rsidRDefault="009E4450">
                              <w:pPr>
                                <w:ind w:firstLineChars="400" w:firstLine="840"/>
                                <w:rPr>
                                  <w:rFonts w:ascii="Times New Roman" w:hAnsi="Times New Roman"/>
                                </w:rPr>
                              </w:pPr>
                            </w:p>
                            <w:p w14:paraId="30F1C2ED" w14:textId="77777777" w:rsidR="009E4450" w:rsidRDefault="00000000">
                              <w:pPr>
                                <w:ind w:firstLineChars="800" w:firstLine="1680"/>
                                <w:rPr>
                                  <w:rFonts w:ascii="Times New Roman" w:hAnsi="Times New Roman"/>
                                </w:rPr>
                              </w:pPr>
                              <w:r>
                                <w:rPr>
                                  <w:rFonts w:ascii="Times New Roman" w:hAnsi="Times New Roman" w:hint="eastAsia"/>
                                </w:rPr>
                                <w:t>法定代表人</w:t>
                              </w:r>
                            </w:p>
                            <w:p w14:paraId="45CFC295" w14:textId="77777777" w:rsidR="009E4450" w:rsidRDefault="00000000">
                              <w:pPr>
                                <w:ind w:firstLineChars="500" w:firstLine="1050"/>
                                <w:rPr>
                                  <w:rFonts w:ascii="Times New Roman" w:hAnsi="Times New Roman"/>
                                </w:rPr>
                              </w:pPr>
                              <w:r>
                                <w:rPr>
                                  <w:rFonts w:ascii="Times New Roman" w:hAnsi="Times New Roman" w:hint="eastAsia"/>
                                </w:rPr>
                                <w:t>居民身份证复印件粘贴处</w:t>
                              </w:r>
                            </w:p>
                            <w:p w14:paraId="4E68A8B7" w14:textId="77777777" w:rsidR="009E4450" w:rsidRDefault="009E4450">
                              <w:pPr>
                                <w:ind w:firstLineChars="500" w:firstLine="1050"/>
                                <w:rPr>
                                  <w:rFonts w:ascii="Times New Roman" w:hAnsi="Times New Roman"/>
                                </w:rPr>
                              </w:pPr>
                            </w:p>
                            <w:p w14:paraId="201D6579" w14:textId="77777777" w:rsidR="009E4450" w:rsidRDefault="00000000">
                              <w:pPr>
                                <w:ind w:firstLineChars="850" w:firstLine="1785"/>
                                <w:rPr>
                                  <w:rFonts w:ascii="Times New Roman" w:hAnsi="Times New Roman"/>
                                </w:rPr>
                              </w:pPr>
                              <w:r>
                                <w:rPr>
                                  <w:rFonts w:ascii="Times New Roman" w:hAnsi="Times New Roman" w:hint="eastAsia"/>
                                </w:rPr>
                                <w:t>（反面）</w:t>
                              </w:r>
                            </w:p>
                            <w:p w14:paraId="22CAA980" w14:textId="77777777" w:rsidR="009E4450" w:rsidRDefault="009E4450">
                              <w:pPr>
                                <w:ind w:firstLineChars="500" w:firstLine="105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w14:anchorId="3A0EEFC6" id="组合 8" o:spid="_x0000_s1026" style="position:absolute;left:0;text-align:left;margin-left:18.3pt;margin-top:19.2pt;width:437.25pt;height:137.7pt;z-index:251657216;mso-wrap-distance-left:0;mso-wrap-distance-right:0" coordorigin="1500,7300" coordsize="87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">
                <v:rect id="矩形 1" o:spid="_x0000_s1027" style="position:absolute;left:1500;top:7300;width:4275;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0A8843AA" w14:textId="77777777" w:rsidR="009E4450" w:rsidRDefault="009E4450">
                        <w:pPr>
                          <w:ind w:firstLineChars="400" w:firstLine="840"/>
                          <w:rPr>
                            <w:rFonts w:ascii="Times New Roman" w:hAnsi="Times New Roman"/>
                          </w:rPr>
                        </w:pPr>
                      </w:p>
                      <w:p w14:paraId="2898794C" w14:textId="77777777" w:rsidR="009E4450" w:rsidRDefault="00000000">
                        <w:pPr>
                          <w:ind w:firstLineChars="800" w:firstLine="1680"/>
                          <w:rPr>
                            <w:rFonts w:ascii="Times New Roman" w:hAnsi="Times New Roman"/>
                          </w:rPr>
                        </w:pPr>
                        <w:r>
                          <w:rPr>
                            <w:rFonts w:ascii="Times New Roman" w:hAnsi="Times New Roman" w:hint="eastAsia"/>
                          </w:rPr>
                          <w:t>法定代表人</w:t>
                        </w:r>
                      </w:p>
                      <w:p w14:paraId="7C721659" w14:textId="77777777" w:rsidR="009E4450" w:rsidRDefault="00000000">
                        <w:pPr>
                          <w:ind w:firstLineChars="500" w:firstLine="1050"/>
                          <w:rPr>
                            <w:rFonts w:ascii="Times New Roman" w:hAnsi="Times New Roman"/>
                          </w:rPr>
                        </w:pPr>
                        <w:r>
                          <w:rPr>
                            <w:rFonts w:ascii="Times New Roman" w:hAnsi="Times New Roman" w:hint="eastAsia"/>
                          </w:rPr>
                          <w:t>居民身份证复印件粘贴处</w:t>
                        </w:r>
                      </w:p>
                      <w:p w14:paraId="3FD047F2" w14:textId="77777777" w:rsidR="009E4450" w:rsidRDefault="009E4450">
                        <w:pPr>
                          <w:ind w:firstLineChars="500" w:firstLine="1050"/>
                          <w:rPr>
                            <w:rFonts w:ascii="Times New Roman" w:hAnsi="Times New Roman"/>
                          </w:rPr>
                        </w:pPr>
                      </w:p>
                      <w:p w14:paraId="3464F33E" w14:textId="77777777" w:rsidR="009E4450" w:rsidRDefault="00000000">
                        <w:pPr>
                          <w:ind w:firstLineChars="850" w:firstLine="1785"/>
                          <w:rPr>
                            <w:rFonts w:ascii="Times New Roman" w:hAnsi="Times New Roman"/>
                          </w:rPr>
                        </w:pPr>
                        <w:r>
                          <w:rPr>
                            <w:rFonts w:ascii="Times New Roman" w:hAnsi="Times New Roman" w:hint="eastAsia"/>
                          </w:rPr>
                          <w:t>（正面）</w:t>
                        </w:r>
                      </w:p>
                      <w:p w14:paraId="1FD473AF" w14:textId="77777777" w:rsidR="009E4450" w:rsidRDefault="009E4450">
                        <w:pPr>
                          <w:ind w:firstLineChars="500" w:firstLine="1050"/>
                          <w:rPr>
                            <w:rFonts w:ascii="Times New Roman" w:hAnsi="Times New Roman"/>
                          </w:rPr>
                        </w:pPr>
                      </w:p>
                    </w:txbxContent>
                  </v:textbox>
                </v:rect>
                <v:rect id="矩形 2" o:spid="_x0000_s1028" style="position:absolute;left:5956;top:7300;width:4289;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2CB6BC1" w14:textId="77777777" w:rsidR="009E4450" w:rsidRDefault="009E4450">
                        <w:pPr>
                          <w:ind w:firstLineChars="400" w:firstLine="840"/>
                          <w:rPr>
                            <w:rFonts w:ascii="Times New Roman" w:hAnsi="Times New Roman"/>
                          </w:rPr>
                        </w:pPr>
                      </w:p>
                      <w:p w14:paraId="30F1C2ED" w14:textId="77777777" w:rsidR="009E4450" w:rsidRDefault="00000000">
                        <w:pPr>
                          <w:ind w:firstLineChars="800" w:firstLine="1680"/>
                          <w:rPr>
                            <w:rFonts w:ascii="Times New Roman" w:hAnsi="Times New Roman"/>
                          </w:rPr>
                        </w:pPr>
                        <w:r>
                          <w:rPr>
                            <w:rFonts w:ascii="Times New Roman" w:hAnsi="Times New Roman" w:hint="eastAsia"/>
                          </w:rPr>
                          <w:t>法定代表人</w:t>
                        </w:r>
                      </w:p>
                      <w:p w14:paraId="45CFC295" w14:textId="77777777" w:rsidR="009E4450" w:rsidRDefault="00000000">
                        <w:pPr>
                          <w:ind w:firstLineChars="500" w:firstLine="1050"/>
                          <w:rPr>
                            <w:rFonts w:ascii="Times New Roman" w:hAnsi="Times New Roman"/>
                          </w:rPr>
                        </w:pPr>
                        <w:r>
                          <w:rPr>
                            <w:rFonts w:ascii="Times New Roman" w:hAnsi="Times New Roman" w:hint="eastAsia"/>
                          </w:rPr>
                          <w:t>居民身份证复印件粘贴处</w:t>
                        </w:r>
                      </w:p>
                      <w:p w14:paraId="4E68A8B7" w14:textId="77777777" w:rsidR="009E4450" w:rsidRDefault="009E4450">
                        <w:pPr>
                          <w:ind w:firstLineChars="500" w:firstLine="1050"/>
                          <w:rPr>
                            <w:rFonts w:ascii="Times New Roman" w:hAnsi="Times New Roman"/>
                          </w:rPr>
                        </w:pPr>
                      </w:p>
                      <w:p w14:paraId="201D6579" w14:textId="77777777" w:rsidR="009E4450" w:rsidRDefault="00000000">
                        <w:pPr>
                          <w:ind w:firstLineChars="850" w:firstLine="1785"/>
                          <w:rPr>
                            <w:rFonts w:ascii="Times New Roman" w:hAnsi="Times New Roman"/>
                          </w:rPr>
                        </w:pPr>
                        <w:r>
                          <w:rPr>
                            <w:rFonts w:ascii="Times New Roman" w:hAnsi="Times New Roman" w:hint="eastAsia"/>
                          </w:rPr>
                          <w:t>（反面）</w:t>
                        </w:r>
                      </w:p>
                      <w:p w14:paraId="22CAA980" w14:textId="77777777" w:rsidR="009E4450" w:rsidRDefault="009E4450">
                        <w:pPr>
                          <w:ind w:firstLineChars="500" w:firstLine="1050"/>
                          <w:rPr>
                            <w:rFonts w:ascii="Times New Roman" w:hAnsi="Times New Roman"/>
                          </w:rPr>
                        </w:pPr>
                      </w:p>
                    </w:txbxContent>
                  </v:textbox>
                </v:rect>
              </v:group>
            </w:pict>
          </mc:Fallback>
        </mc:AlternateContent>
      </w:r>
    </w:p>
    <w:p w14:paraId="7978F64B" w14:textId="77777777" w:rsidR="009E4450" w:rsidRDefault="009E4450">
      <w:pPr>
        <w:spacing w:line="360" w:lineRule="auto"/>
        <w:rPr>
          <w:rFonts w:ascii="宋体" w:hAnsi="宋体" w:cs="宋体"/>
          <w:b/>
          <w:bCs/>
          <w:szCs w:val="21"/>
        </w:rPr>
      </w:pPr>
    </w:p>
    <w:p w14:paraId="308D9DDA" w14:textId="77777777" w:rsidR="009E4450" w:rsidRDefault="009E4450">
      <w:pPr>
        <w:spacing w:line="360" w:lineRule="auto"/>
        <w:rPr>
          <w:rFonts w:ascii="宋体" w:hAnsi="宋体" w:cs="宋体"/>
          <w:b/>
          <w:bCs/>
          <w:szCs w:val="21"/>
        </w:rPr>
      </w:pPr>
    </w:p>
    <w:p w14:paraId="43ED6F50" w14:textId="77777777" w:rsidR="009E4450" w:rsidRDefault="009E4450">
      <w:pPr>
        <w:spacing w:line="360" w:lineRule="auto"/>
        <w:rPr>
          <w:rFonts w:ascii="宋体" w:hAnsi="宋体" w:cs="宋体"/>
          <w:b/>
          <w:bCs/>
          <w:szCs w:val="21"/>
        </w:rPr>
      </w:pPr>
    </w:p>
    <w:p w14:paraId="06D435F8" w14:textId="77777777" w:rsidR="009E4450" w:rsidRDefault="009E4450">
      <w:pPr>
        <w:spacing w:line="360" w:lineRule="auto"/>
        <w:rPr>
          <w:rFonts w:ascii="宋体" w:hAnsi="宋体" w:cs="宋体"/>
          <w:b/>
          <w:bCs/>
          <w:szCs w:val="21"/>
        </w:rPr>
      </w:pPr>
    </w:p>
    <w:p w14:paraId="16271FC5" w14:textId="77777777" w:rsidR="009E4450" w:rsidRDefault="009E4450">
      <w:pPr>
        <w:spacing w:line="360" w:lineRule="auto"/>
        <w:rPr>
          <w:rFonts w:ascii="宋体" w:hAnsi="宋体" w:cs="宋体"/>
          <w:b/>
          <w:bCs/>
          <w:szCs w:val="21"/>
        </w:rPr>
      </w:pPr>
    </w:p>
    <w:p w14:paraId="75FA96A4" w14:textId="77777777" w:rsidR="009E4450" w:rsidRDefault="009E4450">
      <w:pPr>
        <w:spacing w:line="360" w:lineRule="auto"/>
        <w:rPr>
          <w:rFonts w:ascii="宋体" w:hAnsi="宋体" w:cs="宋体"/>
          <w:b/>
          <w:bCs/>
          <w:szCs w:val="21"/>
        </w:rPr>
      </w:pPr>
    </w:p>
    <w:p w14:paraId="2971F5C2" w14:textId="77777777" w:rsidR="009E4450" w:rsidRDefault="00000000">
      <w:pPr>
        <w:spacing w:line="360" w:lineRule="auto"/>
        <w:rPr>
          <w:rFonts w:ascii="宋体" w:hAnsi="宋体" w:cs="宋体"/>
          <w:b/>
          <w:bCs/>
          <w:szCs w:val="21"/>
        </w:rPr>
      </w:pPr>
      <w:r>
        <w:rPr>
          <w:rFonts w:ascii="宋体" w:hAnsi="宋体" w:cs="宋体" w:hint="eastAsia"/>
          <w:b/>
          <w:bCs/>
          <w:szCs w:val="21"/>
        </w:rPr>
        <w:t xml:space="preserve">                         </w:t>
      </w:r>
    </w:p>
    <w:p w14:paraId="13EDE7C6" w14:textId="77777777" w:rsidR="009E4450" w:rsidRDefault="00000000">
      <w:pPr>
        <w:spacing w:line="360" w:lineRule="auto"/>
        <w:jc w:val="center"/>
        <w:rPr>
          <w:rFonts w:ascii="宋体" w:hAnsi="宋体" w:cs="宋体"/>
          <w:szCs w:val="21"/>
        </w:rPr>
      </w:pPr>
      <w:r>
        <w:rPr>
          <w:rFonts w:ascii="宋体" w:hAnsi="宋体" w:cs="宋体" w:hint="eastAsia"/>
          <w:szCs w:val="21"/>
        </w:rPr>
        <w:t xml:space="preserve">                   </w:t>
      </w:r>
    </w:p>
    <w:p w14:paraId="28E157AB" w14:textId="77777777" w:rsidR="009E4450" w:rsidRDefault="00000000">
      <w:pPr>
        <w:spacing w:line="360" w:lineRule="auto"/>
        <w:jc w:val="center"/>
        <w:rPr>
          <w:rFonts w:ascii="宋体" w:hAnsi="宋体" w:cs="宋体"/>
          <w:szCs w:val="21"/>
        </w:rPr>
      </w:pPr>
      <w:r>
        <w:rPr>
          <w:rFonts w:ascii="宋体" w:hAnsi="宋体" w:cs="宋体" w:hint="eastAsia"/>
          <w:szCs w:val="21"/>
        </w:rPr>
        <w:t xml:space="preserve">                     单位名称（盖公章）：</w:t>
      </w:r>
    </w:p>
    <w:p w14:paraId="67ED128F" w14:textId="77777777" w:rsidR="009E4450" w:rsidRDefault="00000000">
      <w:pPr>
        <w:spacing w:line="360" w:lineRule="auto"/>
        <w:jc w:val="right"/>
        <w:rPr>
          <w:rFonts w:ascii="宋体" w:hAnsi="宋体" w:cs="宋体"/>
          <w:szCs w:val="21"/>
        </w:rPr>
      </w:pPr>
      <w:r>
        <w:rPr>
          <w:rFonts w:ascii="宋体" w:hAnsi="宋体" w:cs="宋体" w:hint="eastAsia"/>
          <w:szCs w:val="21"/>
        </w:rPr>
        <w:t xml:space="preserve">                                          </w:t>
      </w:r>
    </w:p>
    <w:p w14:paraId="0CEDF72E" w14:textId="77777777" w:rsidR="009E4450" w:rsidRDefault="00000000">
      <w:pPr>
        <w:spacing w:line="360" w:lineRule="auto"/>
        <w:jc w:val="right"/>
        <w:rPr>
          <w:rFonts w:ascii="宋体" w:hAnsi="宋体" w:cs="宋体"/>
          <w:b/>
          <w:sz w:val="48"/>
          <w:szCs w:val="48"/>
        </w:rPr>
      </w:pPr>
      <w:r>
        <w:rPr>
          <w:rFonts w:ascii="宋体" w:hAnsi="宋体" w:cs="宋体" w:hint="eastAsia"/>
          <w:szCs w:val="21"/>
        </w:rPr>
        <w:t xml:space="preserve">                                       日期：     年     月   日</w:t>
      </w:r>
    </w:p>
    <w:p w14:paraId="20306386" w14:textId="77777777" w:rsidR="009E4450" w:rsidRDefault="009E4450">
      <w:pPr>
        <w:spacing w:line="360" w:lineRule="auto"/>
        <w:jc w:val="right"/>
        <w:rPr>
          <w:rFonts w:ascii="Times New Roman" w:hAnsi="Times New Roman"/>
          <w:sz w:val="28"/>
          <w:szCs w:val="28"/>
        </w:rPr>
      </w:pPr>
    </w:p>
    <w:p w14:paraId="7B66CDEA" w14:textId="77777777" w:rsidR="009E4450" w:rsidRDefault="009E4450">
      <w:pPr>
        <w:spacing w:line="360" w:lineRule="auto"/>
        <w:rPr>
          <w:rFonts w:ascii="Times New Roman" w:hAnsi="Times New Roman"/>
          <w:sz w:val="28"/>
          <w:szCs w:val="28"/>
        </w:rPr>
      </w:pPr>
    </w:p>
    <w:p w14:paraId="31F679BA" w14:textId="77777777" w:rsidR="009E4450" w:rsidRDefault="009E4450">
      <w:pPr>
        <w:spacing w:line="360" w:lineRule="auto"/>
        <w:rPr>
          <w:rFonts w:ascii="Times New Roman" w:hAnsi="Times New Roman"/>
          <w:sz w:val="28"/>
          <w:szCs w:val="28"/>
        </w:rPr>
      </w:pPr>
    </w:p>
    <w:p w14:paraId="57A8A7D1" w14:textId="77777777" w:rsidR="009E4450" w:rsidRDefault="009E4450">
      <w:pPr>
        <w:spacing w:line="360" w:lineRule="auto"/>
        <w:rPr>
          <w:rFonts w:ascii="Times New Roman" w:hAnsi="Times New Roman"/>
          <w:sz w:val="28"/>
          <w:szCs w:val="28"/>
        </w:rPr>
      </w:pPr>
    </w:p>
    <w:p w14:paraId="7C3ACF32" w14:textId="77777777" w:rsidR="009E4450" w:rsidRDefault="009E4450">
      <w:pPr>
        <w:spacing w:line="360" w:lineRule="auto"/>
        <w:rPr>
          <w:rFonts w:ascii="Times New Roman" w:hAnsi="Times New Roman"/>
          <w:sz w:val="28"/>
          <w:szCs w:val="28"/>
        </w:rPr>
      </w:pPr>
    </w:p>
    <w:p w14:paraId="772B9BEF" w14:textId="77777777" w:rsidR="009E4450"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四、法定代表人授权委托书</w:t>
      </w:r>
    </w:p>
    <w:p w14:paraId="5F0A19E1" w14:textId="77777777" w:rsidR="009E4450" w:rsidRDefault="009E4450"/>
    <w:p w14:paraId="218FC8E6" w14:textId="77777777" w:rsidR="009E4450" w:rsidRDefault="00000000">
      <w:pPr>
        <w:spacing w:line="360" w:lineRule="auto"/>
        <w:jc w:val="center"/>
        <w:outlineLvl w:val="0"/>
        <w:rPr>
          <w:rFonts w:ascii="宋体" w:hAnsi="宋体" w:cs="宋体"/>
          <w:b/>
          <w:sz w:val="32"/>
          <w:szCs w:val="32"/>
        </w:rPr>
      </w:pPr>
      <w:r>
        <w:rPr>
          <w:rFonts w:ascii="宋体" w:hAnsi="宋体" w:cs="宋体" w:hint="eastAsia"/>
          <w:b/>
          <w:sz w:val="32"/>
          <w:szCs w:val="32"/>
        </w:rPr>
        <w:t>法定代表人授权委托书</w:t>
      </w:r>
    </w:p>
    <w:p w14:paraId="241AD235" w14:textId="77777777" w:rsidR="009E4450" w:rsidRDefault="00000000">
      <w:pPr>
        <w:snapToGrid w:val="0"/>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（姓名）是</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 xml:space="preserve"> (姓名)为我方代理人。代理人根据授权，以我方名义签署、澄清、说明、补正、递交、撤回、修改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（项目名称）投标文件、签订合同和处理有关事宜，其法律后果由我方承担。</w:t>
      </w:r>
    </w:p>
    <w:p w14:paraId="33FF0D00" w14:textId="77777777" w:rsidR="009E4450" w:rsidRDefault="00000000">
      <w:pPr>
        <w:spacing w:line="360" w:lineRule="auto"/>
        <w:rPr>
          <w:rFonts w:ascii="宋体" w:hAnsi="宋体" w:cs="宋体"/>
          <w:szCs w:val="21"/>
          <w:u w:val="single"/>
        </w:rPr>
      </w:pPr>
      <w:r>
        <w:rPr>
          <w:rFonts w:ascii="宋体" w:hAnsi="宋体" w:cs="宋体" w:hint="eastAsia"/>
          <w:szCs w:val="21"/>
        </w:rPr>
        <w:t xml:space="preserve">    委托期限：</w:t>
      </w:r>
      <w:r>
        <w:rPr>
          <w:rFonts w:ascii="宋体" w:hAnsi="宋体" w:cs="宋体" w:hint="eastAsia"/>
          <w:szCs w:val="21"/>
          <w:u w:val="single"/>
        </w:rPr>
        <w:t xml:space="preserve">           </w:t>
      </w:r>
      <w:r>
        <w:rPr>
          <w:rFonts w:ascii="宋体" w:hAnsi="宋体" w:cs="宋体" w:hint="eastAsia"/>
          <w:szCs w:val="21"/>
        </w:rPr>
        <w:t xml:space="preserve"> 。</w:t>
      </w:r>
    </w:p>
    <w:p w14:paraId="5AA2995B" w14:textId="77777777" w:rsidR="009E4450" w:rsidRDefault="00000000">
      <w:pPr>
        <w:tabs>
          <w:tab w:val="left" w:pos="3780"/>
        </w:tabs>
        <w:spacing w:line="360" w:lineRule="auto"/>
        <w:ind w:firstLineChars="200" w:firstLine="420"/>
        <w:rPr>
          <w:rFonts w:ascii="宋体" w:hAnsi="宋体" w:cs="宋体"/>
          <w:szCs w:val="21"/>
        </w:rPr>
      </w:pPr>
      <w:r>
        <w:rPr>
          <w:rFonts w:ascii="宋体" w:hAnsi="宋体" w:cs="宋体" w:hint="eastAsia"/>
          <w:szCs w:val="21"/>
        </w:rPr>
        <w:t>代理人无转委托权。</w:t>
      </w:r>
    </w:p>
    <w:p w14:paraId="2AE22887" w14:textId="77777777" w:rsidR="009E4450" w:rsidRDefault="00000000">
      <w:pPr>
        <w:tabs>
          <w:tab w:val="left" w:pos="3780"/>
        </w:tabs>
        <w:spacing w:line="360" w:lineRule="auto"/>
        <w:ind w:firstLineChars="200" w:firstLine="420"/>
        <w:rPr>
          <w:rFonts w:ascii="宋体" w:hAnsi="宋体" w:cs="宋体"/>
          <w:szCs w:val="21"/>
        </w:rPr>
      </w:pPr>
      <w:r>
        <w:rPr>
          <w:rFonts w:ascii="宋体" w:hAnsi="宋体" w:cs="宋体" w:hint="eastAsia"/>
          <w:szCs w:val="21"/>
        </w:rPr>
        <w:t xml:space="preserve">  </w:t>
      </w:r>
    </w:p>
    <w:p w14:paraId="41398F2C" w14:textId="77777777" w:rsidR="009E4450" w:rsidRDefault="00000000">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投标人：</w:t>
      </w:r>
      <w:r>
        <w:rPr>
          <w:rFonts w:ascii="宋体" w:hAnsi="宋体" w:cs="宋体" w:hint="eastAsia"/>
          <w:kern w:val="44"/>
          <w:szCs w:val="21"/>
          <w:u w:val="single"/>
        </w:rPr>
        <w:t xml:space="preserve">                     </w:t>
      </w:r>
      <w:r>
        <w:rPr>
          <w:rFonts w:ascii="宋体" w:hAnsi="宋体" w:cs="宋体" w:hint="eastAsia"/>
          <w:kern w:val="44"/>
          <w:szCs w:val="21"/>
        </w:rPr>
        <w:t xml:space="preserve"> （盖单位章）</w:t>
      </w:r>
    </w:p>
    <w:p w14:paraId="58365370" w14:textId="77777777" w:rsidR="009E4450" w:rsidRDefault="00000000">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法定代表人：</w:t>
      </w:r>
      <w:r>
        <w:rPr>
          <w:rFonts w:ascii="宋体" w:hAnsi="宋体" w:cs="宋体" w:hint="eastAsia"/>
          <w:kern w:val="44"/>
          <w:szCs w:val="21"/>
          <w:u w:val="single"/>
        </w:rPr>
        <w:t xml:space="preserve">                     </w:t>
      </w:r>
      <w:r>
        <w:rPr>
          <w:rFonts w:ascii="宋体" w:hAnsi="宋体" w:cs="宋体" w:hint="eastAsia"/>
          <w:kern w:val="44"/>
          <w:szCs w:val="21"/>
        </w:rPr>
        <w:t xml:space="preserve"> （签字）</w:t>
      </w:r>
    </w:p>
    <w:p w14:paraId="372BE254" w14:textId="77777777" w:rsidR="009E4450" w:rsidRDefault="00000000">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身份证号码：</w:t>
      </w:r>
      <w:r>
        <w:rPr>
          <w:rFonts w:ascii="宋体" w:hAnsi="宋体" w:cs="宋体" w:hint="eastAsia"/>
          <w:kern w:val="44"/>
          <w:szCs w:val="21"/>
          <w:u w:val="single"/>
        </w:rPr>
        <w:t xml:space="preserve">                     </w:t>
      </w:r>
      <w:r>
        <w:rPr>
          <w:rFonts w:ascii="宋体" w:hAnsi="宋体" w:cs="宋体" w:hint="eastAsia"/>
          <w:kern w:val="44"/>
          <w:szCs w:val="21"/>
        </w:rPr>
        <w:t xml:space="preserve"> </w:t>
      </w:r>
    </w:p>
    <w:p w14:paraId="299686E9" w14:textId="77777777" w:rsidR="009E4450" w:rsidRDefault="00000000">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委托代理人：</w:t>
      </w:r>
      <w:r>
        <w:rPr>
          <w:rFonts w:ascii="宋体" w:hAnsi="宋体" w:cs="宋体" w:hint="eastAsia"/>
          <w:kern w:val="44"/>
          <w:szCs w:val="21"/>
          <w:u w:val="single"/>
        </w:rPr>
        <w:t xml:space="preserve">                     </w:t>
      </w:r>
      <w:r>
        <w:rPr>
          <w:rFonts w:ascii="宋体" w:hAnsi="宋体" w:cs="宋体" w:hint="eastAsia"/>
          <w:kern w:val="44"/>
          <w:szCs w:val="21"/>
        </w:rPr>
        <w:t xml:space="preserve"> （签字）</w:t>
      </w:r>
    </w:p>
    <w:p w14:paraId="0EC25CAF" w14:textId="77777777" w:rsidR="009E4450" w:rsidRDefault="00000000">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身份证号码：</w:t>
      </w:r>
      <w:r>
        <w:rPr>
          <w:rFonts w:ascii="宋体" w:hAnsi="宋体" w:cs="宋体" w:hint="eastAsia"/>
          <w:kern w:val="44"/>
          <w:szCs w:val="21"/>
          <w:u w:val="single"/>
        </w:rPr>
        <w:t xml:space="preserve">                     </w:t>
      </w:r>
      <w:r>
        <w:rPr>
          <w:rFonts w:ascii="宋体" w:hAnsi="宋体" w:cs="宋体" w:hint="eastAsia"/>
          <w:kern w:val="44"/>
          <w:szCs w:val="21"/>
        </w:rPr>
        <w:t xml:space="preserve"> 附身份证复印件</w:t>
      </w:r>
    </w:p>
    <w:p w14:paraId="516A565A" w14:textId="77777777" w:rsidR="009E4450" w:rsidRDefault="00000000">
      <w:pPr>
        <w:spacing w:line="360" w:lineRule="auto"/>
        <w:rPr>
          <w:rFonts w:ascii="宋体" w:hAnsi="宋体" w:cs="宋体"/>
          <w:szCs w:val="21"/>
        </w:rPr>
      </w:pPr>
      <w:r>
        <w:rPr>
          <w:rFonts w:ascii="宋体" w:hAnsi="宋体" w:cs="宋体" w:hint="eastAsia"/>
          <w:noProof/>
          <w:szCs w:val="21"/>
        </w:rPr>
        <mc:AlternateContent>
          <mc:Choice Requires="wpg">
            <w:drawing>
              <wp:anchor distT="0" distB="0" distL="0" distR="0" simplePos="0" relativeHeight="251658240" behindDoc="0" locked="0" layoutInCell="1" allowOverlap="1" wp14:anchorId="361CF406" wp14:editId="0FCA6299">
                <wp:simplePos x="0" y="0"/>
                <wp:positionH relativeFrom="column">
                  <wp:posOffset>137160</wp:posOffset>
                </wp:positionH>
                <wp:positionV relativeFrom="paragraph">
                  <wp:posOffset>125730</wp:posOffset>
                </wp:positionV>
                <wp:extent cx="5486400" cy="1751965"/>
                <wp:effectExtent l="4445" t="4445" r="14605" b="15240"/>
                <wp:wrapNone/>
                <wp:docPr id="1073"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矩形 3"/>
                        <wps:cNvSpPr/>
                        <wps:spPr>
                          <a:xfrm>
                            <a:off x="1350" y="9286"/>
                            <a:ext cx="4260" cy="2759"/>
                          </a:xfrm>
                          <a:prstGeom prst="rect">
                            <a:avLst/>
                          </a:prstGeom>
                          <a:solidFill>
                            <a:srgbClr val="FFFFFF"/>
                          </a:solidFill>
                          <a:ln w="9525" cap="flat" cmpd="sng">
                            <a:solidFill>
                              <a:srgbClr val="000000"/>
                            </a:solidFill>
                            <a:prstDash val="solid"/>
                            <a:miter/>
                          </a:ln>
                        </wps:spPr>
                        <wps:txbx>
                          <w:txbxContent>
                            <w:p w14:paraId="3CA2A1DB" w14:textId="77777777" w:rsidR="009E4450" w:rsidRDefault="00000000">
                              <w:pPr>
                                <w:ind w:leftChars="-71" w:left="-8" w:hangingChars="67" w:hanging="141"/>
                                <w:jc w:val="center"/>
                                <w:rPr>
                                  <w:rFonts w:ascii="Times New Roman" w:hAnsi="Times New Roman"/>
                                  <w:szCs w:val="21"/>
                                </w:rPr>
                              </w:pPr>
                              <w:r>
                                <w:rPr>
                                  <w:rFonts w:ascii="Times New Roman" w:hAnsi="Times New Roman" w:hint="eastAsia"/>
                                  <w:szCs w:val="21"/>
                                </w:rPr>
                                <w:t>委托代理人</w:t>
                              </w:r>
                            </w:p>
                            <w:p w14:paraId="462832AA" w14:textId="77777777" w:rsidR="009E4450" w:rsidRDefault="00000000">
                              <w:pPr>
                                <w:jc w:val="center"/>
                                <w:rPr>
                                  <w:rFonts w:ascii="Times New Roman" w:hAnsi="Times New Roman"/>
                                </w:rPr>
                              </w:pPr>
                              <w:r>
                                <w:rPr>
                                  <w:rFonts w:ascii="Times New Roman" w:hAnsi="Times New Roman" w:hint="eastAsia"/>
                                </w:rPr>
                                <w:t>居民身份证复印件粘贴处</w:t>
                              </w:r>
                            </w:p>
                            <w:p w14:paraId="0F2C7103" w14:textId="77777777" w:rsidR="009E4450" w:rsidRDefault="009E4450">
                              <w:pPr>
                                <w:ind w:firstLineChars="500" w:firstLine="1050"/>
                                <w:rPr>
                                  <w:rFonts w:ascii="Times New Roman" w:hAnsi="Times New Roman"/>
                                </w:rPr>
                              </w:pPr>
                            </w:p>
                            <w:p w14:paraId="36F83DFB" w14:textId="77777777" w:rsidR="009E4450" w:rsidRDefault="00000000">
                              <w:pPr>
                                <w:jc w:val="center"/>
                                <w:rPr>
                                  <w:rFonts w:ascii="Times New Roman" w:hAnsi="Times New Roman"/>
                                </w:rPr>
                              </w:pPr>
                              <w:r>
                                <w:rPr>
                                  <w:rFonts w:ascii="Times New Roman" w:hAnsi="Times New Roman" w:hint="eastAsia"/>
                                </w:rPr>
                                <w:t>（正面）</w:t>
                              </w:r>
                            </w:p>
                            <w:p w14:paraId="6C6EA15E" w14:textId="77777777" w:rsidR="009E4450" w:rsidRDefault="009E4450">
                              <w:pPr>
                                <w:ind w:firstLineChars="500" w:firstLine="1050"/>
                                <w:rPr>
                                  <w:rFonts w:ascii="Times New Roman" w:hAnsi="Times New Roman"/>
                                </w:rPr>
                              </w:pPr>
                            </w:p>
                            <w:p w14:paraId="6B319585" w14:textId="77777777" w:rsidR="009E4450" w:rsidRDefault="009E4450">
                              <w:pPr>
                                <w:rPr>
                                  <w:rFonts w:ascii="Times New Roman" w:hAnsi="Times New Roman"/>
                                </w:rPr>
                              </w:pPr>
                            </w:p>
                          </w:txbxContent>
                        </wps:txbx>
                        <wps:bodyPr vert="horz" wrap="square" lIns="91440" tIns="45720" rIns="91440" bIns="45720" anchor="t" upright="1">
                          <a:noAutofit/>
                        </wps:bodyPr>
                      </wps:wsp>
                      <wps:wsp>
                        <wps:cNvPr id="5" name="矩形 4"/>
                        <wps:cNvSpPr/>
                        <wps:spPr>
                          <a:xfrm>
                            <a:off x="5754" y="9286"/>
                            <a:ext cx="4236" cy="2759"/>
                          </a:xfrm>
                          <a:prstGeom prst="rect">
                            <a:avLst/>
                          </a:prstGeom>
                          <a:solidFill>
                            <a:srgbClr val="FFFFFF"/>
                          </a:solidFill>
                          <a:ln w="9525" cap="flat" cmpd="sng">
                            <a:solidFill>
                              <a:srgbClr val="000000"/>
                            </a:solidFill>
                            <a:prstDash val="solid"/>
                            <a:miter/>
                          </a:ln>
                        </wps:spPr>
                        <wps:txbx>
                          <w:txbxContent>
                            <w:p w14:paraId="49AAAF71" w14:textId="77777777" w:rsidR="009E4450" w:rsidRDefault="00000000">
                              <w:pPr>
                                <w:jc w:val="center"/>
                                <w:rPr>
                                  <w:rFonts w:ascii="Times New Roman" w:hAnsi="Times New Roman"/>
                                </w:rPr>
                              </w:pPr>
                              <w:r>
                                <w:rPr>
                                  <w:rFonts w:ascii="Times New Roman" w:hAnsi="Times New Roman" w:hint="eastAsia"/>
                                  <w:szCs w:val="21"/>
                                </w:rPr>
                                <w:t>委托代理人</w:t>
                              </w:r>
                            </w:p>
                            <w:p w14:paraId="3419621C" w14:textId="77777777" w:rsidR="009E4450" w:rsidRDefault="00000000">
                              <w:pPr>
                                <w:jc w:val="center"/>
                                <w:rPr>
                                  <w:rFonts w:ascii="Times New Roman" w:hAnsi="Times New Roman"/>
                                </w:rPr>
                              </w:pPr>
                              <w:r>
                                <w:rPr>
                                  <w:rFonts w:ascii="Times New Roman" w:hAnsi="Times New Roman" w:hint="eastAsia"/>
                                </w:rPr>
                                <w:t>居民身份证复印件粘贴处</w:t>
                              </w:r>
                            </w:p>
                            <w:p w14:paraId="4CD5A0C4" w14:textId="77777777" w:rsidR="009E4450" w:rsidRDefault="009E4450">
                              <w:pPr>
                                <w:ind w:firstLineChars="500" w:firstLine="1050"/>
                                <w:rPr>
                                  <w:rFonts w:ascii="Times New Roman" w:hAnsi="Times New Roman"/>
                                </w:rPr>
                              </w:pPr>
                            </w:p>
                            <w:p w14:paraId="3A855BD1" w14:textId="77777777" w:rsidR="009E4450" w:rsidRDefault="00000000">
                              <w:pPr>
                                <w:jc w:val="center"/>
                                <w:rPr>
                                  <w:rFonts w:ascii="Times New Roman" w:hAnsi="Times New Roman"/>
                                </w:rPr>
                              </w:pPr>
                              <w:r>
                                <w:rPr>
                                  <w:rFonts w:ascii="Times New Roman" w:hAnsi="Times New Roman" w:hint="eastAsia"/>
                                </w:rPr>
                                <w:t>（反面）</w:t>
                              </w:r>
                            </w:p>
                            <w:p w14:paraId="292027E2" w14:textId="77777777" w:rsidR="009E4450" w:rsidRDefault="009E4450">
                              <w:pPr>
                                <w:ind w:firstLineChars="500" w:firstLine="1050"/>
                                <w:rPr>
                                  <w:rFonts w:ascii="Times New Roman" w:hAnsi="Times New Roman"/>
                                </w:rPr>
                              </w:pPr>
                            </w:p>
                            <w:p w14:paraId="51A6E377" w14:textId="77777777" w:rsidR="009E4450" w:rsidRDefault="009E4450">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w14:anchorId="361CF406" id="组合 6" o:spid="_x0000_s1029" style="position:absolute;left:0;text-align:left;margin-left:10.8pt;margin-top:9.9pt;width:6in;height:137.95pt;z-index:251658240;mso-wrap-distance-left:0;mso-wrap-distance-right:0" coordorigin="1350,9286"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">
                <v:rect id="矩形 3" o:spid="_x0000_s1030" style="position:absolute;left:1350;top:9286;width:42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CA2A1DB" w14:textId="77777777" w:rsidR="009E4450" w:rsidRDefault="00000000">
                        <w:pPr>
                          <w:ind w:leftChars="-71" w:left="-8" w:hangingChars="67" w:hanging="141"/>
                          <w:jc w:val="center"/>
                          <w:rPr>
                            <w:rFonts w:ascii="Times New Roman" w:hAnsi="Times New Roman"/>
                            <w:szCs w:val="21"/>
                          </w:rPr>
                        </w:pPr>
                        <w:r>
                          <w:rPr>
                            <w:rFonts w:ascii="Times New Roman" w:hAnsi="Times New Roman" w:hint="eastAsia"/>
                            <w:szCs w:val="21"/>
                          </w:rPr>
                          <w:t>委托代理人</w:t>
                        </w:r>
                      </w:p>
                      <w:p w14:paraId="462832AA" w14:textId="77777777" w:rsidR="009E4450" w:rsidRDefault="00000000">
                        <w:pPr>
                          <w:jc w:val="center"/>
                          <w:rPr>
                            <w:rFonts w:ascii="Times New Roman" w:hAnsi="Times New Roman"/>
                          </w:rPr>
                        </w:pPr>
                        <w:r>
                          <w:rPr>
                            <w:rFonts w:ascii="Times New Roman" w:hAnsi="Times New Roman" w:hint="eastAsia"/>
                          </w:rPr>
                          <w:t>居民身份证复印件粘贴处</w:t>
                        </w:r>
                      </w:p>
                      <w:p w14:paraId="0F2C7103" w14:textId="77777777" w:rsidR="009E4450" w:rsidRDefault="009E4450">
                        <w:pPr>
                          <w:ind w:firstLineChars="500" w:firstLine="1050"/>
                          <w:rPr>
                            <w:rFonts w:ascii="Times New Roman" w:hAnsi="Times New Roman"/>
                          </w:rPr>
                        </w:pPr>
                      </w:p>
                      <w:p w14:paraId="36F83DFB" w14:textId="77777777" w:rsidR="009E4450" w:rsidRDefault="00000000">
                        <w:pPr>
                          <w:jc w:val="center"/>
                          <w:rPr>
                            <w:rFonts w:ascii="Times New Roman" w:hAnsi="Times New Roman"/>
                          </w:rPr>
                        </w:pPr>
                        <w:r>
                          <w:rPr>
                            <w:rFonts w:ascii="Times New Roman" w:hAnsi="Times New Roman" w:hint="eastAsia"/>
                          </w:rPr>
                          <w:t>（正面）</w:t>
                        </w:r>
                      </w:p>
                      <w:p w14:paraId="6C6EA15E" w14:textId="77777777" w:rsidR="009E4450" w:rsidRDefault="009E4450">
                        <w:pPr>
                          <w:ind w:firstLineChars="500" w:firstLine="1050"/>
                          <w:rPr>
                            <w:rFonts w:ascii="Times New Roman" w:hAnsi="Times New Roman"/>
                          </w:rPr>
                        </w:pPr>
                      </w:p>
                      <w:p w14:paraId="6B319585" w14:textId="77777777" w:rsidR="009E4450" w:rsidRDefault="009E4450">
                        <w:pPr>
                          <w:rPr>
                            <w:rFonts w:ascii="Times New Roman" w:hAnsi="Times New Roman"/>
                          </w:rPr>
                        </w:pPr>
                      </w:p>
                    </w:txbxContent>
                  </v:textbox>
                </v:rect>
                <v:rect id="矩形 4" o:spid="_x0000_s1031" style="position:absolute;left:5754;top:9286;width:423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9AAAF71" w14:textId="77777777" w:rsidR="009E4450" w:rsidRDefault="00000000">
                        <w:pPr>
                          <w:jc w:val="center"/>
                          <w:rPr>
                            <w:rFonts w:ascii="Times New Roman" w:hAnsi="Times New Roman"/>
                          </w:rPr>
                        </w:pPr>
                        <w:r>
                          <w:rPr>
                            <w:rFonts w:ascii="Times New Roman" w:hAnsi="Times New Roman" w:hint="eastAsia"/>
                            <w:szCs w:val="21"/>
                          </w:rPr>
                          <w:t>委托代理人</w:t>
                        </w:r>
                      </w:p>
                      <w:p w14:paraId="3419621C" w14:textId="77777777" w:rsidR="009E4450" w:rsidRDefault="00000000">
                        <w:pPr>
                          <w:jc w:val="center"/>
                          <w:rPr>
                            <w:rFonts w:ascii="Times New Roman" w:hAnsi="Times New Roman"/>
                          </w:rPr>
                        </w:pPr>
                        <w:r>
                          <w:rPr>
                            <w:rFonts w:ascii="Times New Roman" w:hAnsi="Times New Roman" w:hint="eastAsia"/>
                          </w:rPr>
                          <w:t>居民身份证复印件粘贴处</w:t>
                        </w:r>
                      </w:p>
                      <w:p w14:paraId="4CD5A0C4" w14:textId="77777777" w:rsidR="009E4450" w:rsidRDefault="009E4450">
                        <w:pPr>
                          <w:ind w:firstLineChars="500" w:firstLine="1050"/>
                          <w:rPr>
                            <w:rFonts w:ascii="Times New Roman" w:hAnsi="Times New Roman"/>
                          </w:rPr>
                        </w:pPr>
                      </w:p>
                      <w:p w14:paraId="3A855BD1" w14:textId="77777777" w:rsidR="009E4450" w:rsidRDefault="00000000">
                        <w:pPr>
                          <w:jc w:val="center"/>
                          <w:rPr>
                            <w:rFonts w:ascii="Times New Roman" w:hAnsi="Times New Roman"/>
                          </w:rPr>
                        </w:pPr>
                        <w:r>
                          <w:rPr>
                            <w:rFonts w:ascii="Times New Roman" w:hAnsi="Times New Roman" w:hint="eastAsia"/>
                          </w:rPr>
                          <w:t>（反面）</w:t>
                        </w:r>
                      </w:p>
                      <w:p w14:paraId="292027E2" w14:textId="77777777" w:rsidR="009E4450" w:rsidRDefault="009E4450">
                        <w:pPr>
                          <w:ind w:firstLineChars="500" w:firstLine="1050"/>
                          <w:rPr>
                            <w:rFonts w:ascii="Times New Roman" w:hAnsi="Times New Roman"/>
                          </w:rPr>
                        </w:pPr>
                      </w:p>
                      <w:p w14:paraId="51A6E377" w14:textId="77777777" w:rsidR="009E4450" w:rsidRDefault="009E4450">
                        <w:pPr>
                          <w:rPr>
                            <w:rFonts w:ascii="Times New Roman" w:hAnsi="Times New Roman"/>
                          </w:rPr>
                        </w:pPr>
                      </w:p>
                    </w:txbxContent>
                  </v:textbox>
                </v:rect>
              </v:group>
            </w:pict>
          </mc:Fallback>
        </mc:AlternateContent>
      </w:r>
    </w:p>
    <w:p w14:paraId="777F9E0C" w14:textId="77777777" w:rsidR="009E4450" w:rsidRDefault="009E4450">
      <w:pPr>
        <w:spacing w:line="360" w:lineRule="auto"/>
        <w:rPr>
          <w:rFonts w:ascii="宋体" w:hAnsi="宋体" w:cs="宋体"/>
          <w:szCs w:val="21"/>
        </w:rPr>
      </w:pPr>
    </w:p>
    <w:p w14:paraId="75DF2D04" w14:textId="77777777" w:rsidR="009E4450" w:rsidRDefault="009E4450">
      <w:pPr>
        <w:spacing w:line="360" w:lineRule="auto"/>
        <w:rPr>
          <w:rFonts w:ascii="宋体" w:hAnsi="宋体" w:cs="宋体"/>
          <w:szCs w:val="21"/>
        </w:rPr>
      </w:pPr>
    </w:p>
    <w:p w14:paraId="0DCED9A2" w14:textId="77777777" w:rsidR="009E4450" w:rsidRDefault="009E4450">
      <w:pPr>
        <w:spacing w:line="360" w:lineRule="auto"/>
        <w:rPr>
          <w:rFonts w:ascii="宋体" w:hAnsi="宋体" w:cs="宋体"/>
          <w:szCs w:val="21"/>
        </w:rPr>
      </w:pPr>
    </w:p>
    <w:p w14:paraId="537FD3F9" w14:textId="77777777" w:rsidR="009E4450" w:rsidRDefault="009E4450">
      <w:pPr>
        <w:spacing w:line="360" w:lineRule="auto"/>
        <w:rPr>
          <w:rFonts w:ascii="宋体" w:hAnsi="宋体" w:cs="宋体"/>
          <w:szCs w:val="21"/>
        </w:rPr>
      </w:pPr>
    </w:p>
    <w:p w14:paraId="69F3D32B" w14:textId="77777777" w:rsidR="009E4450" w:rsidRDefault="009E4450">
      <w:pPr>
        <w:spacing w:line="360" w:lineRule="auto"/>
        <w:rPr>
          <w:rFonts w:ascii="宋体" w:hAnsi="宋体" w:cs="宋体"/>
          <w:szCs w:val="21"/>
        </w:rPr>
      </w:pPr>
    </w:p>
    <w:p w14:paraId="49F8FF0C" w14:textId="77777777" w:rsidR="009E4450" w:rsidRDefault="009E4450">
      <w:pPr>
        <w:spacing w:line="360" w:lineRule="auto"/>
        <w:rPr>
          <w:rFonts w:ascii="宋体" w:hAnsi="宋体" w:cs="宋体"/>
          <w:szCs w:val="21"/>
        </w:rPr>
      </w:pPr>
    </w:p>
    <w:p w14:paraId="705D54CF" w14:textId="77777777" w:rsidR="009E4450" w:rsidRDefault="009E4450">
      <w:pPr>
        <w:spacing w:line="360" w:lineRule="auto"/>
        <w:jc w:val="center"/>
        <w:rPr>
          <w:rFonts w:ascii="宋体" w:hAnsi="宋体" w:cs="宋体"/>
          <w:szCs w:val="21"/>
          <w:u w:val="single"/>
        </w:rPr>
      </w:pPr>
    </w:p>
    <w:p w14:paraId="478B8727" w14:textId="77777777" w:rsidR="009E4450" w:rsidRDefault="00000000">
      <w:pPr>
        <w:spacing w:line="360" w:lineRule="auto"/>
        <w:jc w:val="center"/>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ECCCA0B" w14:textId="77777777" w:rsidR="009E4450" w:rsidRDefault="009E4450">
      <w:pPr>
        <w:rPr>
          <w:rFonts w:ascii="Times New Roman" w:hAnsi="Times New Roman"/>
          <w:sz w:val="28"/>
          <w:szCs w:val="28"/>
        </w:rPr>
      </w:pPr>
    </w:p>
    <w:p w14:paraId="216FF0E6" w14:textId="77777777" w:rsidR="009E4450" w:rsidRDefault="009E4450">
      <w:pPr>
        <w:rPr>
          <w:rFonts w:ascii="Times New Roman" w:hAnsi="Times New Roman"/>
          <w:sz w:val="28"/>
          <w:szCs w:val="28"/>
        </w:rPr>
      </w:pPr>
    </w:p>
    <w:p w14:paraId="5E79666B" w14:textId="77777777" w:rsidR="009E4450" w:rsidRDefault="009E4450">
      <w:pPr>
        <w:spacing w:line="360" w:lineRule="auto"/>
        <w:rPr>
          <w:rFonts w:ascii="宋体" w:hAnsi="宋体"/>
          <w:color w:val="000000"/>
        </w:rPr>
      </w:pPr>
    </w:p>
    <w:p w14:paraId="725AFFEB" w14:textId="77777777" w:rsidR="009E4450"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五、活动物料清单及投标报价书</w:t>
      </w:r>
    </w:p>
    <w:p w14:paraId="2818CD8A" w14:textId="77777777" w:rsidR="009E4450" w:rsidRDefault="00000000">
      <w:pPr>
        <w:pStyle w:val="p0"/>
        <w:adjustRightInd w:val="0"/>
        <w:snapToGrid w:val="0"/>
        <w:jc w:val="center"/>
        <w:rPr>
          <w:rFonts w:ascii="仿宋_GB2312" w:eastAsia="仿宋_GB2312" w:hAnsi="仿宋_GB2312" w:cs="仿宋_GB2312"/>
          <w:b/>
          <w:bCs/>
          <w:color w:val="000000"/>
          <w:sz w:val="44"/>
          <w:szCs w:val="44"/>
        </w:rPr>
      </w:pPr>
      <w:r>
        <w:rPr>
          <w:rFonts w:ascii="仿宋_GB2312" w:eastAsia="仿宋_GB2312" w:hAnsi="仿宋_GB2312" w:cs="仿宋_GB2312" w:hint="eastAsia"/>
          <w:b/>
          <w:bCs/>
          <w:color w:val="000000"/>
          <w:sz w:val="44"/>
          <w:szCs w:val="44"/>
        </w:rPr>
        <w:t>活动物料清单及投标报价书</w:t>
      </w:r>
    </w:p>
    <w:p w14:paraId="5A91E1A7" w14:textId="77777777" w:rsidR="009E4450" w:rsidRDefault="00000000">
      <w:pPr>
        <w:pStyle w:val="p0"/>
        <w:adjustRightInd w:val="0"/>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（本费用表随同投标文件一起密封递交）</w:t>
      </w:r>
    </w:p>
    <w:p w14:paraId="298A9830" w14:textId="77777777" w:rsidR="009E4450" w:rsidRDefault="00000000">
      <w:pPr>
        <w:pStyle w:val="p0"/>
        <w:adjustRightInd w:val="0"/>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sz w:val="28"/>
          <w:szCs w:val="28"/>
        </w:rPr>
        <w:t>项目名称：2023年广州南沙天后墟跨年电音节活动项目</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40"/>
        <w:gridCol w:w="817"/>
        <w:gridCol w:w="1477"/>
        <w:gridCol w:w="2632"/>
        <w:gridCol w:w="892"/>
        <w:gridCol w:w="915"/>
        <w:gridCol w:w="913"/>
      </w:tblGrid>
      <w:tr w:rsidR="001F0513" w14:paraId="418BC789" w14:textId="77777777" w:rsidTr="001F0513">
        <w:trPr>
          <w:trHeight w:val="380"/>
          <w:jc w:val="center"/>
        </w:trPr>
        <w:tc>
          <w:tcPr>
            <w:tcW w:w="387" w:type="pct"/>
            <w:vMerge w:val="restart"/>
            <w:tcBorders>
              <w:tl2br w:val="nil"/>
              <w:tr2bl w:val="nil"/>
            </w:tcBorders>
            <w:shd w:val="clear" w:color="auto" w:fill="auto"/>
            <w:vAlign w:val="center"/>
          </w:tcPr>
          <w:p w14:paraId="44FD3F15" w14:textId="77777777" w:rsidR="001F0513" w:rsidRDefault="001F0513">
            <w:pPr>
              <w:widowControl/>
              <w:jc w:val="center"/>
              <w:textAlignment w:val="center"/>
              <w:rPr>
                <w:b/>
                <w:bCs/>
                <w:color w:val="000000"/>
                <w:szCs w:val="21"/>
              </w:rPr>
            </w:pPr>
            <w:r>
              <w:rPr>
                <w:rFonts w:hint="eastAsia"/>
                <w:b/>
                <w:bCs/>
                <w:color w:val="000000"/>
                <w:szCs w:val="21"/>
                <w:lang w:bidi="ar"/>
              </w:rPr>
              <w:t>序号</w:t>
            </w:r>
          </w:p>
        </w:tc>
        <w:tc>
          <w:tcPr>
            <w:tcW w:w="493" w:type="pct"/>
            <w:vMerge w:val="restart"/>
            <w:tcBorders>
              <w:tl2br w:val="nil"/>
              <w:tr2bl w:val="nil"/>
            </w:tcBorders>
            <w:shd w:val="clear" w:color="auto" w:fill="auto"/>
            <w:vAlign w:val="center"/>
          </w:tcPr>
          <w:p w14:paraId="4269D3B5" w14:textId="77777777" w:rsidR="001F0513" w:rsidRDefault="001F0513">
            <w:pPr>
              <w:widowControl/>
              <w:jc w:val="center"/>
              <w:textAlignment w:val="center"/>
              <w:rPr>
                <w:b/>
                <w:bCs/>
                <w:color w:val="000000"/>
                <w:szCs w:val="21"/>
              </w:rPr>
            </w:pPr>
            <w:r>
              <w:rPr>
                <w:rFonts w:hint="eastAsia"/>
                <w:b/>
                <w:bCs/>
                <w:color w:val="000000"/>
                <w:szCs w:val="21"/>
                <w:lang w:bidi="ar"/>
              </w:rPr>
              <w:t>区域</w:t>
            </w:r>
          </w:p>
        </w:tc>
        <w:tc>
          <w:tcPr>
            <w:tcW w:w="891" w:type="pct"/>
            <w:vMerge w:val="restart"/>
            <w:tcBorders>
              <w:tl2br w:val="nil"/>
              <w:tr2bl w:val="nil"/>
            </w:tcBorders>
            <w:shd w:val="clear" w:color="auto" w:fill="auto"/>
            <w:vAlign w:val="center"/>
          </w:tcPr>
          <w:p w14:paraId="70EBA0BD" w14:textId="77777777" w:rsidR="001F0513" w:rsidRDefault="001F0513">
            <w:pPr>
              <w:widowControl/>
              <w:jc w:val="center"/>
              <w:textAlignment w:val="center"/>
              <w:rPr>
                <w:b/>
                <w:bCs/>
                <w:color w:val="000000"/>
                <w:szCs w:val="21"/>
              </w:rPr>
            </w:pPr>
            <w:r>
              <w:rPr>
                <w:rFonts w:hint="eastAsia"/>
                <w:b/>
                <w:bCs/>
                <w:color w:val="000000"/>
                <w:szCs w:val="21"/>
                <w:lang w:bidi="ar"/>
              </w:rPr>
              <w:t>活动内容</w:t>
            </w:r>
          </w:p>
        </w:tc>
        <w:tc>
          <w:tcPr>
            <w:tcW w:w="1588" w:type="pct"/>
            <w:tcBorders>
              <w:tl2br w:val="nil"/>
              <w:tr2bl w:val="nil"/>
            </w:tcBorders>
            <w:shd w:val="clear" w:color="auto" w:fill="auto"/>
            <w:vAlign w:val="center"/>
          </w:tcPr>
          <w:p w14:paraId="1A8278A2" w14:textId="77777777" w:rsidR="001F0513" w:rsidRDefault="001F0513">
            <w:pPr>
              <w:widowControl/>
              <w:jc w:val="center"/>
              <w:textAlignment w:val="center"/>
              <w:rPr>
                <w:b/>
                <w:bCs/>
                <w:color w:val="000000"/>
                <w:szCs w:val="21"/>
              </w:rPr>
            </w:pPr>
            <w:r>
              <w:rPr>
                <w:rFonts w:hint="eastAsia"/>
                <w:b/>
                <w:bCs/>
                <w:color w:val="000000"/>
                <w:szCs w:val="21"/>
                <w:lang w:bidi="ar"/>
              </w:rPr>
              <w:t>物料投入</w:t>
            </w:r>
          </w:p>
        </w:tc>
        <w:tc>
          <w:tcPr>
            <w:tcW w:w="538" w:type="pct"/>
            <w:vMerge w:val="restart"/>
            <w:tcBorders>
              <w:tl2br w:val="nil"/>
              <w:tr2bl w:val="nil"/>
            </w:tcBorders>
            <w:shd w:val="clear" w:color="auto" w:fill="auto"/>
            <w:vAlign w:val="center"/>
          </w:tcPr>
          <w:p w14:paraId="1A5AB000" w14:textId="77777777" w:rsidR="001F0513" w:rsidRDefault="001F0513">
            <w:pPr>
              <w:widowControl/>
              <w:jc w:val="center"/>
              <w:textAlignment w:val="center"/>
              <w:rPr>
                <w:b/>
                <w:bCs/>
                <w:color w:val="000000"/>
                <w:szCs w:val="21"/>
              </w:rPr>
            </w:pPr>
            <w:r>
              <w:rPr>
                <w:rFonts w:hint="eastAsia"/>
                <w:b/>
                <w:bCs/>
                <w:color w:val="000000"/>
                <w:szCs w:val="21"/>
                <w:lang w:bidi="ar"/>
              </w:rPr>
              <w:t>单位</w:t>
            </w:r>
          </w:p>
        </w:tc>
        <w:tc>
          <w:tcPr>
            <w:tcW w:w="552" w:type="pct"/>
            <w:vMerge w:val="restart"/>
            <w:tcBorders>
              <w:tl2br w:val="nil"/>
              <w:tr2bl w:val="nil"/>
            </w:tcBorders>
            <w:shd w:val="clear" w:color="auto" w:fill="auto"/>
            <w:vAlign w:val="center"/>
          </w:tcPr>
          <w:p w14:paraId="241EBEFA" w14:textId="77777777" w:rsidR="001F0513" w:rsidRDefault="001F0513">
            <w:pPr>
              <w:widowControl/>
              <w:jc w:val="center"/>
              <w:textAlignment w:val="center"/>
              <w:rPr>
                <w:b/>
                <w:bCs/>
                <w:color w:val="000000"/>
                <w:szCs w:val="21"/>
              </w:rPr>
            </w:pPr>
            <w:r>
              <w:rPr>
                <w:rFonts w:hint="eastAsia"/>
                <w:b/>
                <w:bCs/>
                <w:color w:val="000000"/>
                <w:szCs w:val="21"/>
                <w:lang w:bidi="ar"/>
              </w:rPr>
              <w:t>数量</w:t>
            </w:r>
          </w:p>
        </w:tc>
        <w:tc>
          <w:tcPr>
            <w:tcW w:w="551" w:type="pct"/>
            <w:vMerge w:val="restart"/>
            <w:tcBorders>
              <w:tl2br w:val="nil"/>
              <w:tr2bl w:val="nil"/>
            </w:tcBorders>
            <w:shd w:val="clear" w:color="auto" w:fill="auto"/>
            <w:vAlign w:val="center"/>
          </w:tcPr>
          <w:p w14:paraId="4A914187" w14:textId="77777777" w:rsidR="001F0513" w:rsidRDefault="001F0513">
            <w:pPr>
              <w:widowControl/>
              <w:jc w:val="center"/>
              <w:textAlignment w:val="center"/>
              <w:rPr>
                <w:b/>
                <w:bCs/>
                <w:color w:val="000000"/>
                <w:szCs w:val="21"/>
                <w:lang w:bidi="ar"/>
              </w:rPr>
            </w:pPr>
            <w:r>
              <w:rPr>
                <w:rFonts w:hint="eastAsia"/>
                <w:b/>
                <w:bCs/>
                <w:color w:val="000000"/>
                <w:szCs w:val="21"/>
                <w:lang w:bidi="ar"/>
              </w:rPr>
              <w:t>备注</w:t>
            </w:r>
          </w:p>
        </w:tc>
      </w:tr>
      <w:tr w:rsidR="001F0513" w14:paraId="3B6DBF21" w14:textId="77777777" w:rsidTr="001F0513">
        <w:trPr>
          <w:trHeight w:val="807"/>
          <w:jc w:val="center"/>
        </w:trPr>
        <w:tc>
          <w:tcPr>
            <w:tcW w:w="387" w:type="pct"/>
            <w:vMerge/>
            <w:tcBorders>
              <w:tl2br w:val="nil"/>
              <w:tr2bl w:val="nil"/>
            </w:tcBorders>
            <w:shd w:val="clear" w:color="auto" w:fill="auto"/>
            <w:vAlign w:val="center"/>
          </w:tcPr>
          <w:p w14:paraId="2A72B766" w14:textId="77777777" w:rsidR="001F0513" w:rsidRDefault="001F0513">
            <w:pPr>
              <w:jc w:val="center"/>
              <w:rPr>
                <w:b/>
                <w:bCs/>
                <w:color w:val="000000"/>
                <w:szCs w:val="21"/>
              </w:rPr>
            </w:pPr>
          </w:p>
        </w:tc>
        <w:tc>
          <w:tcPr>
            <w:tcW w:w="493" w:type="pct"/>
            <w:vMerge/>
            <w:tcBorders>
              <w:tl2br w:val="nil"/>
              <w:tr2bl w:val="nil"/>
            </w:tcBorders>
            <w:shd w:val="clear" w:color="auto" w:fill="auto"/>
            <w:vAlign w:val="center"/>
          </w:tcPr>
          <w:p w14:paraId="0DF29BB9" w14:textId="77777777" w:rsidR="001F0513" w:rsidRDefault="001F0513">
            <w:pPr>
              <w:jc w:val="center"/>
              <w:rPr>
                <w:b/>
                <w:bCs/>
                <w:color w:val="000000"/>
                <w:szCs w:val="21"/>
              </w:rPr>
            </w:pPr>
          </w:p>
        </w:tc>
        <w:tc>
          <w:tcPr>
            <w:tcW w:w="891" w:type="pct"/>
            <w:vMerge/>
            <w:tcBorders>
              <w:tl2br w:val="nil"/>
              <w:tr2bl w:val="nil"/>
            </w:tcBorders>
            <w:shd w:val="clear" w:color="auto" w:fill="auto"/>
            <w:vAlign w:val="center"/>
          </w:tcPr>
          <w:p w14:paraId="2F4CCF9D" w14:textId="77777777" w:rsidR="001F0513" w:rsidRDefault="001F0513">
            <w:pPr>
              <w:jc w:val="center"/>
              <w:rPr>
                <w:b/>
                <w:bCs/>
                <w:color w:val="000000"/>
                <w:szCs w:val="21"/>
              </w:rPr>
            </w:pPr>
          </w:p>
        </w:tc>
        <w:tc>
          <w:tcPr>
            <w:tcW w:w="1588" w:type="pct"/>
            <w:tcBorders>
              <w:tl2br w:val="nil"/>
              <w:tr2bl w:val="nil"/>
            </w:tcBorders>
            <w:shd w:val="clear" w:color="auto" w:fill="auto"/>
            <w:vAlign w:val="center"/>
          </w:tcPr>
          <w:p w14:paraId="30C597D9" w14:textId="77777777" w:rsidR="001F0513" w:rsidRDefault="001F0513">
            <w:pPr>
              <w:widowControl/>
              <w:jc w:val="center"/>
              <w:textAlignment w:val="center"/>
              <w:rPr>
                <w:b/>
                <w:bCs/>
                <w:color w:val="000000"/>
                <w:szCs w:val="21"/>
              </w:rPr>
            </w:pPr>
            <w:r>
              <w:rPr>
                <w:rFonts w:hint="eastAsia"/>
                <w:b/>
                <w:bCs/>
                <w:color w:val="000000"/>
                <w:szCs w:val="21"/>
                <w:lang w:bidi="ar"/>
              </w:rPr>
              <w:t>（物资数量、规格、场地分布）</w:t>
            </w:r>
          </w:p>
        </w:tc>
        <w:tc>
          <w:tcPr>
            <w:tcW w:w="538" w:type="pct"/>
            <w:vMerge/>
            <w:tcBorders>
              <w:tl2br w:val="nil"/>
              <w:tr2bl w:val="nil"/>
            </w:tcBorders>
            <w:shd w:val="clear" w:color="auto" w:fill="auto"/>
            <w:vAlign w:val="center"/>
          </w:tcPr>
          <w:p w14:paraId="275F2332" w14:textId="77777777" w:rsidR="001F0513" w:rsidRDefault="001F0513">
            <w:pPr>
              <w:jc w:val="center"/>
              <w:rPr>
                <w:b/>
                <w:bCs/>
                <w:color w:val="000000"/>
                <w:szCs w:val="21"/>
              </w:rPr>
            </w:pPr>
          </w:p>
        </w:tc>
        <w:tc>
          <w:tcPr>
            <w:tcW w:w="552" w:type="pct"/>
            <w:vMerge/>
            <w:tcBorders>
              <w:tl2br w:val="nil"/>
              <w:tr2bl w:val="nil"/>
            </w:tcBorders>
            <w:shd w:val="clear" w:color="auto" w:fill="auto"/>
            <w:vAlign w:val="center"/>
          </w:tcPr>
          <w:p w14:paraId="07D5F3F5" w14:textId="77777777" w:rsidR="001F0513" w:rsidRDefault="001F0513">
            <w:pPr>
              <w:jc w:val="center"/>
              <w:rPr>
                <w:b/>
                <w:bCs/>
                <w:color w:val="000000"/>
                <w:szCs w:val="21"/>
              </w:rPr>
            </w:pPr>
          </w:p>
        </w:tc>
        <w:tc>
          <w:tcPr>
            <w:tcW w:w="551" w:type="pct"/>
            <w:vMerge/>
            <w:tcBorders>
              <w:tl2br w:val="nil"/>
              <w:tr2bl w:val="nil"/>
            </w:tcBorders>
            <w:shd w:val="clear" w:color="auto" w:fill="auto"/>
            <w:vAlign w:val="center"/>
          </w:tcPr>
          <w:p w14:paraId="35FCB9B9" w14:textId="77777777" w:rsidR="001F0513" w:rsidRDefault="001F0513">
            <w:pPr>
              <w:jc w:val="center"/>
              <w:rPr>
                <w:b/>
                <w:bCs/>
                <w:color w:val="000000"/>
                <w:szCs w:val="21"/>
              </w:rPr>
            </w:pPr>
          </w:p>
        </w:tc>
      </w:tr>
      <w:tr w:rsidR="001F0513" w14:paraId="2CA967EB" w14:textId="77777777" w:rsidTr="001F0513">
        <w:trPr>
          <w:trHeight w:val="90"/>
          <w:jc w:val="center"/>
        </w:trPr>
        <w:tc>
          <w:tcPr>
            <w:tcW w:w="387" w:type="pct"/>
            <w:tcBorders>
              <w:tl2br w:val="nil"/>
              <w:tr2bl w:val="nil"/>
            </w:tcBorders>
            <w:shd w:val="clear" w:color="auto" w:fill="auto"/>
            <w:vAlign w:val="center"/>
          </w:tcPr>
          <w:p w14:paraId="7C4A356B" w14:textId="77777777" w:rsidR="001F0513" w:rsidRDefault="001F0513">
            <w:pPr>
              <w:widowControl/>
              <w:jc w:val="center"/>
              <w:textAlignment w:val="center"/>
              <w:rPr>
                <w:color w:val="000000"/>
                <w:szCs w:val="21"/>
              </w:rPr>
            </w:pPr>
            <w:r>
              <w:rPr>
                <w:rFonts w:hint="eastAsia"/>
                <w:color w:val="000000"/>
                <w:szCs w:val="21"/>
                <w:lang w:bidi="ar"/>
              </w:rPr>
              <w:t>1</w:t>
            </w:r>
          </w:p>
        </w:tc>
        <w:tc>
          <w:tcPr>
            <w:tcW w:w="493" w:type="pct"/>
            <w:vMerge w:val="restart"/>
            <w:tcBorders>
              <w:tl2br w:val="nil"/>
              <w:tr2bl w:val="nil"/>
            </w:tcBorders>
            <w:shd w:val="clear" w:color="auto" w:fill="auto"/>
            <w:vAlign w:val="center"/>
          </w:tcPr>
          <w:p w14:paraId="45F0414F" w14:textId="77777777" w:rsidR="001F0513" w:rsidRDefault="001F0513">
            <w:pPr>
              <w:jc w:val="center"/>
              <w:rPr>
                <w:color w:val="000000"/>
                <w:szCs w:val="21"/>
              </w:rPr>
            </w:pPr>
            <w:r>
              <w:rPr>
                <w:rFonts w:hint="eastAsia"/>
                <w:color w:val="000000"/>
                <w:szCs w:val="21"/>
              </w:rPr>
              <w:t>舞台系统</w:t>
            </w:r>
          </w:p>
        </w:tc>
        <w:tc>
          <w:tcPr>
            <w:tcW w:w="891" w:type="pct"/>
            <w:tcBorders>
              <w:tl2br w:val="nil"/>
              <w:tr2bl w:val="nil"/>
            </w:tcBorders>
            <w:shd w:val="clear" w:color="auto" w:fill="auto"/>
            <w:vAlign w:val="center"/>
          </w:tcPr>
          <w:p w14:paraId="2D063BDB" w14:textId="77777777" w:rsidR="001F0513" w:rsidRDefault="001F0513">
            <w:pPr>
              <w:widowControl/>
              <w:jc w:val="center"/>
              <w:textAlignment w:val="center"/>
              <w:rPr>
                <w:color w:val="000000"/>
                <w:szCs w:val="21"/>
              </w:rPr>
            </w:pPr>
            <w:r>
              <w:rPr>
                <w:rFonts w:hint="eastAsia"/>
                <w:color w:val="000000"/>
                <w:szCs w:val="21"/>
                <w:lang w:bidi="ar"/>
              </w:rPr>
              <w:t>舞台</w:t>
            </w:r>
          </w:p>
        </w:tc>
        <w:tc>
          <w:tcPr>
            <w:tcW w:w="1588" w:type="pct"/>
            <w:tcBorders>
              <w:tl2br w:val="nil"/>
              <w:tr2bl w:val="nil"/>
            </w:tcBorders>
            <w:shd w:val="clear" w:color="auto" w:fill="auto"/>
            <w:vAlign w:val="center"/>
          </w:tcPr>
          <w:p w14:paraId="63331753" w14:textId="77777777" w:rsidR="001F0513" w:rsidRDefault="001F0513">
            <w:pPr>
              <w:widowControl/>
              <w:jc w:val="center"/>
              <w:textAlignment w:val="center"/>
              <w:rPr>
                <w:b/>
                <w:bCs/>
                <w:color w:val="000000"/>
                <w:szCs w:val="21"/>
              </w:rPr>
            </w:pPr>
            <w:r>
              <w:rPr>
                <w:rFonts w:hint="eastAsia"/>
                <w:color w:val="000000"/>
                <w:szCs w:val="21"/>
                <w:lang w:bidi="ar"/>
              </w:rPr>
              <w:t>35m*7m</w:t>
            </w:r>
            <w:r>
              <w:rPr>
                <w:rFonts w:hint="eastAsia"/>
                <w:color w:val="000000"/>
                <w:szCs w:val="21"/>
                <w:lang w:bidi="ar"/>
              </w:rPr>
              <w:t>（</w:t>
            </w:r>
            <w:r>
              <w:rPr>
                <w:rFonts w:hint="eastAsia"/>
                <w:color w:val="000000"/>
                <w:szCs w:val="21"/>
                <w:lang w:bidi="ar"/>
              </w:rPr>
              <w:t>1m</w:t>
            </w:r>
            <w:r>
              <w:rPr>
                <w:rFonts w:hint="eastAsia"/>
                <w:color w:val="000000"/>
                <w:szCs w:val="21"/>
                <w:lang w:bidi="ar"/>
              </w:rPr>
              <w:t>高）</w:t>
            </w:r>
          </w:p>
        </w:tc>
        <w:tc>
          <w:tcPr>
            <w:tcW w:w="538" w:type="pct"/>
            <w:tcBorders>
              <w:tl2br w:val="nil"/>
              <w:tr2bl w:val="nil"/>
            </w:tcBorders>
            <w:shd w:val="clear" w:color="auto" w:fill="auto"/>
            <w:vAlign w:val="center"/>
          </w:tcPr>
          <w:p w14:paraId="3A12B208" w14:textId="77777777" w:rsidR="001F0513" w:rsidRDefault="001F0513">
            <w:pPr>
              <w:widowControl/>
              <w:jc w:val="center"/>
              <w:textAlignment w:val="center"/>
              <w:rPr>
                <w:b/>
                <w:bCs/>
                <w:color w:val="000000"/>
                <w:szCs w:val="21"/>
              </w:rPr>
            </w:pPr>
            <w:r>
              <w:rPr>
                <w:rFonts w:hint="eastAsia"/>
                <w:color w:val="000000"/>
                <w:szCs w:val="21"/>
                <w:lang w:bidi="ar"/>
              </w:rPr>
              <w:t>平方</w:t>
            </w:r>
          </w:p>
        </w:tc>
        <w:tc>
          <w:tcPr>
            <w:tcW w:w="552" w:type="pct"/>
            <w:tcBorders>
              <w:tl2br w:val="nil"/>
              <w:tr2bl w:val="nil"/>
            </w:tcBorders>
            <w:shd w:val="clear" w:color="auto" w:fill="auto"/>
            <w:vAlign w:val="center"/>
          </w:tcPr>
          <w:p w14:paraId="7A449F70" w14:textId="77777777" w:rsidR="001F0513" w:rsidRDefault="001F0513">
            <w:pPr>
              <w:widowControl/>
              <w:jc w:val="center"/>
              <w:textAlignment w:val="center"/>
              <w:rPr>
                <w:b/>
                <w:bCs/>
                <w:color w:val="000000"/>
                <w:szCs w:val="21"/>
              </w:rPr>
            </w:pPr>
            <w:r>
              <w:rPr>
                <w:rFonts w:hint="eastAsia"/>
                <w:color w:val="000000"/>
                <w:szCs w:val="21"/>
                <w:lang w:bidi="ar"/>
              </w:rPr>
              <w:t>245</w:t>
            </w:r>
          </w:p>
        </w:tc>
        <w:tc>
          <w:tcPr>
            <w:tcW w:w="551" w:type="pct"/>
            <w:tcBorders>
              <w:tl2br w:val="nil"/>
              <w:tr2bl w:val="nil"/>
            </w:tcBorders>
            <w:shd w:val="clear" w:color="auto" w:fill="auto"/>
            <w:vAlign w:val="center"/>
          </w:tcPr>
          <w:p w14:paraId="35A59748" w14:textId="77777777" w:rsidR="001F0513" w:rsidRDefault="001F0513">
            <w:pPr>
              <w:widowControl/>
              <w:jc w:val="center"/>
              <w:textAlignment w:val="center"/>
              <w:rPr>
                <w:color w:val="000000"/>
                <w:szCs w:val="21"/>
                <w:lang w:bidi="ar"/>
              </w:rPr>
            </w:pPr>
          </w:p>
        </w:tc>
      </w:tr>
      <w:tr w:rsidR="001F0513" w14:paraId="081393F9" w14:textId="77777777" w:rsidTr="001F0513">
        <w:trPr>
          <w:trHeight w:val="381"/>
          <w:jc w:val="center"/>
        </w:trPr>
        <w:tc>
          <w:tcPr>
            <w:tcW w:w="387" w:type="pct"/>
            <w:tcBorders>
              <w:tl2br w:val="nil"/>
              <w:tr2bl w:val="nil"/>
            </w:tcBorders>
            <w:shd w:val="clear" w:color="auto" w:fill="auto"/>
            <w:vAlign w:val="center"/>
          </w:tcPr>
          <w:p w14:paraId="7A047623" w14:textId="77777777" w:rsidR="001F0513" w:rsidRDefault="001F0513">
            <w:pPr>
              <w:widowControl/>
              <w:jc w:val="center"/>
              <w:textAlignment w:val="center"/>
              <w:rPr>
                <w:color w:val="000000"/>
                <w:szCs w:val="21"/>
              </w:rPr>
            </w:pPr>
            <w:r>
              <w:rPr>
                <w:rFonts w:hint="eastAsia"/>
                <w:color w:val="000000"/>
                <w:szCs w:val="21"/>
                <w:lang w:bidi="ar"/>
              </w:rPr>
              <w:t>2</w:t>
            </w:r>
          </w:p>
        </w:tc>
        <w:tc>
          <w:tcPr>
            <w:tcW w:w="493" w:type="pct"/>
            <w:vMerge/>
            <w:tcBorders>
              <w:tl2br w:val="nil"/>
              <w:tr2bl w:val="nil"/>
            </w:tcBorders>
            <w:shd w:val="clear" w:color="auto" w:fill="auto"/>
            <w:vAlign w:val="center"/>
          </w:tcPr>
          <w:p w14:paraId="18351FC4"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49107034" w14:textId="77777777" w:rsidR="001F0513" w:rsidRDefault="001F0513">
            <w:pPr>
              <w:widowControl/>
              <w:jc w:val="center"/>
              <w:textAlignment w:val="center"/>
              <w:rPr>
                <w:color w:val="000000"/>
                <w:szCs w:val="21"/>
              </w:rPr>
            </w:pPr>
            <w:r>
              <w:rPr>
                <w:rFonts w:hint="eastAsia"/>
                <w:color w:val="000000"/>
                <w:szCs w:val="21"/>
                <w:lang w:bidi="ar"/>
              </w:rPr>
              <w:t>红地毯</w:t>
            </w:r>
          </w:p>
        </w:tc>
        <w:tc>
          <w:tcPr>
            <w:tcW w:w="1588" w:type="pct"/>
            <w:tcBorders>
              <w:tl2br w:val="nil"/>
              <w:tr2bl w:val="nil"/>
            </w:tcBorders>
            <w:shd w:val="clear" w:color="auto" w:fill="auto"/>
            <w:vAlign w:val="center"/>
          </w:tcPr>
          <w:p w14:paraId="16AD581B" w14:textId="77777777" w:rsidR="001F0513" w:rsidRDefault="001F0513">
            <w:pPr>
              <w:widowControl/>
              <w:jc w:val="center"/>
              <w:textAlignment w:val="center"/>
              <w:rPr>
                <w:b/>
                <w:bCs/>
                <w:color w:val="000000"/>
                <w:szCs w:val="21"/>
              </w:rPr>
            </w:pPr>
            <w:r>
              <w:rPr>
                <w:rFonts w:hint="eastAsia"/>
                <w:color w:val="000000"/>
                <w:szCs w:val="21"/>
                <w:lang w:bidi="ar"/>
              </w:rPr>
              <w:t>35m*7m</w:t>
            </w:r>
            <w:r>
              <w:rPr>
                <w:rFonts w:hint="eastAsia"/>
                <w:color w:val="000000"/>
                <w:szCs w:val="21"/>
                <w:lang w:bidi="ar"/>
              </w:rPr>
              <w:t>，加绒厚地毯</w:t>
            </w:r>
          </w:p>
        </w:tc>
        <w:tc>
          <w:tcPr>
            <w:tcW w:w="538" w:type="pct"/>
            <w:tcBorders>
              <w:tl2br w:val="nil"/>
              <w:tr2bl w:val="nil"/>
            </w:tcBorders>
            <w:shd w:val="clear" w:color="auto" w:fill="auto"/>
            <w:vAlign w:val="center"/>
          </w:tcPr>
          <w:p w14:paraId="1319B5CA" w14:textId="77777777" w:rsidR="001F0513" w:rsidRDefault="001F0513">
            <w:pPr>
              <w:widowControl/>
              <w:jc w:val="center"/>
              <w:textAlignment w:val="center"/>
              <w:rPr>
                <w:b/>
                <w:bCs/>
                <w:color w:val="000000"/>
                <w:szCs w:val="21"/>
              </w:rPr>
            </w:pPr>
            <w:r>
              <w:rPr>
                <w:rFonts w:hint="eastAsia"/>
                <w:color w:val="000000"/>
                <w:szCs w:val="21"/>
                <w:lang w:bidi="ar"/>
              </w:rPr>
              <w:t>平方</w:t>
            </w:r>
          </w:p>
        </w:tc>
        <w:tc>
          <w:tcPr>
            <w:tcW w:w="552" w:type="pct"/>
            <w:tcBorders>
              <w:tl2br w:val="nil"/>
              <w:tr2bl w:val="nil"/>
            </w:tcBorders>
            <w:shd w:val="clear" w:color="auto" w:fill="auto"/>
            <w:vAlign w:val="center"/>
          </w:tcPr>
          <w:p w14:paraId="5C5FBFC7" w14:textId="77777777" w:rsidR="001F0513" w:rsidRDefault="001F0513">
            <w:pPr>
              <w:widowControl/>
              <w:jc w:val="center"/>
              <w:textAlignment w:val="center"/>
              <w:rPr>
                <w:b/>
                <w:bCs/>
                <w:color w:val="000000"/>
                <w:szCs w:val="21"/>
              </w:rPr>
            </w:pPr>
            <w:r>
              <w:rPr>
                <w:rFonts w:hint="eastAsia"/>
                <w:color w:val="000000"/>
                <w:szCs w:val="21"/>
                <w:lang w:bidi="ar"/>
              </w:rPr>
              <w:t>300</w:t>
            </w:r>
          </w:p>
        </w:tc>
        <w:tc>
          <w:tcPr>
            <w:tcW w:w="551" w:type="pct"/>
            <w:tcBorders>
              <w:tl2br w:val="nil"/>
              <w:tr2bl w:val="nil"/>
            </w:tcBorders>
            <w:shd w:val="clear" w:color="auto" w:fill="auto"/>
            <w:vAlign w:val="center"/>
          </w:tcPr>
          <w:p w14:paraId="604D1460" w14:textId="77777777" w:rsidR="001F0513" w:rsidRDefault="001F0513">
            <w:pPr>
              <w:widowControl/>
              <w:jc w:val="center"/>
              <w:textAlignment w:val="center"/>
              <w:rPr>
                <w:color w:val="000000"/>
                <w:szCs w:val="21"/>
                <w:lang w:bidi="ar"/>
              </w:rPr>
            </w:pPr>
          </w:p>
        </w:tc>
      </w:tr>
      <w:tr w:rsidR="001F0513" w14:paraId="6597575E" w14:textId="77777777" w:rsidTr="001F0513">
        <w:trPr>
          <w:trHeight w:val="381"/>
          <w:jc w:val="center"/>
        </w:trPr>
        <w:tc>
          <w:tcPr>
            <w:tcW w:w="387" w:type="pct"/>
            <w:tcBorders>
              <w:tl2br w:val="nil"/>
              <w:tr2bl w:val="nil"/>
            </w:tcBorders>
            <w:shd w:val="clear" w:color="auto" w:fill="auto"/>
            <w:vAlign w:val="center"/>
          </w:tcPr>
          <w:p w14:paraId="72207CEA" w14:textId="77777777" w:rsidR="001F0513" w:rsidRDefault="001F0513">
            <w:pPr>
              <w:widowControl/>
              <w:jc w:val="center"/>
              <w:textAlignment w:val="center"/>
              <w:rPr>
                <w:color w:val="000000"/>
                <w:szCs w:val="21"/>
              </w:rPr>
            </w:pPr>
            <w:r>
              <w:rPr>
                <w:rFonts w:hint="eastAsia"/>
                <w:color w:val="000000"/>
                <w:szCs w:val="21"/>
                <w:lang w:bidi="ar"/>
              </w:rPr>
              <w:t>3</w:t>
            </w:r>
          </w:p>
        </w:tc>
        <w:tc>
          <w:tcPr>
            <w:tcW w:w="493" w:type="pct"/>
            <w:vMerge/>
            <w:tcBorders>
              <w:tl2br w:val="nil"/>
              <w:tr2bl w:val="nil"/>
            </w:tcBorders>
            <w:shd w:val="clear" w:color="auto" w:fill="auto"/>
            <w:vAlign w:val="center"/>
          </w:tcPr>
          <w:p w14:paraId="63650575"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358F3B70" w14:textId="77777777" w:rsidR="001F0513" w:rsidRDefault="001F0513">
            <w:pPr>
              <w:widowControl/>
              <w:jc w:val="center"/>
              <w:textAlignment w:val="center"/>
              <w:rPr>
                <w:color w:val="000000"/>
                <w:szCs w:val="21"/>
              </w:rPr>
            </w:pPr>
            <w:r>
              <w:rPr>
                <w:rFonts w:hint="eastAsia"/>
                <w:color w:val="000000"/>
                <w:szCs w:val="21"/>
                <w:lang w:bidi="ar"/>
              </w:rPr>
              <w:t>木制台阶步梯</w:t>
            </w:r>
          </w:p>
        </w:tc>
        <w:tc>
          <w:tcPr>
            <w:tcW w:w="1588" w:type="pct"/>
            <w:tcBorders>
              <w:tl2br w:val="nil"/>
              <w:tr2bl w:val="nil"/>
            </w:tcBorders>
            <w:shd w:val="clear" w:color="auto" w:fill="auto"/>
            <w:vAlign w:val="center"/>
          </w:tcPr>
          <w:p w14:paraId="52E7FAAC" w14:textId="77777777" w:rsidR="001F0513" w:rsidRDefault="001F0513">
            <w:pPr>
              <w:widowControl/>
              <w:jc w:val="center"/>
              <w:textAlignment w:val="center"/>
              <w:rPr>
                <w:b/>
                <w:bCs/>
                <w:color w:val="000000"/>
                <w:szCs w:val="21"/>
              </w:rPr>
            </w:pPr>
            <w:r>
              <w:rPr>
                <w:rFonts w:hint="eastAsia"/>
                <w:color w:val="000000"/>
                <w:szCs w:val="21"/>
                <w:lang w:bidi="ar"/>
              </w:rPr>
              <w:t>前台</w:t>
            </w:r>
            <w:r>
              <w:rPr>
                <w:rFonts w:hint="eastAsia"/>
                <w:color w:val="000000"/>
                <w:szCs w:val="21"/>
                <w:lang w:bidi="ar"/>
              </w:rPr>
              <w:t>2</w:t>
            </w:r>
            <w:r>
              <w:rPr>
                <w:rFonts w:hint="eastAsia"/>
                <w:color w:val="000000"/>
                <w:szCs w:val="21"/>
                <w:lang w:bidi="ar"/>
              </w:rPr>
              <w:t>个，左右两侧各</w:t>
            </w:r>
            <w:r>
              <w:rPr>
                <w:rFonts w:hint="eastAsia"/>
                <w:color w:val="000000"/>
                <w:szCs w:val="21"/>
                <w:lang w:bidi="ar"/>
              </w:rPr>
              <w:t>1</w:t>
            </w:r>
            <w:r>
              <w:rPr>
                <w:rFonts w:hint="eastAsia"/>
                <w:color w:val="000000"/>
                <w:szCs w:val="21"/>
                <w:lang w:bidi="ar"/>
              </w:rPr>
              <w:t>个</w:t>
            </w:r>
          </w:p>
        </w:tc>
        <w:tc>
          <w:tcPr>
            <w:tcW w:w="538" w:type="pct"/>
            <w:tcBorders>
              <w:tl2br w:val="nil"/>
              <w:tr2bl w:val="nil"/>
            </w:tcBorders>
            <w:shd w:val="clear" w:color="auto" w:fill="auto"/>
            <w:vAlign w:val="center"/>
          </w:tcPr>
          <w:p w14:paraId="28888129"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17CFD238" w14:textId="77777777" w:rsidR="001F0513" w:rsidRDefault="001F0513">
            <w:pPr>
              <w:widowControl/>
              <w:jc w:val="center"/>
              <w:textAlignment w:val="center"/>
              <w:rPr>
                <w:b/>
                <w:bCs/>
                <w:color w:val="000000"/>
                <w:szCs w:val="21"/>
              </w:rPr>
            </w:pPr>
            <w:r>
              <w:rPr>
                <w:rFonts w:hint="eastAsia"/>
                <w:color w:val="000000"/>
                <w:szCs w:val="21"/>
                <w:lang w:bidi="ar"/>
              </w:rPr>
              <w:t>4</w:t>
            </w:r>
          </w:p>
        </w:tc>
        <w:tc>
          <w:tcPr>
            <w:tcW w:w="551" w:type="pct"/>
            <w:tcBorders>
              <w:tl2br w:val="nil"/>
              <w:tr2bl w:val="nil"/>
            </w:tcBorders>
            <w:shd w:val="clear" w:color="auto" w:fill="auto"/>
            <w:vAlign w:val="center"/>
          </w:tcPr>
          <w:p w14:paraId="1AC07D65" w14:textId="77777777" w:rsidR="001F0513" w:rsidRDefault="001F0513">
            <w:pPr>
              <w:widowControl/>
              <w:jc w:val="center"/>
              <w:textAlignment w:val="center"/>
              <w:rPr>
                <w:color w:val="000000"/>
                <w:szCs w:val="21"/>
                <w:lang w:bidi="ar"/>
              </w:rPr>
            </w:pPr>
          </w:p>
        </w:tc>
      </w:tr>
      <w:tr w:rsidR="001F0513" w14:paraId="579EB72A" w14:textId="77777777" w:rsidTr="001F0513">
        <w:trPr>
          <w:trHeight w:val="381"/>
          <w:jc w:val="center"/>
        </w:trPr>
        <w:tc>
          <w:tcPr>
            <w:tcW w:w="387" w:type="pct"/>
            <w:tcBorders>
              <w:tl2br w:val="nil"/>
              <w:tr2bl w:val="nil"/>
            </w:tcBorders>
            <w:shd w:val="clear" w:color="auto" w:fill="auto"/>
            <w:vAlign w:val="center"/>
          </w:tcPr>
          <w:p w14:paraId="79FF9C84" w14:textId="77777777" w:rsidR="001F0513" w:rsidRDefault="001F0513">
            <w:pPr>
              <w:widowControl/>
              <w:jc w:val="center"/>
              <w:textAlignment w:val="center"/>
              <w:rPr>
                <w:color w:val="000000"/>
                <w:szCs w:val="21"/>
              </w:rPr>
            </w:pPr>
            <w:r>
              <w:rPr>
                <w:rFonts w:hint="eastAsia"/>
                <w:color w:val="000000"/>
                <w:szCs w:val="21"/>
                <w:lang w:bidi="ar"/>
              </w:rPr>
              <w:t>4</w:t>
            </w:r>
          </w:p>
        </w:tc>
        <w:tc>
          <w:tcPr>
            <w:tcW w:w="493" w:type="pct"/>
            <w:vMerge/>
            <w:tcBorders>
              <w:tl2br w:val="nil"/>
              <w:tr2bl w:val="nil"/>
            </w:tcBorders>
            <w:shd w:val="clear" w:color="auto" w:fill="auto"/>
            <w:vAlign w:val="center"/>
          </w:tcPr>
          <w:p w14:paraId="5E247F51"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393540EF" w14:textId="77777777" w:rsidR="001F0513" w:rsidRDefault="001F0513">
            <w:pPr>
              <w:widowControl/>
              <w:jc w:val="center"/>
              <w:textAlignment w:val="center"/>
              <w:rPr>
                <w:color w:val="000000"/>
                <w:szCs w:val="21"/>
              </w:rPr>
            </w:pPr>
            <w:r>
              <w:rPr>
                <w:rFonts w:hint="eastAsia"/>
                <w:color w:val="000000"/>
                <w:szCs w:val="21"/>
                <w:lang w:bidi="ar"/>
              </w:rPr>
              <w:t>楼梯立体字</w:t>
            </w:r>
          </w:p>
        </w:tc>
        <w:tc>
          <w:tcPr>
            <w:tcW w:w="1588" w:type="pct"/>
            <w:tcBorders>
              <w:tl2br w:val="nil"/>
              <w:tr2bl w:val="nil"/>
            </w:tcBorders>
            <w:shd w:val="clear" w:color="auto" w:fill="auto"/>
            <w:vAlign w:val="center"/>
          </w:tcPr>
          <w:p w14:paraId="4B08E9FD" w14:textId="77777777" w:rsidR="001F0513" w:rsidRDefault="001F0513">
            <w:pPr>
              <w:widowControl/>
              <w:jc w:val="center"/>
              <w:textAlignment w:val="center"/>
              <w:rPr>
                <w:b/>
                <w:bCs/>
                <w:color w:val="000000"/>
                <w:szCs w:val="21"/>
              </w:rPr>
            </w:pPr>
            <w:r>
              <w:rPr>
                <w:rFonts w:hint="eastAsia"/>
                <w:color w:val="000000"/>
                <w:szCs w:val="21"/>
                <w:lang w:bidi="ar"/>
              </w:rPr>
              <w:t>立体字铁皮字</w:t>
            </w:r>
          </w:p>
        </w:tc>
        <w:tc>
          <w:tcPr>
            <w:tcW w:w="538" w:type="pct"/>
            <w:tcBorders>
              <w:tl2br w:val="nil"/>
              <w:tr2bl w:val="nil"/>
            </w:tcBorders>
            <w:shd w:val="clear" w:color="auto" w:fill="auto"/>
            <w:vAlign w:val="center"/>
          </w:tcPr>
          <w:p w14:paraId="30056E98" w14:textId="77777777" w:rsidR="001F0513" w:rsidRDefault="001F0513">
            <w:pPr>
              <w:widowControl/>
              <w:jc w:val="center"/>
              <w:textAlignment w:val="center"/>
              <w:rPr>
                <w:b/>
                <w:bCs/>
                <w:color w:val="000000"/>
                <w:szCs w:val="21"/>
              </w:rPr>
            </w:pPr>
            <w:r>
              <w:rPr>
                <w:rFonts w:hint="eastAsia"/>
                <w:color w:val="000000"/>
                <w:szCs w:val="21"/>
                <w:lang w:bidi="ar"/>
              </w:rPr>
              <w:t>项</w:t>
            </w:r>
          </w:p>
        </w:tc>
        <w:tc>
          <w:tcPr>
            <w:tcW w:w="552" w:type="pct"/>
            <w:tcBorders>
              <w:tl2br w:val="nil"/>
              <w:tr2bl w:val="nil"/>
            </w:tcBorders>
            <w:shd w:val="clear" w:color="auto" w:fill="auto"/>
            <w:vAlign w:val="center"/>
          </w:tcPr>
          <w:p w14:paraId="5B709555"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091DCF19" w14:textId="77777777" w:rsidR="001F0513" w:rsidRDefault="001F0513">
            <w:pPr>
              <w:widowControl/>
              <w:jc w:val="center"/>
              <w:textAlignment w:val="center"/>
              <w:rPr>
                <w:color w:val="000000"/>
                <w:szCs w:val="21"/>
                <w:lang w:bidi="ar"/>
              </w:rPr>
            </w:pPr>
          </w:p>
        </w:tc>
      </w:tr>
      <w:tr w:rsidR="001F0513" w14:paraId="0FC5E7BE" w14:textId="77777777" w:rsidTr="001F0513">
        <w:trPr>
          <w:trHeight w:val="381"/>
          <w:jc w:val="center"/>
        </w:trPr>
        <w:tc>
          <w:tcPr>
            <w:tcW w:w="387" w:type="pct"/>
            <w:tcBorders>
              <w:tl2br w:val="nil"/>
              <w:tr2bl w:val="nil"/>
            </w:tcBorders>
            <w:shd w:val="clear" w:color="auto" w:fill="auto"/>
            <w:vAlign w:val="center"/>
          </w:tcPr>
          <w:p w14:paraId="7EE5B23A" w14:textId="77777777" w:rsidR="001F0513" w:rsidRDefault="001F0513">
            <w:pPr>
              <w:widowControl/>
              <w:jc w:val="center"/>
              <w:textAlignment w:val="center"/>
              <w:rPr>
                <w:color w:val="000000"/>
                <w:szCs w:val="21"/>
              </w:rPr>
            </w:pPr>
            <w:r>
              <w:rPr>
                <w:rFonts w:hint="eastAsia"/>
                <w:color w:val="000000"/>
                <w:szCs w:val="21"/>
                <w:lang w:bidi="ar"/>
              </w:rPr>
              <w:t>5</w:t>
            </w:r>
          </w:p>
        </w:tc>
        <w:tc>
          <w:tcPr>
            <w:tcW w:w="493" w:type="pct"/>
            <w:vMerge w:val="restart"/>
            <w:tcBorders>
              <w:tl2br w:val="nil"/>
              <w:tr2bl w:val="nil"/>
            </w:tcBorders>
            <w:shd w:val="clear" w:color="auto" w:fill="auto"/>
            <w:vAlign w:val="center"/>
          </w:tcPr>
          <w:p w14:paraId="4CF35175" w14:textId="77777777" w:rsidR="001F0513" w:rsidRDefault="001F0513">
            <w:pPr>
              <w:jc w:val="center"/>
              <w:rPr>
                <w:color w:val="000000"/>
                <w:szCs w:val="21"/>
              </w:rPr>
            </w:pPr>
            <w:r>
              <w:rPr>
                <w:rFonts w:hint="eastAsia"/>
                <w:color w:val="000000"/>
                <w:szCs w:val="21"/>
              </w:rPr>
              <w:t>视频系统</w:t>
            </w:r>
          </w:p>
        </w:tc>
        <w:tc>
          <w:tcPr>
            <w:tcW w:w="891" w:type="pct"/>
            <w:tcBorders>
              <w:tl2br w:val="nil"/>
              <w:tr2bl w:val="nil"/>
            </w:tcBorders>
            <w:shd w:val="clear" w:color="auto" w:fill="auto"/>
            <w:vAlign w:val="center"/>
          </w:tcPr>
          <w:p w14:paraId="2D88CF0B" w14:textId="77777777" w:rsidR="001F0513" w:rsidRDefault="001F0513">
            <w:pPr>
              <w:widowControl/>
              <w:jc w:val="center"/>
              <w:textAlignment w:val="center"/>
              <w:rPr>
                <w:color w:val="000000"/>
                <w:szCs w:val="21"/>
              </w:rPr>
            </w:pPr>
            <w:r>
              <w:rPr>
                <w:rFonts w:hint="eastAsia"/>
                <w:color w:val="000000"/>
                <w:szCs w:val="21"/>
                <w:lang w:bidi="ar"/>
              </w:rPr>
              <w:t>主屏</w:t>
            </w:r>
            <w:r>
              <w:rPr>
                <w:rFonts w:hint="eastAsia"/>
                <w:color w:val="000000"/>
                <w:szCs w:val="21"/>
                <w:lang w:bidi="ar"/>
              </w:rPr>
              <w:t>LED</w:t>
            </w:r>
          </w:p>
        </w:tc>
        <w:tc>
          <w:tcPr>
            <w:tcW w:w="1588" w:type="pct"/>
            <w:tcBorders>
              <w:tl2br w:val="nil"/>
              <w:tr2bl w:val="nil"/>
            </w:tcBorders>
            <w:shd w:val="clear" w:color="auto" w:fill="auto"/>
            <w:vAlign w:val="center"/>
          </w:tcPr>
          <w:p w14:paraId="747BB528" w14:textId="77777777" w:rsidR="001F0513" w:rsidRDefault="001F0513">
            <w:pPr>
              <w:widowControl/>
              <w:jc w:val="center"/>
              <w:textAlignment w:val="center"/>
              <w:rPr>
                <w:b/>
                <w:bCs/>
                <w:color w:val="000000"/>
                <w:szCs w:val="21"/>
              </w:rPr>
            </w:pPr>
            <w:r>
              <w:rPr>
                <w:rFonts w:hint="eastAsia"/>
                <w:color w:val="000000"/>
                <w:szCs w:val="21"/>
                <w:lang w:bidi="ar"/>
              </w:rPr>
              <w:t>P4</w:t>
            </w:r>
            <w:r>
              <w:rPr>
                <w:rFonts w:hint="eastAsia"/>
                <w:color w:val="000000"/>
                <w:szCs w:val="21"/>
                <w:lang w:bidi="ar"/>
              </w:rPr>
              <w:t>以上全彩三合一</w:t>
            </w:r>
            <w:r>
              <w:rPr>
                <w:rFonts w:hint="eastAsia"/>
                <w:color w:val="000000"/>
                <w:szCs w:val="21"/>
                <w:lang w:bidi="ar"/>
              </w:rPr>
              <w:t>/500mm</w:t>
            </w:r>
            <w:r>
              <w:rPr>
                <w:rFonts w:hint="eastAsia"/>
                <w:color w:val="000000"/>
                <w:szCs w:val="21"/>
                <w:lang w:bidi="ar"/>
              </w:rPr>
              <w:t>×</w:t>
            </w:r>
            <w:r>
              <w:rPr>
                <w:rFonts w:hint="eastAsia"/>
                <w:color w:val="000000"/>
                <w:szCs w:val="21"/>
                <w:lang w:bidi="ar"/>
              </w:rPr>
              <w:t>1000mm/</w:t>
            </w:r>
            <w:r>
              <w:rPr>
                <w:rFonts w:hint="eastAsia"/>
                <w:color w:val="000000"/>
                <w:szCs w:val="21"/>
                <w:lang w:bidi="ar"/>
              </w:rPr>
              <w:t>户外高清屏</w:t>
            </w:r>
            <w:r>
              <w:rPr>
                <w:rFonts w:hint="eastAsia"/>
                <w:color w:val="000000"/>
                <w:szCs w:val="21"/>
                <w:lang w:bidi="ar"/>
              </w:rPr>
              <w:br/>
              <w:t>6m*4m*</w:t>
            </w:r>
            <w:r>
              <w:rPr>
                <w:color w:val="000000"/>
                <w:szCs w:val="21"/>
                <w:lang w:bidi="ar"/>
              </w:rPr>
              <w:t>3</w:t>
            </w:r>
            <w:r>
              <w:rPr>
                <w:rFonts w:hint="eastAsia"/>
                <w:color w:val="000000"/>
                <w:szCs w:val="21"/>
                <w:lang w:bidi="ar"/>
              </w:rPr>
              <w:t>组</w:t>
            </w:r>
          </w:p>
        </w:tc>
        <w:tc>
          <w:tcPr>
            <w:tcW w:w="538" w:type="pct"/>
            <w:tcBorders>
              <w:tl2br w:val="nil"/>
              <w:tr2bl w:val="nil"/>
            </w:tcBorders>
            <w:shd w:val="clear" w:color="auto" w:fill="auto"/>
            <w:vAlign w:val="center"/>
          </w:tcPr>
          <w:p w14:paraId="48E1A968" w14:textId="77777777" w:rsidR="001F0513" w:rsidRDefault="001F0513">
            <w:pPr>
              <w:widowControl/>
              <w:jc w:val="center"/>
              <w:textAlignment w:val="center"/>
              <w:rPr>
                <w:b/>
                <w:bCs/>
                <w:color w:val="000000"/>
                <w:szCs w:val="21"/>
              </w:rPr>
            </w:pPr>
            <w:r>
              <w:rPr>
                <w:rFonts w:hint="eastAsia"/>
                <w:color w:val="000000"/>
                <w:szCs w:val="21"/>
                <w:lang w:bidi="ar"/>
              </w:rPr>
              <w:t>平方</w:t>
            </w:r>
          </w:p>
        </w:tc>
        <w:tc>
          <w:tcPr>
            <w:tcW w:w="552" w:type="pct"/>
            <w:tcBorders>
              <w:tl2br w:val="nil"/>
              <w:tr2bl w:val="nil"/>
            </w:tcBorders>
            <w:shd w:val="clear" w:color="auto" w:fill="auto"/>
            <w:vAlign w:val="center"/>
          </w:tcPr>
          <w:p w14:paraId="142CC796" w14:textId="77777777" w:rsidR="001F0513" w:rsidRDefault="001F0513">
            <w:pPr>
              <w:widowControl/>
              <w:jc w:val="center"/>
              <w:textAlignment w:val="center"/>
              <w:rPr>
                <w:b/>
                <w:bCs/>
                <w:color w:val="000000"/>
                <w:szCs w:val="21"/>
              </w:rPr>
            </w:pPr>
            <w:r>
              <w:rPr>
                <w:rFonts w:hint="eastAsia"/>
                <w:color w:val="000000"/>
                <w:szCs w:val="21"/>
                <w:lang w:bidi="ar"/>
              </w:rPr>
              <w:t>48</w:t>
            </w:r>
          </w:p>
        </w:tc>
        <w:tc>
          <w:tcPr>
            <w:tcW w:w="551" w:type="pct"/>
            <w:tcBorders>
              <w:tl2br w:val="nil"/>
              <w:tr2bl w:val="nil"/>
            </w:tcBorders>
            <w:shd w:val="clear" w:color="auto" w:fill="auto"/>
            <w:vAlign w:val="center"/>
          </w:tcPr>
          <w:p w14:paraId="14F17FF0" w14:textId="77777777" w:rsidR="001F0513" w:rsidRDefault="001F0513">
            <w:pPr>
              <w:widowControl/>
              <w:jc w:val="center"/>
              <w:textAlignment w:val="center"/>
              <w:rPr>
                <w:color w:val="000000"/>
                <w:szCs w:val="21"/>
                <w:lang w:bidi="ar"/>
              </w:rPr>
            </w:pPr>
          </w:p>
        </w:tc>
      </w:tr>
      <w:tr w:rsidR="001F0513" w14:paraId="735AEDFB" w14:textId="77777777" w:rsidTr="001F0513">
        <w:trPr>
          <w:trHeight w:val="381"/>
          <w:jc w:val="center"/>
        </w:trPr>
        <w:tc>
          <w:tcPr>
            <w:tcW w:w="387" w:type="pct"/>
            <w:tcBorders>
              <w:tl2br w:val="nil"/>
              <w:tr2bl w:val="nil"/>
            </w:tcBorders>
            <w:shd w:val="clear" w:color="auto" w:fill="auto"/>
            <w:vAlign w:val="center"/>
          </w:tcPr>
          <w:p w14:paraId="3658176D" w14:textId="77777777" w:rsidR="001F0513" w:rsidRDefault="001F0513">
            <w:pPr>
              <w:widowControl/>
              <w:jc w:val="center"/>
              <w:textAlignment w:val="center"/>
              <w:rPr>
                <w:color w:val="000000"/>
                <w:szCs w:val="21"/>
              </w:rPr>
            </w:pPr>
            <w:r>
              <w:rPr>
                <w:color w:val="000000"/>
                <w:szCs w:val="21"/>
                <w:lang w:bidi="ar"/>
              </w:rPr>
              <w:t>6</w:t>
            </w:r>
          </w:p>
        </w:tc>
        <w:tc>
          <w:tcPr>
            <w:tcW w:w="493" w:type="pct"/>
            <w:vMerge/>
            <w:tcBorders>
              <w:tl2br w:val="nil"/>
              <w:tr2bl w:val="nil"/>
            </w:tcBorders>
            <w:shd w:val="clear" w:color="auto" w:fill="auto"/>
            <w:vAlign w:val="center"/>
          </w:tcPr>
          <w:p w14:paraId="6C877B4C"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2492167C" w14:textId="77777777" w:rsidR="001F0513" w:rsidRDefault="001F0513">
            <w:pPr>
              <w:widowControl/>
              <w:jc w:val="center"/>
              <w:textAlignment w:val="center"/>
              <w:rPr>
                <w:color w:val="000000"/>
                <w:szCs w:val="21"/>
              </w:rPr>
            </w:pPr>
            <w:r>
              <w:rPr>
                <w:rFonts w:hint="eastAsia"/>
                <w:color w:val="000000"/>
                <w:szCs w:val="21"/>
                <w:lang w:bidi="ar"/>
              </w:rPr>
              <w:t>视频切换师</w:t>
            </w:r>
          </w:p>
        </w:tc>
        <w:tc>
          <w:tcPr>
            <w:tcW w:w="1588" w:type="pct"/>
            <w:tcBorders>
              <w:tl2br w:val="nil"/>
              <w:tr2bl w:val="nil"/>
            </w:tcBorders>
            <w:shd w:val="clear" w:color="auto" w:fill="auto"/>
            <w:vAlign w:val="center"/>
          </w:tcPr>
          <w:p w14:paraId="137560E7"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191326D5" w14:textId="77777777" w:rsidR="001F0513" w:rsidRDefault="001F0513">
            <w:pPr>
              <w:widowControl/>
              <w:jc w:val="center"/>
              <w:textAlignment w:val="center"/>
              <w:rPr>
                <w:b/>
                <w:bCs/>
                <w:color w:val="000000"/>
                <w:szCs w:val="21"/>
              </w:rPr>
            </w:pPr>
            <w:r>
              <w:rPr>
                <w:rFonts w:hint="eastAsia"/>
                <w:color w:val="000000"/>
                <w:szCs w:val="21"/>
                <w:lang w:bidi="ar"/>
              </w:rPr>
              <w:t>人</w:t>
            </w:r>
            <w:r>
              <w:rPr>
                <w:rFonts w:hint="eastAsia"/>
                <w:color w:val="000000"/>
                <w:szCs w:val="21"/>
                <w:lang w:bidi="ar"/>
              </w:rPr>
              <w:t>/</w:t>
            </w:r>
            <w:r>
              <w:rPr>
                <w:rFonts w:hint="eastAsia"/>
                <w:color w:val="000000"/>
                <w:szCs w:val="21"/>
                <w:lang w:bidi="ar"/>
              </w:rPr>
              <w:t>天</w:t>
            </w:r>
          </w:p>
        </w:tc>
        <w:tc>
          <w:tcPr>
            <w:tcW w:w="552" w:type="pct"/>
            <w:tcBorders>
              <w:tl2br w:val="nil"/>
              <w:tr2bl w:val="nil"/>
            </w:tcBorders>
            <w:shd w:val="clear" w:color="auto" w:fill="auto"/>
            <w:vAlign w:val="center"/>
          </w:tcPr>
          <w:p w14:paraId="0EC5739A" w14:textId="77777777" w:rsidR="001F0513" w:rsidRDefault="001F0513">
            <w:pPr>
              <w:widowControl/>
              <w:jc w:val="center"/>
              <w:textAlignment w:val="center"/>
              <w:rPr>
                <w:b/>
                <w:bCs/>
                <w:color w:val="000000"/>
                <w:szCs w:val="21"/>
              </w:rPr>
            </w:pPr>
            <w:r>
              <w:rPr>
                <w:rFonts w:hint="eastAsia"/>
                <w:color w:val="000000"/>
                <w:szCs w:val="21"/>
                <w:lang w:bidi="ar"/>
              </w:rPr>
              <w:t xml:space="preserve">1 </w:t>
            </w:r>
          </w:p>
        </w:tc>
        <w:tc>
          <w:tcPr>
            <w:tcW w:w="551" w:type="pct"/>
            <w:tcBorders>
              <w:tl2br w:val="nil"/>
              <w:tr2bl w:val="nil"/>
            </w:tcBorders>
            <w:shd w:val="clear" w:color="auto" w:fill="auto"/>
            <w:vAlign w:val="center"/>
          </w:tcPr>
          <w:p w14:paraId="47F09397" w14:textId="77777777" w:rsidR="001F0513" w:rsidRDefault="001F0513">
            <w:pPr>
              <w:widowControl/>
              <w:jc w:val="center"/>
              <w:textAlignment w:val="center"/>
              <w:rPr>
                <w:color w:val="000000"/>
                <w:szCs w:val="21"/>
                <w:lang w:bidi="ar"/>
              </w:rPr>
            </w:pPr>
          </w:p>
        </w:tc>
      </w:tr>
      <w:tr w:rsidR="001F0513" w14:paraId="6A841D09" w14:textId="77777777" w:rsidTr="001F0513">
        <w:trPr>
          <w:trHeight w:val="381"/>
          <w:jc w:val="center"/>
        </w:trPr>
        <w:tc>
          <w:tcPr>
            <w:tcW w:w="387" w:type="pct"/>
            <w:tcBorders>
              <w:tl2br w:val="nil"/>
              <w:tr2bl w:val="nil"/>
            </w:tcBorders>
            <w:shd w:val="clear" w:color="auto" w:fill="auto"/>
            <w:vAlign w:val="center"/>
          </w:tcPr>
          <w:p w14:paraId="0268A621" w14:textId="77777777" w:rsidR="001F0513" w:rsidRDefault="001F0513">
            <w:pPr>
              <w:widowControl/>
              <w:jc w:val="center"/>
              <w:textAlignment w:val="center"/>
              <w:rPr>
                <w:color w:val="000000"/>
                <w:szCs w:val="21"/>
              </w:rPr>
            </w:pPr>
            <w:r>
              <w:rPr>
                <w:color w:val="000000"/>
                <w:szCs w:val="21"/>
                <w:lang w:bidi="ar"/>
              </w:rPr>
              <w:t>7</w:t>
            </w:r>
          </w:p>
        </w:tc>
        <w:tc>
          <w:tcPr>
            <w:tcW w:w="493" w:type="pct"/>
            <w:vMerge/>
            <w:tcBorders>
              <w:tl2br w:val="nil"/>
              <w:tr2bl w:val="nil"/>
            </w:tcBorders>
            <w:shd w:val="clear" w:color="auto" w:fill="auto"/>
            <w:vAlign w:val="center"/>
          </w:tcPr>
          <w:p w14:paraId="03BA01DB"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1E5D514" w14:textId="77777777" w:rsidR="001F0513" w:rsidRDefault="001F0513">
            <w:pPr>
              <w:widowControl/>
              <w:jc w:val="center"/>
              <w:textAlignment w:val="center"/>
              <w:rPr>
                <w:color w:val="000000"/>
                <w:szCs w:val="21"/>
              </w:rPr>
            </w:pPr>
            <w:r>
              <w:rPr>
                <w:rFonts w:hint="eastAsia"/>
                <w:color w:val="000000"/>
                <w:szCs w:val="21"/>
                <w:lang w:bidi="ar"/>
              </w:rPr>
              <w:t>信号分配器</w:t>
            </w:r>
          </w:p>
        </w:tc>
        <w:tc>
          <w:tcPr>
            <w:tcW w:w="1588" w:type="pct"/>
            <w:tcBorders>
              <w:tl2br w:val="nil"/>
              <w:tr2bl w:val="nil"/>
            </w:tcBorders>
            <w:shd w:val="clear" w:color="auto" w:fill="auto"/>
            <w:vAlign w:val="center"/>
          </w:tcPr>
          <w:p w14:paraId="392C124F" w14:textId="77777777" w:rsidR="001F0513" w:rsidRDefault="001F0513">
            <w:pPr>
              <w:widowControl/>
              <w:jc w:val="center"/>
              <w:textAlignment w:val="center"/>
              <w:rPr>
                <w:b/>
                <w:bCs/>
                <w:color w:val="000000"/>
                <w:szCs w:val="21"/>
              </w:rPr>
            </w:pPr>
            <w:r>
              <w:rPr>
                <w:rFonts w:hint="eastAsia"/>
                <w:color w:val="000000"/>
                <w:szCs w:val="21"/>
                <w:lang w:bidi="ar"/>
              </w:rPr>
              <w:t>KLM RGB/DISTRIBUTION AMPLIFIER</w:t>
            </w:r>
          </w:p>
        </w:tc>
        <w:tc>
          <w:tcPr>
            <w:tcW w:w="538" w:type="pct"/>
            <w:tcBorders>
              <w:tl2br w:val="nil"/>
              <w:tr2bl w:val="nil"/>
            </w:tcBorders>
            <w:shd w:val="clear" w:color="auto" w:fill="auto"/>
            <w:vAlign w:val="center"/>
          </w:tcPr>
          <w:p w14:paraId="6AC7382D" w14:textId="77777777" w:rsidR="001F0513" w:rsidRDefault="001F0513">
            <w:pPr>
              <w:widowControl/>
              <w:jc w:val="center"/>
              <w:textAlignment w:val="center"/>
              <w:rPr>
                <w:b/>
                <w:bCs/>
                <w:color w:val="000000"/>
                <w:szCs w:val="21"/>
              </w:rPr>
            </w:pPr>
            <w:r>
              <w:rPr>
                <w:rFonts w:hint="eastAsia"/>
                <w:color w:val="000000"/>
                <w:szCs w:val="21"/>
                <w:lang w:bidi="ar"/>
              </w:rPr>
              <w:t>批</w:t>
            </w:r>
          </w:p>
        </w:tc>
        <w:tc>
          <w:tcPr>
            <w:tcW w:w="552" w:type="pct"/>
            <w:tcBorders>
              <w:tl2br w:val="nil"/>
              <w:tr2bl w:val="nil"/>
            </w:tcBorders>
            <w:shd w:val="clear" w:color="auto" w:fill="auto"/>
            <w:vAlign w:val="center"/>
          </w:tcPr>
          <w:p w14:paraId="77C305D6" w14:textId="77777777" w:rsidR="001F0513" w:rsidRDefault="001F0513">
            <w:pPr>
              <w:widowControl/>
              <w:jc w:val="center"/>
              <w:textAlignment w:val="center"/>
              <w:rPr>
                <w:b/>
                <w:bCs/>
                <w:color w:val="000000"/>
                <w:szCs w:val="21"/>
              </w:rPr>
            </w:pPr>
            <w:r>
              <w:rPr>
                <w:rFonts w:hint="eastAsia"/>
                <w:color w:val="000000"/>
                <w:szCs w:val="21"/>
                <w:lang w:bidi="ar"/>
              </w:rPr>
              <w:t xml:space="preserve">1 </w:t>
            </w:r>
          </w:p>
        </w:tc>
        <w:tc>
          <w:tcPr>
            <w:tcW w:w="551" w:type="pct"/>
            <w:tcBorders>
              <w:tl2br w:val="nil"/>
              <w:tr2bl w:val="nil"/>
            </w:tcBorders>
            <w:shd w:val="clear" w:color="auto" w:fill="auto"/>
            <w:vAlign w:val="center"/>
          </w:tcPr>
          <w:p w14:paraId="0FC3EDBD" w14:textId="77777777" w:rsidR="001F0513" w:rsidRDefault="001F0513">
            <w:pPr>
              <w:widowControl/>
              <w:jc w:val="center"/>
              <w:textAlignment w:val="center"/>
              <w:rPr>
                <w:color w:val="000000"/>
                <w:szCs w:val="21"/>
                <w:lang w:bidi="ar"/>
              </w:rPr>
            </w:pPr>
          </w:p>
        </w:tc>
      </w:tr>
      <w:tr w:rsidR="001F0513" w14:paraId="4B69BF19" w14:textId="77777777" w:rsidTr="001F0513">
        <w:trPr>
          <w:trHeight w:val="381"/>
          <w:jc w:val="center"/>
        </w:trPr>
        <w:tc>
          <w:tcPr>
            <w:tcW w:w="387" w:type="pct"/>
            <w:tcBorders>
              <w:tl2br w:val="nil"/>
              <w:tr2bl w:val="nil"/>
            </w:tcBorders>
            <w:shd w:val="clear" w:color="auto" w:fill="auto"/>
            <w:vAlign w:val="center"/>
          </w:tcPr>
          <w:p w14:paraId="695AD701" w14:textId="77777777" w:rsidR="001F0513" w:rsidRDefault="001F0513">
            <w:pPr>
              <w:widowControl/>
              <w:jc w:val="center"/>
              <w:textAlignment w:val="center"/>
              <w:rPr>
                <w:color w:val="000000"/>
                <w:szCs w:val="21"/>
              </w:rPr>
            </w:pPr>
            <w:r>
              <w:rPr>
                <w:color w:val="000000"/>
                <w:szCs w:val="21"/>
                <w:lang w:bidi="ar"/>
              </w:rPr>
              <w:t>8</w:t>
            </w:r>
          </w:p>
        </w:tc>
        <w:tc>
          <w:tcPr>
            <w:tcW w:w="493" w:type="pct"/>
            <w:vMerge w:val="restart"/>
            <w:tcBorders>
              <w:tl2br w:val="nil"/>
              <w:tr2bl w:val="nil"/>
            </w:tcBorders>
            <w:shd w:val="clear" w:color="auto" w:fill="auto"/>
            <w:vAlign w:val="center"/>
          </w:tcPr>
          <w:p w14:paraId="5CF7416A" w14:textId="77777777" w:rsidR="001F0513" w:rsidRDefault="001F0513">
            <w:pPr>
              <w:jc w:val="center"/>
              <w:rPr>
                <w:color w:val="000000"/>
                <w:szCs w:val="21"/>
              </w:rPr>
            </w:pPr>
            <w:r>
              <w:rPr>
                <w:rFonts w:hint="eastAsia"/>
                <w:color w:val="000000"/>
                <w:szCs w:val="21"/>
              </w:rPr>
              <w:t xml:space="preserve"> </w:t>
            </w:r>
            <w:r>
              <w:rPr>
                <w:rFonts w:hint="eastAsia"/>
                <w:color w:val="000000"/>
                <w:szCs w:val="21"/>
              </w:rPr>
              <w:t>灯光系统</w:t>
            </w:r>
          </w:p>
        </w:tc>
        <w:tc>
          <w:tcPr>
            <w:tcW w:w="891" w:type="pct"/>
            <w:tcBorders>
              <w:tl2br w:val="nil"/>
              <w:tr2bl w:val="nil"/>
            </w:tcBorders>
            <w:shd w:val="clear" w:color="auto" w:fill="auto"/>
            <w:vAlign w:val="center"/>
          </w:tcPr>
          <w:p w14:paraId="1495699C" w14:textId="77777777" w:rsidR="001F0513" w:rsidRDefault="001F0513">
            <w:pPr>
              <w:widowControl/>
              <w:jc w:val="center"/>
              <w:textAlignment w:val="center"/>
              <w:rPr>
                <w:color w:val="000000"/>
                <w:szCs w:val="21"/>
              </w:rPr>
            </w:pPr>
            <w:r>
              <w:rPr>
                <w:rFonts w:hint="eastAsia"/>
                <w:color w:val="000000"/>
                <w:szCs w:val="21"/>
                <w:lang w:bidi="ar"/>
              </w:rPr>
              <w:t>Layer</w:t>
            </w:r>
            <w:r>
              <w:rPr>
                <w:rFonts w:hint="eastAsia"/>
                <w:color w:val="000000"/>
                <w:szCs w:val="21"/>
                <w:lang w:bidi="ar"/>
              </w:rPr>
              <w:t>架</w:t>
            </w:r>
          </w:p>
        </w:tc>
        <w:tc>
          <w:tcPr>
            <w:tcW w:w="1588" w:type="pct"/>
            <w:tcBorders>
              <w:tl2br w:val="nil"/>
              <w:tr2bl w:val="nil"/>
            </w:tcBorders>
            <w:shd w:val="clear" w:color="auto" w:fill="auto"/>
            <w:vAlign w:val="center"/>
          </w:tcPr>
          <w:p w14:paraId="430140F1" w14:textId="77777777" w:rsidR="001F0513" w:rsidRDefault="001F0513">
            <w:pPr>
              <w:widowControl/>
              <w:jc w:val="center"/>
              <w:textAlignment w:val="center"/>
              <w:rPr>
                <w:b/>
                <w:bCs/>
                <w:color w:val="000000"/>
                <w:szCs w:val="21"/>
              </w:rPr>
            </w:pPr>
            <w:r>
              <w:rPr>
                <w:rFonts w:hint="eastAsia"/>
                <w:color w:val="000000"/>
                <w:szCs w:val="21"/>
                <w:lang w:bidi="ar"/>
              </w:rPr>
              <w:t>主架</w:t>
            </w:r>
            <w:r>
              <w:rPr>
                <w:rFonts w:hint="eastAsia"/>
                <w:color w:val="000000"/>
                <w:szCs w:val="21"/>
                <w:lang w:bidi="ar"/>
              </w:rPr>
              <w:t>+</w:t>
            </w:r>
            <w:r>
              <w:rPr>
                <w:rFonts w:hint="eastAsia"/>
                <w:color w:val="000000"/>
                <w:szCs w:val="21"/>
                <w:lang w:bidi="ar"/>
              </w:rPr>
              <w:t>直播屏架</w:t>
            </w:r>
            <w:r>
              <w:rPr>
                <w:rFonts w:hint="eastAsia"/>
                <w:color w:val="000000"/>
                <w:szCs w:val="21"/>
                <w:lang w:bidi="ar"/>
              </w:rPr>
              <w:t>+</w:t>
            </w:r>
            <w:r>
              <w:rPr>
                <w:rFonts w:hint="eastAsia"/>
                <w:color w:val="000000"/>
                <w:szCs w:val="21"/>
                <w:lang w:bidi="ar"/>
              </w:rPr>
              <w:t>面光架</w:t>
            </w:r>
          </w:p>
        </w:tc>
        <w:tc>
          <w:tcPr>
            <w:tcW w:w="538" w:type="pct"/>
            <w:tcBorders>
              <w:tl2br w:val="nil"/>
              <w:tr2bl w:val="nil"/>
            </w:tcBorders>
            <w:shd w:val="clear" w:color="auto" w:fill="auto"/>
            <w:vAlign w:val="center"/>
          </w:tcPr>
          <w:p w14:paraId="22252B07" w14:textId="77777777" w:rsidR="001F0513" w:rsidRDefault="001F0513">
            <w:pPr>
              <w:widowControl/>
              <w:jc w:val="center"/>
              <w:textAlignment w:val="center"/>
              <w:rPr>
                <w:b/>
                <w:bCs/>
                <w:color w:val="000000"/>
                <w:szCs w:val="21"/>
              </w:rPr>
            </w:pPr>
            <w:r>
              <w:rPr>
                <w:rFonts w:hint="eastAsia"/>
                <w:color w:val="000000"/>
                <w:szCs w:val="21"/>
                <w:lang w:bidi="ar"/>
              </w:rPr>
              <w:t>条</w:t>
            </w:r>
          </w:p>
        </w:tc>
        <w:tc>
          <w:tcPr>
            <w:tcW w:w="552" w:type="pct"/>
            <w:tcBorders>
              <w:tl2br w:val="nil"/>
              <w:tr2bl w:val="nil"/>
            </w:tcBorders>
            <w:shd w:val="clear" w:color="auto" w:fill="auto"/>
            <w:vAlign w:val="center"/>
          </w:tcPr>
          <w:p w14:paraId="06F07E58" w14:textId="77777777" w:rsidR="001F0513" w:rsidRDefault="001F0513">
            <w:pPr>
              <w:widowControl/>
              <w:jc w:val="center"/>
              <w:textAlignment w:val="center"/>
              <w:rPr>
                <w:b/>
                <w:bCs/>
                <w:color w:val="000000"/>
                <w:szCs w:val="21"/>
              </w:rPr>
            </w:pPr>
            <w:r>
              <w:rPr>
                <w:rFonts w:hint="eastAsia"/>
                <w:color w:val="000000"/>
                <w:szCs w:val="21"/>
                <w:lang w:bidi="ar"/>
              </w:rPr>
              <w:t xml:space="preserve">1500 </w:t>
            </w:r>
          </w:p>
        </w:tc>
        <w:tc>
          <w:tcPr>
            <w:tcW w:w="551" w:type="pct"/>
            <w:tcBorders>
              <w:tl2br w:val="nil"/>
              <w:tr2bl w:val="nil"/>
            </w:tcBorders>
            <w:shd w:val="clear" w:color="auto" w:fill="auto"/>
            <w:vAlign w:val="center"/>
          </w:tcPr>
          <w:p w14:paraId="532B9E6E" w14:textId="77777777" w:rsidR="001F0513" w:rsidRDefault="001F0513">
            <w:pPr>
              <w:widowControl/>
              <w:jc w:val="center"/>
              <w:textAlignment w:val="center"/>
              <w:rPr>
                <w:color w:val="000000"/>
                <w:szCs w:val="21"/>
                <w:lang w:bidi="ar"/>
              </w:rPr>
            </w:pPr>
          </w:p>
        </w:tc>
      </w:tr>
      <w:tr w:rsidR="001F0513" w14:paraId="3BCB0B1B" w14:textId="77777777" w:rsidTr="001F0513">
        <w:trPr>
          <w:trHeight w:val="381"/>
          <w:jc w:val="center"/>
        </w:trPr>
        <w:tc>
          <w:tcPr>
            <w:tcW w:w="387" w:type="pct"/>
            <w:tcBorders>
              <w:tl2br w:val="nil"/>
              <w:tr2bl w:val="nil"/>
            </w:tcBorders>
            <w:shd w:val="clear" w:color="auto" w:fill="auto"/>
            <w:vAlign w:val="center"/>
          </w:tcPr>
          <w:p w14:paraId="32D4F375" w14:textId="77777777" w:rsidR="001F0513" w:rsidRDefault="001F0513">
            <w:pPr>
              <w:widowControl/>
              <w:jc w:val="center"/>
              <w:textAlignment w:val="center"/>
              <w:rPr>
                <w:color w:val="000000"/>
                <w:szCs w:val="21"/>
              </w:rPr>
            </w:pPr>
            <w:r>
              <w:rPr>
                <w:color w:val="000000"/>
                <w:szCs w:val="21"/>
                <w:lang w:bidi="ar"/>
              </w:rPr>
              <w:t>9</w:t>
            </w:r>
          </w:p>
        </w:tc>
        <w:tc>
          <w:tcPr>
            <w:tcW w:w="493" w:type="pct"/>
            <w:vMerge/>
            <w:tcBorders>
              <w:tl2br w:val="nil"/>
              <w:tr2bl w:val="nil"/>
            </w:tcBorders>
            <w:shd w:val="clear" w:color="auto" w:fill="auto"/>
            <w:vAlign w:val="center"/>
          </w:tcPr>
          <w:p w14:paraId="2E8C8D05"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10AD786" w14:textId="77777777" w:rsidR="001F0513" w:rsidRDefault="001F0513">
            <w:pPr>
              <w:widowControl/>
              <w:jc w:val="center"/>
              <w:textAlignment w:val="center"/>
              <w:rPr>
                <w:color w:val="000000"/>
                <w:szCs w:val="21"/>
              </w:rPr>
            </w:pPr>
            <w:r>
              <w:rPr>
                <w:rFonts w:hint="eastAsia"/>
                <w:color w:val="000000"/>
                <w:szCs w:val="21"/>
                <w:lang w:bidi="ar"/>
              </w:rPr>
              <w:t>光束灯</w:t>
            </w:r>
          </w:p>
        </w:tc>
        <w:tc>
          <w:tcPr>
            <w:tcW w:w="1588" w:type="pct"/>
            <w:tcBorders>
              <w:tl2br w:val="nil"/>
              <w:tr2bl w:val="nil"/>
            </w:tcBorders>
            <w:shd w:val="clear" w:color="auto" w:fill="auto"/>
            <w:vAlign w:val="center"/>
          </w:tcPr>
          <w:p w14:paraId="77FB204B" w14:textId="77777777" w:rsidR="001F0513" w:rsidRDefault="001F0513">
            <w:pPr>
              <w:widowControl/>
              <w:jc w:val="center"/>
              <w:textAlignment w:val="center"/>
              <w:rPr>
                <w:b/>
                <w:bCs/>
                <w:color w:val="000000"/>
                <w:szCs w:val="21"/>
              </w:rPr>
            </w:pPr>
          </w:p>
        </w:tc>
        <w:tc>
          <w:tcPr>
            <w:tcW w:w="538" w:type="pct"/>
            <w:tcBorders>
              <w:tl2br w:val="nil"/>
              <w:tr2bl w:val="nil"/>
            </w:tcBorders>
            <w:shd w:val="clear" w:color="auto" w:fill="auto"/>
            <w:vAlign w:val="center"/>
          </w:tcPr>
          <w:p w14:paraId="7812DDAC"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06CEF637" w14:textId="77777777" w:rsidR="001F0513" w:rsidRDefault="001F0513">
            <w:pPr>
              <w:widowControl/>
              <w:jc w:val="center"/>
              <w:textAlignment w:val="center"/>
              <w:rPr>
                <w:b/>
                <w:bCs/>
                <w:color w:val="000000"/>
                <w:szCs w:val="21"/>
              </w:rPr>
            </w:pPr>
            <w:r>
              <w:rPr>
                <w:rFonts w:hint="eastAsia"/>
                <w:color w:val="000000"/>
                <w:szCs w:val="21"/>
                <w:lang w:bidi="ar"/>
              </w:rPr>
              <w:t xml:space="preserve">190 </w:t>
            </w:r>
          </w:p>
        </w:tc>
        <w:tc>
          <w:tcPr>
            <w:tcW w:w="551" w:type="pct"/>
            <w:tcBorders>
              <w:tl2br w:val="nil"/>
              <w:tr2bl w:val="nil"/>
            </w:tcBorders>
            <w:shd w:val="clear" w:color="auto" w:fill="auto"/>
            <w:vAlign w:val="center"/>
          </w:tcPr>
          <w:p w14:paraId="4CC850A8" w14:textId="77777777" w:rsidR="001F0513" w:rsidRDefault="001F0513">
            <w:pPr>
              <w:widowControl/>
              <w:jc w:val="center"/>
              <w:textAlignment w:val="center"/>
              <w:rPr>
                <w:color w:val="000000"/>
                <w:szCs w:val="21"/>
                <w:lang w:bidi="ar"/>
              </w:rPr>
            </w:pPr>
          </w:p>
        </w:tc>
      </w:tr>
      <w:tr w:rsidR="001F0513" w14:paraId="5F6EDEDD" w14:textId="77777777" w:rsidTr="001F0513">
        <w:trPr>
          <w:trHeight w:val="381"/>
          <w:jc w:val="center"/>
        </w:trPr>
        <w:tc>
          <w:tcPr>
            <w:tcW w:w="387" w:type="pct"/>
            <w:tcBorders>
              <w:tl2br w:val="nil"/>
              <w:tr2bl w:val="nil"/>
            </w:tcBorders>
            <w:shd w:val="clear" w:color="auto" w:fill="auto"/>
            <w:vAlign w:val="center"/>
          </w:tcPr>
          <w:p w14:paraId="7775EEFC"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0</w:t>
            </w:r>
          </w:p>
        </w:tc>
        <w:tc>
          <w:tcPr>
            <w:tcW w:w="493" w:type="pct"/>
            <w:vMerge/>
            <w:tcBorders>
              <w:tl2br w:val="nil"/>
              <w:tr2bl w:val="nil"/>
            </w:tcBorders>
            <w:shd w:val="clear" w:color="auto" w:fill="auto"/>
            <w:vAlign w:val="center"/>
          </w:tcPr>
          <w:p w14:paraId="025E3422"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302B61E" w14:textId="77777777" w:rsidR="001F0513" w:rsidRDefault="001F0513">
            <w:pPr>
              <w:widowControl/>
              <w:jc w:val="center"/>
              <w:textAlignment w:val="center"/>
              <w:rPr>
                <w:color w:val="000000"/>
                <w:szCs w:val="21"/>
              </w:rPr>
            </w:pPr>
            <w:r>
              <w:rPr>
                <w:rFonts w:hint="eastAsia"/>
                <w:color w:val="000000"/>
                <w:szCs w:val="21"/>
                <w:lang w:bidi="ar"/>
              </w:rPr>
              <w:t>切割灯</w:t>
            </w:r>
          </w:p>
        </w:tc>
        <w:tc>
          <w:tcPr>
            <w:tcW w:w="1588" w:type="pct"/>
            <w:tcBorders>
              <w:tl2br w:val="nil"/>
              <w:tr2bl w:val="nil"/>
            </w:tcBorders>
            <w:shd w:val="clear" w:color="auto" w:fill="auto"/>
            <w:vAlign w:val="center"/>
          </w:tcPr>
          <w:p w14:paraId="4A119ED3" w14:textId="77777777" w:rsidR="001F0513" w:rsidRDefault="001F0513">
            <w:pPr>
              <w:widowControl/>
              <w:jc w:val="center"/>
              <w:textAlignment w:val="center"/>
              <w:rPr>
                <w:b/>
                <w:bCs/>
                <w:color w:val="000000"/>
                <w:szCs w:val="21"/>
              </w:rPr>
            </w:pPr>
          </w:p>
        </w:tc>
        <w:tc>
          <w:tcPr>
            <w:tcW w:w="538" w:type="pct"/>
            <w:tcBorders>
              <w:tl2br w:val="nil"/>
              <w:tr2bl w:val="nil"/>
            </w:tcBorders>
            <w:shd w:val="clear" w:color="auto" w:fill="auto"/>
            <w:vAlign w:val="center"/>
          </w:tcPr>
          <w:p w14:paraId="2106F439"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22D3F3F1" w14:textId="77777777" w:rsidR="001F0513" w:rsidRDefault="001F0513">
            <w:pPr>
              <w:widowControl/>
              <w:jc w:val="center"/>
              <w:textAlignment w:val="center"/>
              <w:rPr>
                <w:b/>
                <w:bCs/>
                <w:color w:val="000000"/>
                <w:szCs w:val="21"/>
              </w:rPr>
            </w:pPr>
            <w:r>
              <w:rPr>
                <w:rFonts w:hint="eastAsia"/>
                <w:color w:val="000000"/>
                <w:szCs w:val="21"/>
                <w:lang w:bidi="ar"/>
              </w:rPr>
              <w:t xml:space="preserve">24 </w:t>
            </w:r>
          </w:p>
        </w:tc>
        <w:tc>
          <w:tcPr>
            <w:tcW w:w="551" w:type="pct"/>
            <w:tcBorders>
              <w:tl2br w:val="nil"/>
              <w:tr2bl w:val="nil"/>
            </w:tcBorders>
            <w:shd w:val="clear" w:color="auto" w:fill="auto"/>
            <w:vAlign w:val="center"/>
          </w:tcPr>
          <w:p w14:paraId="38423819" w14:textId="77777777" w:rsidR="001F0513" w:rsidRDefault="001F0513">
            <w:pPr>
              <w:widowControl/>
              <w:jc w:val="center"/>
              <w:textAlignment w:val="center"/>
              <w:rPr>
                <w:color w:val="000000"/>
                <w:szCs w:val="21"/>
                <w:lang w:bidi="ar"/>
              </w:rPr>
            </w:pPr>
          </w:p>
        </w:tc>
      </w:tr>
      <w:tr w:rsidR="001F0513" w14:paraId="74AF13A4" w14:textId="77777777" w:rsidTr="001F0513">
        <w:trPr>
          <w:trHeight w:val="381"/>
          <w:jc w:val="center"/>
        </w:trPr>
        <w:tc>
          <w:tcPr>
            <w:tcW w:w="387" w:type="pct"/>
            <w:tcBorders>
              <w:tl2br w:val="nil"/>
              <w:tr2bl w:val="nil"/>
            </w:tcBorders>
            <w:shd w:val="clear" w:color="auto" w:fill="auto"/>
            <w:vAlign w:val="center"/>
          </w:tcPr>
          <w:p w14:paraId="3B689E93"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1</w:t>
            </w:r>
          </w:p>
        </w:tc>
        <w:tc>
          <w:tcPr>
            <w:tcW w:w="493" w:type="pct"/>
            <w:vMerge/>
            <w:tcBorders>
              <w:tl2br w:val="nil"/>
              <w:tr2bl w:val="nil"/>
            </w:tcBorders>
            <w:shd w:val="clear" w:color="auto" w:fill="auto"/>
            <w:vAlign w:val="center"/>
          </w:tcPr>
          <w:p w14:paraId="37984286"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73CCF57" w14:textId="77777777" w:rsidR="001F0513" w:rsidRDefault="001F0513">
            <w:pPr>
              <w:widowControl/>
              <w:jc w:val="center"/>
              <w:textAlignment w:val="center"/>
              <w:rPr>
                <w:color w:val="000000"/>
                <w:szCs w:val="21"/>
              </w:rPr>
            </w:pPr>
            <w:r>
              <w:rPr>
                <w:rFonts w:hint="eastAsia"/>
                <w:color w:val="000000"/>
                <w:szCs w:val="21"/>
                <w:lang w:bidi="ar"/>
              </w:rPr>
              <w:t>频闪</w:t>
            </w:r>
          </w:p>
        </w:tc>
        <w:tc>
          <w:tcPr>
            <w:tcW w:w="1588" w:type="pct"/>
            <w:tcBorders>
              <w:tl2br w:val="nil"/>
              <w:tr2bl w:val="nil"/>
            </w:tcBorders>
            <w:shd w:val="clear" w:color="auto" w:fill="auto"/>
            <w:vAlign w:val="center"/>
          </w:tcPr>
          <w:p w14:paraId="22EB3372" w14:textId="77777777" w:rsidR="001F0513" w:rsidRDefault="001F0513">
            <w:pPr>
              <w:widowControl/>
              <w:jc w:val="center"/>
              <w:textAlignment w:val="center"/>
              <w:rPr>
                <w:b/>
                <w:bCs/>
                <w:color w:val="000000"/>
                <w:szCs w:val="21"/>
              </w:rPr>
            </w:pPr>
          </w:p>
        </w:tc>
        <w:tc>
          <w:tcPr>
            <w:tcW w:w="538" w:type="pct"/>
            <w:tcBorders>
              <w:tl2br w:val="nil"/>
              <w:tr2bl w:val="nil"/>
            </w:tcBorders>
            <w:shd w:val="clear" w:color="auto" w:fill="auto"/>
            <w:vAlign w:val="center"/>
          </w:tcPr>
          <w:p w14:paraId="3421530A"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7D7B6A11" w14:textId="77777777" w:rsidR="001F0513" w:rsidRDefault="001F0513">
            <w:pPr>
              <w:widowControl/>
              <w:jc w:val="center"/>
              <w:textAlignment w:val="center"/>
              <w:rPr>
                <w:b/>
                <w:bCs/>
                <w:color w:val="000000"/>
                <w:szCs w:val="21"/>
              </w:rPr>
            </w:pPr>
            <w:r>
              <w:rPr>
                <w:rFonts w:hint="eastAsia"/>
                <w:color w:val="000000"/>
                <w:szCs w:val="21"/>
                <w:lang w:bidi="ar"/>
              </w:rPr>
              <w:t xml:space="preserve">50 </w:t>
            </w:r>
          </w:p>
        </w:tc>
        <w:tc>
          <w:tcPr>
            <w:tcW w:w="551" w:type="pct"/>
            <w:tcBorders>
              <w:tl2br w:val="nil"/>
              <w:tr2bl w:val="nil"/>
            </w:tcBorders>
            <w:shd w:val="clear" w:color="auto" w:fill="auto"/>
            <w:vAlign w:val="center"/>
          </w:tcPr>
          <w:p w14:paraId="02A0FA4D" w14:textId="77777777" w:rsidR="001F0513" w:rsidRDefault="001F0513">
            <w:pPr>
              <w:widowControl/>
              <w:jc w:val="center"/>
              <w:textAlignment w:val="center"/>
              <w:rPr>
                <w:color w:val="000000"/>
                <w:szCs w:val="21"/>
                <w:lang w:bidi="ar"/>
              </w:rPr>
            </w:pPr>
          </w:p>
        </w:tc>
      </w:tr>
      <w:tr w:rsidR="001F0513" w14:paraId="02D73AE9" w14:textId="77777777" w:rsidTr="001F0513">
        <w:trPr>
          <w:trHeight w:val="381"/>
          <w:jc w:val="center"/>
        </w:trPr>
        <w:tc>
          <w:tcPr>
            <w:tcW w:w="387" w:type="pct"/>
            <w:tcBorders>
              <w:tl2br w:val="nil"/>
              <w:tr2bl w:val="nil"/>
            </w:tcBorders>
            <w:shd w:val="clear" w:color="auto" w:fill="auto"/>
            <w:vAlign w:val="center"/>
          </w:tcPr>
          <w:p w14:paraId="7B917935"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2</w:t>
            </w:r>
          </w:p>
        </w:tc>
        <w:tc>
          <w:tcPr>
            <w:tcW w:w="493" w:type="pct"/>
            <w:vMerge/>
            <w:tcBorders>
              <w:tl2br w:val="nil"/>
              <w:tr2bl w:val="nil"/>
            </w:tcBorders>
            <w:shd w:val="clear" w:color="auto" w:fill="auto"/>
            <w:vAlign w:val="center"/>
          </w:tcPr>
          <w:p w14:paraId="16E3D620"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3D9A4472" w14:textId="77777777" w:rsidR="001F0513" w:rsidRDefault="001F0513">
            <w:pPr>
              <w:widowControl/>
              <w:jc w:val="center"/>
              <w:textAlignment w:val="center"/>
              <w:rPr>
                <w:color w:val="000000"/>
                <w:szCs w:val="21"/>
              </w:rPr>
            </w:pPr>
            <w:r>
              <w:rPr>
                <w:rFonts w:hint="eastAsia"/>
                <w:color w:val="000000"/>
                <w:szCs w:val="21"/>
                <w:lang w:bidi="ar"/>
              </w:rPr>
              <w:t>PAR light</w:t>
            </w:r>
          </w:p>
        </w:tc>
        <w:tc>
          <w:tcPr>
            <w:tcW w:w="1588" w:type="pct"/>
            <w:tcBorders>
              <w:tl2br w:val="nil"/>
              <w:tr2bl w:val="nil"/>
            </w:tcBorders>
            <w:shd w:val="clear" w:color="auto" w:fill="auto"/>
            <w:vAlign w:val="center"/>
          </w:tcPr>
          <w:p w14:paraId="62409371" w14:textId="77777777" w:rsidR="001F0513" w:rsidRDefault="001F0513">
            <w:pPr>
              <w:widowControl/>
              <w:jc w:val="center"/>
              <w:textAlignment w:val="center"/>
              <w:rPr>
                <w:b/>
                <w:bCs/>
                <w:color w:val="000000"/>
                <w:szCs w:val="21"/>
              </w:rPr>
            </w:pPr>
            <w:r>
              <w:rPr>
                <w:rFonts w:hint="eastAsia"/>
                <w:color w:val="000000"/>
                <w:szCs w:val="21"/>
                <w:lang w:bidi="ar"/>
              </w:rPr>
              <w:t>3w54Led</w:t>
            </w:r>
            <w:r>
              <w:rPr>
                <w:rFonts w:hint="eastAsia"/>
                <w:color w:val="000000"/>
                <w:szCs w:val="21"/>
                <w:lang w:bidi="ar"/>
              </w:rPr>
              <w:t>帕</w:t>
            </w:r>
          </w:p>
        </w:tc>
        <w:tc>
          <w:tcPr>
            <w:tcW w:w="538" w:type="pct"/>
            <w:tcBorders>
              <w:tl2br w:val="nil"/>
              <w:tr2bl w:val="nil"/>
            </w:tcBorders>
            <w:shd w:val="clear" w:color="auto" w:fill="auto"/>
            <w:vAlign w:val="center"/>
          </w:tcPr>
          <w:p w14:paraId="62654192"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619170FA" w14:textId="77777777" w:rsidR="001F0513" w:rsidRDefault="001F0513">
            <w:pPr>
              <w:widowControl/>
              <w:jc w:val="center"/>
              <w:textAlignment w:val="center"/>
              <w:rPr>
                <w:b/>
                <w:bCs/>
                <w:color w:val="000000"/>
                <w:szCs w:val="21"/>
              </w:rPr>
            </w:pPr>
            <w:r>
              <w:rPr>
                <w:rFonts w:hint="eastAsia"/>
                <w:color w:val="000000"/>
                <w:szCs w:val="21"/>
                <w:lang w:bidi="ar"/>
              </w:rPr>
              <w:t xml:space="preserve">180 </w:t>
            </w:r>
          </w:p>
        </w:tc>
        <w:tc>
          <w:tcPr>
            <w:tcW w:w="551" w:type="pct"/>
            <w:tcBorders>
              <w:tl2br w:val="nil"/>
              <w:tr2bl w:val="nil"/>
            </w:tcBorders>
            <w:shd w:val="clear" w:color="auto" w:fill="auto"/>
            <w:vAlign w:val="center"/>
          </w:tcPr>
          <w:p w14:paraId="23A81917" w14:textId="77777777" w:rsidR="001F0513" w:rsidRDefault="001F0513">
            <w:pPr>
              <w:widowControl/>
              <w:jc w:val="center"/>
              <w:textAlignment w:val="center"/>
              <w:rPr>
                <w:color w:val="000000"/>
                <w:szCs w:val="21"/>
                <w:lang w:bidi="ar"/>
              </w:rPr>
            </w:pPr>
          </w:p>
        </w:tc>
      </w:tr>
      <w:tr w:rsidR="001F0513" w14:paraId="7B169E74" w14:textId="77777777" w:rsidTr="001F0513">
        <w:trPr>
          <w:trHeight w:val="381"/>
          <w:jc w:val="center"/>
        </w:trPr>
        <w:tc>
          <w:tcPr>
            <w:tcW w:w="387" w:type="pct"/>
            <w:tcBorders>
              <w:tl2br w:val="nil"/>
              <w:tr2bl w:val="nil"/>
            </w:tcBorders>
            <w:shd w:val="clear" w:color="auto" w:fill="auto"/>
            <w:vAlign w:val="center"/>
          </w:tcPr>
          <w:p w14:paraId="15FBAEED"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3</w:t>
            </w:r>
          </w:p>
        </w:tc>
        <w:tc>
          <w:tcPr>
            <w:tcW w:w="493" w:type="pct"/>
            <w:vMerge/>
            <w:tcBorders>
              <w:tl2br w:val="nil"/>
              <w:tr2bl w:val="nil"/>
            </w:tcBorders>
            <w:shd w:val="clear" w:color="auto" w:fill="auto"/>
            <w:vAlign w:val="center"/>
          </w:tcPr>
          <w:p w14:paraId="73726901"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073330F8" w14:textId="77777777" w:rsidR="001F0513" w:rsidRDefault="001F0513">
            <w:pPr>
              <w:widowControl/>
              <w:jc w:val="center"/>
              <w:textAlignment w:val="center"/>
              <w:rPr>
                <w:color w:val="000000"/>
                <w:szCs w:val="21"/>
              </w:rPr>
            </w:pPr>
            <w:r>
              <w:rPr>
                <w:rFonts w:hint="eastAsia"/>
                <w:color w:val="000000"/>
                <w:szCs w:val="21"/>
                <w:lang w:bidi="ar"/>
              </w:rPr>
              <w:t>摇头帕灯</w:t>
            </w:r>
          </w:p>
        </w:tc>
        <w:tc>
          <w:tcPr>
            <w:tcW w:w="1588" w:type="pct"/>
            <w:tcBorders>
              <w:tl2br w:val="nil"/>
              <w:tr2bl w:val="nil"/>
            </w:tcBorders>
            <w:shd w:val="clear" w:color="auto" w:fill="auto"/>
            <w:vAlign w:val="center"/>
          </w:tcPr>
          <w:p w14:paraId="51EA5942" w14:textId="77777777" w:rsidR="001F0513" w:rsidRDefault="001F0513">
            <w:pPr>
              <w:widowControl/>
              <w:jc w:val="center"/>
              <w:textAlignment w:val="center"/>
              <w:rPr>
                <w:b/>
                <w:bCs/>
                <w:color w:val="000000"/>
                <w:szCs w:val="21"/>
              </w:rPr>
            </w:pPr>
            <w:r>
              <w:rPr>
                <w:rFonts w:hint="eastAsia"/>
                <w:color w:val="000000"/>
                <w:szCs w:val="21"/>
                <w:lang w:bidi="ar"/>
              </w:rPr>
              <w:t>大功率</w:t>
            </w:r>
            <w:r>
              <w:rPr>
                <w:rFonts w:hint="eastAsia"/>
                <w:color w:val="000000"/>
                <w:szCs w:val="21"/>
                <w:lang w:bidi="ar"/>
              </w:rPr>
              <w:t>LED</w:t>
            </w:r>
            <w:r>
              <w:rPr>
                <w:rFonts w:hint="eastAsia"/>
                <w:color w:val="000000"/>
                <w:szCs w:val="21"/>
                <w:lang w:bidi="ar"/>
              </w:rPr>
              <w:t>摇头帕</w:t>
            </w:r>
          </w:p>
        </w:tc>
        <w:tc>
          <w:tcPr>
            <w:tcW w:w="538" w:type="pct"/>
            <w:tcBorders>
              <w:tl2br w:val="nil"/>
              <w:tr2bl w:val="nil"/>
            </w:tcBorders>
            <w:shd w:val="clear" w:color="auto" w:fill="auto"/>
            <w:vAlign w:val="center"/>
          </w:tcPr>
          <w:p w14:paraId="266F178A"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0EE6C574" w14:textId="77777777" w:rsidR="001F0513" w:rsidRDefault="001F0513">
            <w:pPr>
              <w:widowControl/>
              <w:jc w:val="center"/>
              <w:textAlignment w:val="center"/>
              <w:rPr>
                <w:b/>
                <w:bCs/>
                <w:color w:val="000000"/>
                <w:szCs w:val="21"/>
              </w:rPr>
            </w:pPr>
            <w:r>
              <w:rPr>
                <w:rFonts w:hint="eastAsia"/>
                <w:color w:val="000000"/>
                <w:szCs w:val="21"/>
                <w:lang w:bidi="ar"/>
              </w:rPr>
              <w:t xml:space="preserve">80 </w:t>
            </w:r>
          </w:p>
        </w:tc>
        <w:tc>
          <w:tcPr>
            <w:tcW w:w="551" w:type="pct"/>
            <w:tcBorders>
              <w:tl2br w:val="nil"/>
              <w:tr2bl w:val="nil"/>
            </w:tcBorders>
            <w:shd w:val="clear" w:color="auto" w:fill="auto"/>
            <w:vAlign w:val="center"/>
          </w:tcPr>
          <w:p w14:paraId="4631AF15" w14:textId="77777777" w:rsidR="001F0513" w:rsidRDefault="001F0513">
            <w:pPr>
              <w:widowControl/>
              <w:jc w:val="center"/>
              <w:textAlignment w:val="center"/>
              <w:rPr>
                <w:color w:val="000000"/>
                <w:szCs w:val="21"/>
                <w:lang w:bidi="ar"/>
              </w:rPr>
            </w:pPr>
          </w:p>
        </w:tc>
      </w:tr>
      <w:tr w:rsidR="001F0513" w14:paraId="06C341DC" w14:textId="77777777" w:rsidTr="001F0513">
        <w:trPr>
          <w:trHeight w:val="381"/>
          <w:jc w:val="center"/>
        </w:trPr>
        <w:tc>
          <w:tcPr>
            <w:tcW w:w="387" w:type="pct"/>
            <w:tcBorders>
              <w:tl2br w:val="nil"/>
              <w:tr2bl w:val="nil"/>
            </w:tcBorders>
            <w:shd w:val="clear" w:color="auto" w:fill="auto"/>
            <w:vAlign w:val="center"/>
          </w:tcPr>
          <w:p w14:paraId="2DC9C293"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4</w:t>
            </w:r>
          </w:p>
        </w:tc>
        <w:tc>
          <w:tcPr>
            <w:tcW w:w="493" w:type="pct"/>
            <w:vMerge/>
            <w:tcBorders>
              <w:tl2br w:val="nil"/>
              <w:tr2bl w:val="nil"/>
            </w:tcBorders>
            <w:shd w:val="clear" w:color="auto" w:fill="auto"/>
            <w:vAlign w:val="center"/>
          </w:tcPr>
          <w:p w14:paraId="303A53C0"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48ABB821" w14:textId="77777777" w:rsidR="001F0513" w:rsidRDefault="001F0513">
            <w:pPr>
              <w:widowControl/>
              <w:jc w:val="center"/>
              <w:textAlignment w:val="center"/>
              <w:rPr>
                <w:color w:val="000000"/>
                <w:szCs w:val="21"/>
              </w:rPr>
            </w:pPr>
            <w:r>
              <w:rPr>
                <w:rFonts w:hint="eastAsia"/>
                <w:color w:val="000000"/>
                <w:szCs w:val="21"/>
                <w:lang w:bidi="ar"/>
              </w:rPr>
              <w:t>观众灯</w:t>
            </w:r>
          </w:p>
        </w:tc>
        <w:tc>
          <w:tcPr>
            <w:tcW w:w="1588" w:type="pct"/>
            <w:tcBorders>
              <w:tl2br w:val="nil"/>
              <w:tr2bl w:val="nil"/>
            </w:tcBorders>
            <w:shd w:val="clear" w:color="auto" w:fill="auto"/>
            <w:vAlign w:val="center"/>
          </w:tcPr>
          <w:p w14:paraId="7EC3997C" w14:textId="77777777" w:rsidR="001F0513" w:rsidRDefault="001F0513">
            <w:pPr>
              <w:widowControl/>
              <w:jc w:val="center"/>
              <w:textAlignment w:val="center"/>
              <w:rPr>
                <w:b/>
                <w:bCs/>
                <w:color w:val="000000"/>
                <w:szCs w:val="21"/>
              </w:rPr>
            </w:pPr>
            <w:r>
              <w:rPr>
                <w:rFonts w:hint="eastAsia"/>
                <w:color w:val="000000"/>
                <w:szCs w:val="21"/>
                <w:lang w:bidi="ar"/>
              </w:rPr>
              <w:t>四眼观众灯</w:t>
            </w:r>
          </w:p>
        </w:tc>
        <w:tc>
          <w:tcPr>
            <w:tcW w:w="538" w:type="pct"/>
            <w:tcBorders>
              <w:tl2br w:val="nil"/>
              <w:tr2bl w:val="nil"/>
            </w:tcBorders>
            <w:shd w:val="clear" w:color="auto" w:fill="auto"/>
            <w:vAlign w:val="center"/>
          </w:tcPr>
          <w:p w14:paraId="30E41F89"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3A9A9D6B" w14:textId="77777777" w:rsidR="001F0513" w:rsidRDefault="001F0513">
            <w:pPr>
              <w:widowControl/>
              <w:jc w:val="center"/>
              <w:textAlignment w:val="center"/>
              <w:rPr>
                <w:b/>
                <w:bCs/>
                <w:color w:val="000000"/>
                <w:szCs w:val="21"/>
              </w:rPr>
            </w:pPr>
            <w:r>
              <w:rPr>
                <w:rFonts w:hint="eastAsia"/>
                <w:color w:val="000000"/>
                <w:szCs w:val="21"/>
                <w:lang w:bidi="ar"/>
              </w:rPr>
              <w:t xml:space="preserve">16 </w:t>
            </w:r>
          </w:p>
        </w:tc>
        <w:tc>
          <w:tcPr>
            <w:tcW w:w="551" w:type="pct"/>
            <w:tcBorders>
              <w:tl2br w:val="nil"/>
              <w:tr2bl w:val="nil"/>
            </w:tcBorders>
            <w:shd w:val="clear" w:color="auto" w:fill="auto"/>
            <w:vAlign w:val="center"/>
          </w:tcPr>
          <w:p w14:paraId="5895D2C2" w14:textId="77777777" w:rsidR="001F0513" w:rsidRDefault="001F0513">
            <w:pPr>
              <w:widowControl/>
              <w:jc w:val="center"/>
              <w:textAlignment w:val="center"/>
              <w:rPr>
                <w:color w:val="000000"/>
                <w:szCs w:val="21"/>
                <w:lang w:bidi="ar"/>
              </w:rPr>
            </w:pPr>
          </w:p>
        </w:tc>
      </w:tr>
      <w:tr w:rsidR="001F0513" w14:paraId="3DAF823B" w14:textId="77777777" w:rsidTr="001F0513">
        <w:trPr>
          <w:trHeight w:val="381"/>
          <w:jc w:val="center"/>
        </w:trPr>
        <w:tc>
          <w:tcPr>
            <w:tcW w:w="387" w:type="pct"/>
            <w:tcBorders>
              <w:tl2br w:val="nil"/>
              <w:tr2bl w:val="nil"/>
            </w:tcBorders>
            <w:shd w:val="clear" w:color="auto" w:fill="auto"/>
            <w:vAlign w:val="center"/>
          </w:tcPr>
          <w:p w14:paraId="0BC23F2F"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5</w:t>
            </w:r>
          </w:p>
        </w:tc>
        <w:tc>
          <w:tcPr>
            <w:tcW w:w="493" w:type="pct"/>
            <w:vMerge/>
            <w:tcBorders>
              <w:tl2br w:val="nil"/>
              <w:tr2bl w:val="nil"/>
            </w:tcBorders>
            <w:shd w:val="clear" w:color="auto" w:fill="auto"/>
            <w:vAlign w:val="center"/>
          </w:tcPr>
          <w:p w14:paraId="35FEB2A2"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0717D269" w14:textId="77777777" w:rsidR="001F0513" w:rsidRDefault="001F0513">
            <w:pPr>
              <w:widowControl/>
              <w:jc w:val="center"/>
              <w:textAlignment w:val="center"/>
              <w:rPr>
                <w:color w:val="000000"/>
                <w:szCs w:val="21"/>
              </w:rPr>
            </w:pPr>
            <w:r>
              <w:rPr>
                <w:rFonts w:hint="eastAsia"/>
                <w:color w:val="000000"/>
                <w:szCs w:val="21"/>
                <w:lang w:bidi="ar"/>
              </w:rPr>
              <w:t>洗墙灯</w:t>
            </w:r>
          </w:p>
        </w:tc>
        <w:tc>
          <w:tcPr>
            <w:tcW w:w="1588" w:type="pct"/>
            <w:tcBorders>
              <w:tl2br w:val="nil"/>
              <w:tr2bl w:val="nil"/>
            </w:tcBorders>
            <w:shd w:val="clear" w:color="auto" w:fill="auto"/>
            <w:vAlign w:val="center"/>
          </w:tcPr>
          <w:p w14:paraId="37EFCCA7"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058AF997"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3F95BDF1" w14:textId="77777777" w:rsidR="001F0513" w:rsidRDefault="001F0513">
            <w:pPr>
              <w:widowControl/>
              <w:jc w:val="center"/>
              <w:textAlignment w:val="center"/>
              <w:rPr>
                <w:b/>
                <w:bCs/>
                <w:color w:val="000000"/>
                <w:szCs w:val="21"/>
              </w:rPr>
            </w:pPr>
            <w:r>
              <w:rPr>
                <w:rFonts w:hint="eastAsia"/>
                <w:color w:val="000000"/>
                <w:szCs w:val="21"/>
                <w:lang w:bidi="ar"/>
              </w:rPr>
              <w:t xml:space="preserve">100 </w:t>
            </w:r>
          </w:p>
        </w:tc>
        <w:tc>
          <w:tcPr>
            <w:tcW w:w="551" w:type="pct"/>
            <w:tcBorders>
              <w:tl2br w:val="nil"/>
              <w:tr2bl w:val="nil"/>
            </w:tcBorders>
            <w:shd w:val="clear" w:color="auto" w:fill="auto"/>
            <w:vAlign w:val="center"/>
          </w:tcPr>
          <w:p w14:paraId="6EA4A735" w14:textId="77777777" w:rsidR="001F0513" w:rsidRDefault="001F0513">
            <w:pPr>
              <w:widowControl/>
              <w:jc w:val="center"/>
              <w:textAlignment w:val="center"/>
              <w:rPr>
                <w:color w:val="000000"/>
                <w:szCs w:val="21"/>
                <w:lang w:bidi="ar"/>
              </w:rPr>
            </w:pPr>
          </w:p>
        </w:tc>
      </w:tr>
      <w:tr w:rsidR="001F0513" w14:paraId="713961B0" w14:textId="77777777" w:rsidTr="001F0513">
        <w:trPr>
          <w:trHeight w:val="381"/>
          <w:jc w:val="center"/>
        </w:trPr>
        <w:tc>
          <w:tcPr>
            <w:tcW w:w="387" w:type="pct"/>
            <w:tcBorders>
              <w:tl2br w:val="nil"/>
              <w:tr2bl w:val="nil"/>
            </w:tcBorders>
            <w:shd w:val="clear" w:color="auto" w:fill="auto"/>
            <w:vAlign w:val="center"/>
          </w:tcPr>
          <w:p w14:paraId="1123F385"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6</w:t>
            </w:r>
          </w:p>
        </w:tc>
        <w:tc>
          <w:tcPr>
            <w:tcW w:w="493" w:type="pct"/>
            <w:vMerge/>
            <w:tcBorders>
              <w:tl2br w:val="nil"/>
              <w:tr2bl w:val="nil"/>
            </w:tcBorders>
            <w:shd w:val="clear" w:color="auto" w:fill="auto"/>
            <w:vAlign w:val="center"/>
          </w:tcPr>
          <w:p w14:paraId="2B41DFE1"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93674CF" w14:textId="77777777" w:rsidR="001F0513" w:rsidRDefault="001F0513">
            <w:pPr>
              <w:widowControl/>
              <w:jc w:val="center"/>
              <w:textAlignment w:val="center"/>
              <w:rPr>
                <w:color w:val="000000"/>
                <w:szCs w:val="21"/>
              </w:rPr>
            </w:pPr>
            <w:r>
              <w:rPr>
                <w:rFonts w:hint="eastAsia"/>
                <w:color w:val="000000"/>
                <w:szCs w:val="21"/>
                <w:lang w:bidi="ar"/>
              </w:rPr>
              <w:t>全彩激光灯</w:t>
            </w:r>
          </w:p>
        </w:tc>
        <w:tc>
          <w:tcPr>
            <w:tcW w:w="1588" w:type="pct"/>
            <w:tcBorders>
              <w:tl2br w:val="nil"/>
              <w:tr2bl w:val="nil"/>
            </w:tcBorders>
            <w:shd w:val="clear" w:color="auto" w:fill="auto"/>
            <w:vAlign w:val="center"/>
          </w:tcPr>
          <w:p w14:paraId="592BFA45"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072D1771"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67E8EC84" w14:textId="77777777" w:rsidR="001F0513" w:rsidRDefault="001F0513">
            <w:pPr>
              <w:widowControl/>
              <w:jc w:val="center"/>
              <w:textAlignment w:val="center"/>
              <w:rPr>
                <w:b/>
                <w:bCs/>
                <w:color w:val="000000"/>
                <w:szCs w:val="21"/>
              </w:rPr>
            </w:pPr>
            <w:r>
              <w:rPr>
                <w:rFonts w:hint="eastAsia"/>
                <w:color w:val="000000"/>
                <w:szCs w:val="21"/>
                <w:lang w:bidi="ar"/>
              </w:rPr>
              <w:t xml:space="preserve">4 </w:t>
            </w:r>
          </w:p>
        </w:tc>
        <w:tc>
          <w:tcPr>
            <w:tcW w:w="551" w:type="pct"/>
            <w:tcBorders>
              <w:tl2br w:val="nil"/>
              <w:tr2bl w:val="nil"/>
            </w:tcBorders>
            <w:shd w:val="clear" w:color="auto" w:fill="auto"/>
            <w:vAlign w:val="center"/>
          </w:tcPr>
          <w:p w14:paraId="6DC67312" w14:textId="77777777" w:rsidR="001F0513" w:rsidRDefault="001F0513">
            <w:pPr>
              <w:widowControl/>
              <w:jc w:val="center"/>
              <w:textAlignment w:val="center"/>
              <w:rPr>
                <w:color w:val="000000"/>
                <w:szCs w:val="21"/>
                <w:lang w:bidi="ar"/>
              </w:rPr>
            </w:pPr>
          </w:p>
        </w:tc>
      </w:tr>
      <w:tr w:rsidR="001F0513" w14:paraId="0C3C98C2" w14:textId="77777777" w:rsidTr="001F0513">
        <w:trPr>
          <w:trHeight w:val="381"/>
          <w:jc w:val="center"/>
        </w:trPr>
        <w:tc>
          <w:tcPr>
            <w:tcW w:w="387" w:type="pct"/>
            <w:tcBorders>
              <w:tl2br w:val="nil"/>
              <w:tr2bl w:val="nil"/>
            </w:tcBorders>
            <w:shd w:val="clear" w:color="auto" w:fill="auto"/>
            <w:vAlign w:val="center"/>
          </w:tcPr>
          <w:p w14:paraId="4165895C"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7</w:t>
            </w:r>
          </w:p>
        </w:tc>
        <w:tc>
          <w:tcPr>
            <w:tcW w:w="493" w:type="pct"/>
            <w:vMerge/>
            <w:tcBorders>
              <w:tl2br w:val="nil"/>
              <w:tr2bl w:val="nil"/>
            </w:tcBorders>
            <w:shd w:val="clear" w:color="auto" w:fill="auto"/>
            <w:vAlign w:val="center"/>
          </w:tcPr>
          <w:p w14:paraId="6F5361F7"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CE22EDF" w14:textId="77777777" w:rsidR="001F0513" w:rsidRDefault="001F0513">
            <w:pPr>
              <w:widowControl/>
              <w:jc w:val="center"/>
              <w:textAlignment w:val="center"/>
              <w:rPr>
                <w:color w:val="000000"/>
                <w:szCs w:val="21"/>
              </w:rPr>
            </w:pPr>
            <w:r>
              <w:rPr>
                <w:rFonts w:hint="eastAsia"/>
                <w:color w:val="000000"/>
                <w:szCs w:val="21"/>
                <w:lang w:bidi="ar"/>
              </w:rPr>
              <w:t>灯光控制系统</w:t>
            </w:r>
          </w:p>
        </w:tc>
        <w:tc>
          <w:tcPr>
            <w:tcW w:w="1588" w:type="pct"/>
            <w:tcBorders>
              <w:tl2br w:val="nil"/>
              <w:tr2bl w:val="nil"/>
            </w:tcBorders>
            <w:shd w:val="clear" w:color="auto" w:fill="auto"/>
            <w:vAlign w:val="center"/>
          </w:tcPr>
          <w:p w14:paraId="3C2D21D0" w14:textId="77777777" w:rsidR="001F0513" w:rsidRDefault="001F0513">
            <w:pPr>
              <w:widowControl/>
              <w:jc w:val="center"/>
              <w:textAlignment w:val="center"/>
              <w:rPr>
                <w:b/>
                <w:bCs/>
                <w:color w:val="000000"/>
                <w:szCs w:val="21"/>
              </w:rPr>
            </w:pPr>
            <w:r>
              <w:rPr>
                <w:rFonts w:hint="eastAsia"/>
                <w:color w:val="000000"/>
                <w:szCs w:val="21"/>
                <w:lang w:bidi="ar"/>
              </w:rPr>
              <w:t>MA2</w:t>
            </w:r>
            <w:r>
              <w:rPr>
                <w:rFonts w:hint="eastAsia"/>
                <w:color w:val="000000"/>
                <w:szCs w:val="21"/>
                <w:lang w:bidi="ar"/>
              </w:rPr>
              <w:t>扩展</w:t>
            </w:r>
            <w:r>
              <w:rPr>
                <w:rFonts w:hint="eastAsia"/>
                <w:color w:val="000000"/>
                <w:szCs w:val="21"/>
                <w:lang w:bidi="ar"/>
              </w:rPr>
              <w:t>NPU</w:t>
            </w:r>
          </w:p>
        </w:tc>
        <w:tc>
          <w:tcPr>
            <w:tcW w:w="538" w:type="pct"/>
            <w:tcBorders>
              <w:tl2br w:val="nil"/>
              <w:tr2bl w:val="nil"/>
            </w:tcBorders>
            <w:shd w:val="clear" w:color="auto" w:fill="auto"/>
            <w:vAlign w:val="center"/>
          </w:tcPr>
          <w:p w14:paraId="2A770BB2"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34086B0E" w14:textId="77777777" w:rsidR="001F0513" w:rsidRDefault="001F0513">
            <w:pPr>
              <w:widowControl/>
              <w:jc w:val="center"/>
              <w:textAlignment w:val="center"/>
              <w:rPr>
                <w:b/>
                <w:bCs/>
                <w:color w:val="000000"/>
                <w:szCs w:val="21"/>
              </w:rPr>
            </w:pPr>
            <w:r>
              <w:rPr>
                <w:rFonts w:hint="eastAsia"/>
                <w:color w:val="000000"/>
                <w:szCs w:val="21"/>
                <w:lang w:bidi="ar"/>
              </w:rPr>
              <w:t xml:space="preserve">2 </w:t>
            </w:r>
          </w:p>
        </w:tc>
        <w:tc>
          <w:tcPr>
            <w:tcW w:w="551" w:type="pct"/>
            <w:tcBorders>
              <w:tl2br w:val="nil"/>
              <w:tr2bl w:val="nil"/>
            </w:tcBorders>
            <w:shd w:val="clear" w:color="auto" w:fill="auto"/>
            <w:vAlign w:val="center"/>
          </w:tcPr>
          <w:p w14:paraId="41FFC530" w14:textId="77777777" w:rsidR="001F0513" w:rsidRDefault="001F0513">
            <w:pPr>
              <w:widowControl/>
              <w:jc w:val="center"/>
              <w:textAlignment w:val="center"/>
              <w:rPr>
                <w:color w:val="000000"/>
                <w:szCs w:val="21"/>
                <w:lang w:bidi="ar"/>
              </w:rPr>
            </w:pPr>
          </w:p>
        </w:tc>
      </w:tr>
      <w:tr w:rsidR="001F0513" w14:paraId="4292EC27" w14:textId="77777777" w:rsidTr="001F0513">
        <w:trPr>
          <w:trHeight w:val="381"/>
          <w:jc w:val="center"/>
        </w:trPr>
        <w:tc>
          <w:tcPr>
            <w:tcW w:w="387" w:type="pct"/>
            <w:tcBorders>
              <w:tl2br w:val="nil"/>
              <w:tr2bl w:val="nil"/>
            </w:tcBorders>
            <w:shd w:val="clear" w:color="auto" w:fill="auto"/>
            <w:vAlign w:val="center"/>
          </w:tcPr>
          <w:p w14:paraId="0BBD078C" w14:textId="77777777" w:rsidR="001F0513" w:rsidRDefault="001F0513">
            <w:pPr>
              <w:widowControl/>
              <w:jc w:val="center"/>
              <w:textAlignment w:val="center"/>
              <w:rPr>
                <w:color w:val="000000"/>
                <w:szCs w:val="21"/>
              </w:rPr>
            </w:pPr>
            <w:r>
              <w:rPr>
                <w:rFonts w:hint="eastAsia"/>
                <w:color w:val="000000"/>
                <w:szCs w:val="21"/>
                <w:lang w:bidi="ar"/>
              </w:rPr>
              <w:t>1</w:t>
            </w:r>
            <w:r>
              <w:rPr>
                <w:color w:val="000000"/>
                <w:szCs w:val="21"/>
                <w:lang w:bidi="ar"/>
              </w:rPr>
              <w:t>8</w:t>
            </w:r>
          </w:p>
        </w:tc>
        <w:tc>
          <w:tcPr>
            <w:tcW w:w="493" w:type="pct"/>
            <w:vMerge/>
            <w:tcBorders>
              <w:tl2br w:val="nil"/>
              <w:tr2bl w:val="nil"/>
            </w:tcBorders>
            <w:shd w:val="clear" w:color="auto" w:fill="auto"/>
            <w:vAlign w:val="center"/>
          </w:tcPr>
          <w:p w14:paraId="6DD73AC2"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4F60774" w14:textId="77777777" w:rsidR="001F0513" w:rsidRDefault="001F0513">
            <w:pPr>
              <w:widowControl/>
              <w:jc w:val="center"/>
              <w:textAlignment w:val="center"/>
              <w:rPr>
                <w:color w:val="000000"/>
                <w:szCs w:val="21"/>
              </w:rPr>
            </w:pPr>
            <w:r>
              <w:rPr>
                <w:rFonts w:hint="eastAsia"/>
                <w:color w:val="000000"/>
                <w:szCs w:val="21"/>
                <w:lang w:bidi="ar"/>
              </w:rPr>
              <w:t>灯光师</w:t>
            </w:r>
          </w:p>
        </w:tc>
        <w:tc>
          <w:tcPr>
            <w:tcW w:w="1588" w:type="pct"/>
            <w:tcBorders>
              <w:tl2br w:val="nil"/>
              <w:tr2bl w:val="nil"/>
            </w:tcBorders>
            <w:shd w:val="clear" w:color="auto" w:fill="auto"/>
            <w:vAlign w:val="center"/>
          </w:tcPr>
          <w:p w14:paraId="1D88EB66"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28BB5E14" w14:textId="77777777" w:rsidR="001F0513" w:rsidRDefault="001F0513">
            <w:pPr>
              <w:widowControl/>
              <w:jc w:val="center"/>
              <w:textAlignment w:val="center"/>
              <w:rPr>
                <w:b/>
                <w:bCs/>
                <w:color w:val="000000"/>
                <w:szCs w:val="21"/>
              </w:rPr>
            </w:pPr>
            <w:r>
              <w:rPr>
                <w:rFonts w:hint="eastAsia"/>
                <w:color w:val="000000"/>
                <w:szCs w:val="21"/>
                <w:lang w:bidi="ar"/>
              </w:rPr>
              <w:t>人</w:t>
            </w:r>
            <w:r>
              <w:rPr>
                <w:rFonts w:hint="eastAsia"/>
                <w:color w:val="000000"/>
                <w:szCs w:val="21"/>
                <w:lang w:bidi="ar"/>
              </w:rPr>
              <w:t>/</w:t>
            </w:r>
            <w:r>
              <w:rPr>
                <w:rFonts w:hint="eastAsia"/>
                <w:color w:val="000000"/>
                <w:szCs w:val="21"/>
                <w:lang w:bidi="ar"/>
              </w:rPr>
              <w:t>天</w:t>
            </w:r>
          </w:p>
        </w:tc>
        <w:tc>
          <w:tcPr>
            <w:tcW w:w="552" w:type="pct"/>
            <w:tcBorders>
              <w:tl2br w:val="nil"/>
              <w:tr2bl w:val="nil"/>
            </w:tcBorders>
            <w:shd w:val="clear" w:color="auto" w:fill="auto"/>
            <w:vAlign w:val="center"/>
          </w:tcPr>
          <w:p w14:paraId="3714FDAF" w14:textId="77777777" w:rsidR="001F0513" w:rsidRDefault="001F0513">
            <w:pPr>
              <w:widowControl/>
              <w:jc w:val="center"/>
              <w:textAlignment w:val="center"/>
              <w:rPr>
                <w:b/>
                <w:bCs/>
                <w:color w:val="000000"/>
                <w:szCs w:val="21"/>
              </w:rPr>
            </w:pPr>
            <w:r>
              <w:rPr>
                <w:rFonts w:hint="eastAsia"/>
                <w:color w:val="000000"/>
                <w:szCs w:val="21"/>
                <w:lang w:bidi="ar"/>
              </w:rPr>
              <w:t xml:space="preserve">1 </w:t>
            </w:r>
          </w:p>
        </w:tc>
        <w:tc>
          <w:tcPr>
            <w:tcW w:w="551" w:type="pct"/>
            <w:tcBorders>
              <w:tl2br w:val="nil"/>
              <w:tr2bl w:val="nil"/>
            </w:tcBorders>
            <w:shd w:val="clear" w:color="auto" w:fill="auto"/>
            <w:vAlign w:val="center"/>
          </w:tcPr>
          <w:p w14:paraId="3B54E2F0" w14:textId="77777777" w:rsidR="001F0513" w:rsidRDefault="001F0513">
            <w:pPr>
              <w:widowControl/>
              <w:jc w:val="center"/>
              <w:textAlignment w:val="center"/>
              <w:rPr>
                <w:color w:val="000000"/>
                <w:szCs w:val="21"/>
                <w:lang w:bidi="ar"/>
              </w:rPr>
            </w:pPr>
          </w:p>
        </w:tc>
      </w:tr>
      <w:tr w:rsidR="001F0513" w14:paraId="3E9EF2DF" w14:textId="77777777" w:rsidTr="001F0513">
        <w:trPr>
          <w:trHeight w:val="381"/>
          <w:jc w:val="center"/>
        </w:trPr>
        <w:tc>
          <w:tcPr>
            <w:tcW w:w="387" w:type="pct"/>
            <w:tcBorders>
              <w:tl2br w:val="nil"/>
              <w:tr2bl w:val="nil"/>
            </w:tcBorders>
            <w:shd w:val="clear" w:color="auto" w:fill="auto"/>
            <w:vAlign w:val="center"/>
          </w:tcPr>
          <w:p w14:paraId="197A5B47" w14:textId="77777777" w:rsidR="001F0513" w:rsidRDefault="001F0513">
            <w:pPr>
              <w:widowControl/>
              <w:jc w:val="center"/>
              <w:textAlignment w:val="center"/>
              <w:rPr>
                <w:color w:val="000000"/>
                <w:szCs w:val="21"/>
              </w:rPr>
            </w:pPr>
            <w:r>
              <w:rPr>
                <w:color w:val="000000"/>
                <w:szCs w:val="21"/>
                <w:lang w:bidi="ar"/>
              </w:rPr>
              <w:t>19</w:t>
            </w:r>
          </w:p>
        </w:tc>
        <w:tc>
          <w:tcPr>
            <w:tcW w:w="493" w:type="pct"/>
            <w:vMerge/>
            <w:tcBorders>
              <w:tl2br w:val="nil"/>
              <w:tr2bl w:val="nil"/>
            </w:tcBorders>
            <w:shd w:val="clear" w:color="auto" w:fill="auto"/>
            <w:vAlign w:val="center"/>
          </w:tcPr>
          <w:p w14:paraId="060C74BC"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26E6FDC8" w14:textId="77777777" w:rsidR="001F0513" w:rsidRDefault="001F0513">
            <w:pPr>
              <w:widowControl/>
              <w:jc w:val="center"/>
              <w:textAlignment w:val="center"/>
              <w:rPr>
                <w:color w:val="000000"/>
                <w:szCs w:val="21"/>
              </w:rPr>
            </w:pPr>
            <w:r>
              <w:rPr>
                <w:rFonts w:hint="eastAsia"/>
                <w:color w:val="000000"/>
                <w:szCs w:val="21"/>
                <w:lang w:bidi="ar"/>
              </w:rPr>
              <w:t>冷焰火</w:t>
            </w:r>
          </w:p>
        </w:tc>
        <w:tc>
          <w:tcPr>
            <w:tcW w:w="1588" w:type="pct"/>
            <w:tcBorders>
              <w:tl2br w:val="nil"/>
              <w:tr2bl w:val="nil"/>
            </w:tcBorders>
            <w:shd w:val="clear" w:color="auto" w:fill="auto"/>
            <w:vAlign w:val="center"/>
          </w:tcPr>
          <w:p w14:paraId="06A29EF4" w14:textId="77777777" w:rsidR="001F0513" w:rsidRDefault="001F0513">
            <w:pPr>
              <w:widowControl/>
              <w:jc w:val="center"/>
              <w:textAlignment w:val="center"/>
              <w:rPr>
                <w:b/>
                <w:bCs/>
                <w:color w:val="000000"/>
                <w:szCs w:val="21"/>
              </w:rPr>
            </w:pPr>
            <w:r>
              <w:rPr>
                <w:rFonts w:hint="eastAsia"/>
                <w:color w:val="000000"/>
                <w:szCs w:val="21"/>
                <w:lang w:bidi="ar"/>
              </w:rPr>
              <w:t>喷高约</w:t>
            </w:r>
            <w:r>
              <w:rPr>
                <w:rFonts w:hint="eastAsia"/>
                <w:color w:val="000000"/>
                <w:szCs w:val="21"/>
                <w:lang w:bidi="ar"/>
              </w:rPr>
              <w:t>2-3</w:t>
            </w:r>
            <w:r>
              <w:rPr>
                <w:rFonts w:hint="eastAsia"/>
                <w:color w:val="000000"/>
                <w:szCs w:val="21"/>
                <w:lang w:bidi="ar"/>
              </w:rPr>
              <w:t>米</w:t>
            </w:r>
          </w:p>
        </w:tc>
        <w:tc>
          <w:tcPr>
            <w:tcW w:w="538" w:type="pct"/>
            <w:tcBorders>
              <w:tl2br w:val="nil"/>
              <w:tr2bl w:val="nil"/>
            </w:tcBorders>
            <w:shd w:val="clear" w:color="auto" w:fill="auto"/>
            <w:vAlign w:val="center"/>
          </w:tcPr>
          <w:p w14:paraId="27B89A15" w14:textId="77777777" w:rsidR="001F0513" w:rsidRDefault="001F0513">
            <w:pPr>
              <w:widowControl/>
              <w:jc w:val="center"/>
              <w:textAlignment w:val="center"/>
              <w:rPr>
                <w:b/>
                <w:bCs/>
                <w:color w:val="000000"/>
                <w:szCs w:val="21"/>
              </w:rPr>
            </w:pPr>
            <w:r>
              <w:rPr>
                <w:rFonts w:hint="eastAsia"/>
                <w:color w:val="000000"/>
                <w:szCs w:val="21"/>
                <w:lang w:bidi="ar"/>
              </w:rPr>
              <w:t>组</w:t>
            </w:r>
          </w:p>
        </w:tc>
        <w:tc>
          <w:tcPr>
            <w:tcW w:w="552" w:type="pct"/>
            <w:tcBorders>
              <w:tl2br w:val="nil"/>
              <w:tr2bl w:val="nil"/>
            </w:tcBorders>
            <w:shd w:val="clear" w:color="auto" w:fill="auto"/>
            <w:vAlign w:val="center"/>
          </w:tcPr>
          <w:p w14:paraId="6FFBEE3E" w14:textId="77777777" w:rsidR="001F0513" w:rsidRDefault="001F0513">
            <w:pPr>
              <w:widowControl/>
              <w:jc w:val="center"/>
              <w:textAlignment w:val="center"/>
              <w:rPr>
                <w:b/>
                <w:bCs/>
                <w:color w:val="000000"/>
                <w:szCs w:val="21"/>
              </w:rPr>
            </w:pPr>
            <w:r>
              <w:rPr>
                <w:rFonts w:hint="eastAsia"/>
                <w:color w:val="000000"/>
                <w:szCs w:val="21"/>
                <w:lang w:bidi="ar"/>
              </w:rPr>
              <w:t xml:space="preserve">18 </w:t>
            </w:r>
          </w:p>
        </w:tc>
        <w:tc>
          <w:tcPr>
            <w:tcW w:w="551" w:type="pct"/>
            <w:tcBorders>
              <w:tl2br w:val="nil"/>
              <w:tr2bl w:val="nil"/>
            </w:tcBorders>
            <w:shd w:val="clear" w:color="auto" w:fill="auto"/>
            <w:vAlign w:val="center"/>
          </w:tcPr>
          <w:p w14:paraId="2EEFBFD4" w14:textId="77777777" w:rsidR="001F0513" w:rsidRDefault="001F0513">
            <w:pPr>
              <w:widowControl/>
              <w:jc w:val="center"/>
              <w:textAlignment w:val="center"/>
              <w:rPr>
                <w:color w:val="000000"/>
                <w:szCs w:val="21"/>
                <w:lang w:bidi="ar"/>
              </w:rPr>
            </w:pPr>
          </w:p>
        </w:tc>
      </w:tr>
      <w:tr w:rsidR="001F0513" w14:paraId="4BA6BBC4" w14:textId="77777777" w:rsidTr="001F0513">
        <w:trPr>
          <w:trHeight w:val="381"/>
          <w:jc w:val="center"/>
        </w:trPr>
        <w:tc>
          <w:tcPr>
            <w:tcW w:w="387" w:type="pct"/>
            <w:tcBorders>
              <w:tl2br w:val="nil"/>
              <w:tr2bl w:val="nil"/>
            </w:tcBorders>
            <w:shd w:val="clear" w:color="auto" w:fill="auto"/>
            <w:vAlign w:val="center"/>
          </w:tcPr>
          <w:p w14:paraId="72D81A18"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0</w:t>
            </w:r>
          </w:p>
        </w:tc>
        <w:tc>
          <w:tcPr>
            <w:tcW w:w="493" w:type="pct"/>
            <w:vMerge/>
            <w:tcBorders>
              <w:tl2br w:val="nil"/>
              <w:tr2bl w:val="nil"/>
            </w:tcBorders>
            <w:shd w:val="clear" w:color="auto" w:fill="auto"/>
            <w:vAlign w:val="center"/>
          </w:tcPr>
          <w:p w14:paraId="676DF6B0"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009DB467" w14:textId="77777777" w:rsidR="001F0513" w:rsidRDefault="001F0513">
            <w:pPr>
              <w:widowControl/>
              <w:jc w:val="center"/>
              <w:textAlignment w:val="center"/>
              <w:rPr>
                <w:color w:val="000000"/>
                <w:szCs w:val="21"/>
              </w:rPr>
            </w:pPr>
            <w:r>
              <w:rPr>
                <w:rFonts w:hint="eastAsia"/>
                <w:color w:val="000000"/>
                <w:szCs w:val="21"/>
                <w:lang w:bidi="ar"/>
              </w:rPr>
              <w:t>特效气柱</w:t>
            </w:r>
          </w:p>
        </w:tc>
        <w:tc>
          <w:tcPr>
            <w:tcW w:w="1588" w:type="pct"/>
            <w:tcBorders>
              <w:tl2br w:val="nil"/>
              <w:tr2bl w:val="nil"/>
            </w:tcBorders>
            <w:shd w:val="clear" w:color="auto" w:fill="auto"/>
            <w:vAlign w:val="center"/>
          </w:tcPr>
          <w:p w14:paraId="3D1E8D90"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5829A55A"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50B96368" w14:textId="77777777" w:rsidR="001F0513" w:rsidRDefault="001F0513">
            <w:pPr>
              <w:widowControl/>
              <w:jc w:val="center"/>
              <w:textAlignment w:val="center"/>
              <w:rPr>
                <w:b/>
                <w:bCs/>
                <w:color w:val="000000"/>
                <w:szCs w:val="21"/>
              </w:rPr>
            </w:pPr>
            <w:r>
              <w:rPr>
                <w:rFonts w:hint="eastAsia"/>
                <w:color w:val="000000"/>
                <w:szCs w:val="21"/>
                <w:lang w:bidi="ar"/>
              </w:rPr>
              <w:t xml:space="preserve">6 </w:t>
            </w:r>
          </w:p>
        </w:tc>
        <w:tc>
          <w:tcPr>
            <w:tcW w:w="551" w:type="pct"/>
            <w:tcBorders>
              <w:tl2br w:val="nil"/>
              <w:tr2bl w:val="nil"/>
            </w:tcBorders>
            <w:shd w:val="clear" w:color="auto" w:fill="auto"/>
            <w:vAlign w:val="center"/>
          </w:tcPr>
          <w:p w14:paraId="73277454" w14:textId="77777777" w:rsidR="001F0513" w:rsidRDefault="001F0513">
            <w:pPr>
              <w:widowControl/>
              <w:jc w:val="center"/>
              <w:textAlignment w:val="center"/>
              <w:rPr>
                <w:color w:val="000000"/>
                <w:szCs w:val="21"/>
                <w:lang w:bidi="ar"/>
              </w:rPr>
            </w:pPr>
          </w:p>
        </w:tc>
      </w:tr>
      <w:tr w:rsidR="001F0513" w14:paraId="018DB03D" w14:textId="77777777" w:rsidTr="001F0513">
        <w:trPr>
          <w:trHeight w:val="381"/>
          <w:jc w:val="center"/>
        </w:trPr>
        <w:tc>
          <w:tcPr>
            <w:tcW w:w="387" w:type="pct"/>
            <w:tcBorders>
              <w:tl2br w:val="nil"/>
              <w:tr2bl w:val="nil"/>
            </w:tcBorders>
            <w:shd w:val="clear" w:color="auto" w:fill="auto"/>
            <w:vAlign w:val="center"/>
          </w:tcPr>
          <w:p w14:paraId="567E34C7"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1</w:t>
            </w:r>
          </w:p>
        </w:tc>
        <w:tc>
          <w:tcPr>
            <w:tcW w:w="493" w:type="pct"/>
            <w:vMerge/>
            <w:tcBorders>
              <w:tl2br w:val="nil"/>
              <w:tr2bl w:val="nil"/>
            </w:tcBorders>
            <w:shd w:val="clear" w:color="auto" w:fill="auto"/>
            <w:vAlign w:val="center"/>
          </w:tcPr>
          <w:p w14:paraId="42BBA9AF"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34696DED" w14:textId="77777777" w:rsidR="001F0513" w:rsidRDefault="001F0513">
            <w:pPr>
              <w:widowControl/>
              <w:jc w:val="center"/>
              <w:textAlignment w:val="center"/>
              <w:rPr>
                <w:color w:val="000000"/>
                <w:szCs w:val="21"/>
              </w:rPr>
            </w:pPr>
            <w:r>
              <w:rPr>
                <w:rFonts w:hint="eastAsia"/>
                <w:color w:val="000000"/>
                <w:szCs w:val="21"/>
                <w:lang w:bidi="ar"/>
              </w:rPr>
              <w:t>彩虹机</w:t>
            </w:r>
          </w:p>
        </w:tc>
        <w:tc>
          <w:tcPr>
            <w:tcW w:w="1588" w:type="pct"/>
            <w:tcBorders>
              <w:tl2br w:val="nil"/>
              <w:tr2bl w:val="nil"/>
            </w:tcBorders>
            <w:shd w:val="clear" w:color="auto" w:fill="auto"/>
            <w:vAlign w:val="center"/>
          </w:tcPr>
          <w:p w14:paraId="4BAADE49"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751E7168"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2BF18949" w14:textId="77777777" w:rsidR="001F0513" w:rsidRDefault="001F0513">
            <w:pPr>
              <w:widowControl/>
              <w:jc w:val="center"/>
              <w:textAlignment w:val="center"/>
              <w:rPr>
                <w:b/>
                <w:bCs/>
                <w:color w:val="000000"/>
                <w:szCs w:val="21"/>
              </w:rPr>
            </w:pPr>
            <w:r>
              <w:rPr>
                <w:rFonts w:hint="eastAsia"/>
                <w:color w:val="000000"/>
                <w:szCs w:val="21"/>
                <w:lang w:bidi="ar"/>
              </w:rPr>
              <w:t xml:space="preserve">6 </w:t>
            </w:r>
          </w:p>
        </w:tc>
        <w:tc>
          <w:tcPr>
            <w:tcW w:w="551" w:type="pct"/>
            <w:tcBorders>
              <w:tl2br w:val="nil"/>
              <w:tr2bl w:val="nil"/>
            </w:tcBorders>
            <w:shd w:val="clear" w:color="auto" w:fill="auto"/>
            <w:vAlign w:val="center"/>
          </w:tcPr>
          <w:p w14:paraId="6C2C7B93" w14:textId="77777777" w:rsidR="001F0513" w:rsidRDefault="001F0513">
            <w:pPr>
              <w:widowControl/>
              <w:jc w:val="center"/>
              <w:textAlignment w:val="center"/>
              <w:rPr>
                <w:color w:val="000000"/>
                <w:szCs w:val="21"/>
                <w:lang w:bidi="ar"/>
              </w:rPr>
            </w:pPr>
          </w:p>
        </w:tc>
      </w:tr>
      <w:tr w:rsidR="001F0513" w14:paraId="270EBA94" w14:textId="77777777" w:rsidTr="001F0513">
        <w:trPr>
          <w:trHeight w:val="381"/>
          <w:jc w:val="center"/>
        </w:trPr>
        <w:tc>
          <w:tcPr>
            <w:tcW w:w="387" w:type="pct"/>
            <w:tcBorders>
              <w:tl2br w:val="nil"/>
              <w:tr2bl w:val="nil"/>
            </w:tcBorders>
            <w:shd w:val="clear" w:color="auto" w:fill="auto"/>
            <w:vAlign w:val="center"/>
          </w:tcPr>
          <w:p w14:paraId="33AED520" w14:textId="77777777" w:rsidR="001F0513" w:rsidRDefault="001F0513">
            <w:pPr>
              <w:widowControl/>
              <w:jc w:val="center"/>
              <w:textAlignment w:val="center"/>
              <w:rPr>
                <w:color w:val="000000"/>
                <w:szCs w:val="21"/>
              </w:rPr>
            </w:pPr>
            <w:r>
              <w:rPr>
                <w:rFonts w:hint="eastAsia"/>
                <w:color w:val="000000"/>
                <w:szCs w:val="21"/>
                <w:lang w:bidi="ar"/>
              </w:rPr>
              <w:lastRenderedPageBreak/>
              <w:t>2</w:t>
            </w:r>
            <w:r>
              <w:rPr>
                <w:color w:val="000000"/>
                <w:szCs w:val="21"/>
                <w:lang w:bidi="ar"/>
              </w:rPr>
              <w:t>2</w:t>
            </w:r>
          </w:p>
        </w:tc>
        <w:tc>
          <w:tcPr>
            <w:tcW w:w="493" w:type="pct"/>
            <w:vMerge/>
            <w:tcBorders>
              <w:tl2br w:val="nil"/>
              <w:tr2bl w:val="nil"/>
            </w:tcBorders>
            <w:shd w:val="clear" w:color="auto" w:fill="auto"/>
            <w:vAlign w:val="center"/>
          </w:tcPr>
          <w:p w14:paraId="5532F29C"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E9222AD" w14:textId="77777777" w:rsidR="001F0513" w:rsidRDefault="001F0513">
            <w:pPr>
              <w:widowControl/>
              <w:jc w:val="center"/>
              <w:textAlignment w:val="center"/>
              <w:rPr>
                <w:color w:val="000000"/>
                <w:szCs w:val="21"/>
              </w:rPr>
            </w:pPr>
            <w:r>
              <w:rPr>
                <w:rFonts w:hint="eastAsia"/>
                <w:color w:val="000000"/>
                <w:szCs w:val="21"/>
                <w:lang w:bidi="ar"/>
              </w:rPr>
              <w:t>烟雾系统</w:t>
            </w:r>
          </w:p>
        </w:tc>
        <w:tc>
          <w:tcPr>
            <w:tcW w:w="1588" w:type="pct"/>
            <w:tcBorders>
              <w:tl2br w:val="nil"/>
              <w:tr2bl w:val="nil"/>
            </w:tcBorders>
            <w:shd w:val="clear" w:color="auto" w:fill="auto"/>
            <w:vAlign w:val="center"/>
          </w:tcPr>
          <w:p w14:paraId="67491A77" w14:textId="77777777" w:rsidR="001F0513" w:rsidRDefault="001F0513">
            <w:pPr>
              <w:widowControl/>
              <w:jc w:val="center"/>
              <w:textAlignment w:val="center"/>
              <w:rPr>
                <w:b/>
                <w:bCs/>
                <w:color w:val="000000"/>
                <w:szCs w:val="21"/>
              </w:rPr>
            </w:pPr>
            <w:r>
              <w:rPr>
                <w:rFonts w:hint="eastAsia"/>
                <w:color w:val="000000"/>
                <w:szCs w:val="21"/>
                <w:lang w:bidi="ar"/>
              </w:rPr>
              <w:t>带风扇</w:t>
            </w:r>
          </w:p>
        </w:tc>
        <w:tc>
          <w:tcPr>
            <w:tcW w:w="538" w:type="pct"/>
            <w:tcBorders>
              <w:tl2br w:val="nil"/>
              <w:tr2bl w:val="nil"/>
            </w:tcBorders>
            <w:shd w:val="clear" w:color="auto" w:fill="auto"/>
            <w:vAlign w:val="center"/>
          </w:tcPr>
          <w:p w14:paraId="7A893C57"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7DDCD222" w14:textId="77777777" w:rsidR="001F0513" w:rsidRDefault="001F0513">
            <w:pPr>
              <w:widowControl/>
              <w:jc w:val="center"/>
              <w:textAlignment w:val="center"/>
              <w:rPr>
                <w:b/>
                <w:bCs/>
                <w:color w:val="000000"/>
                <w:szCs w:val="21"/>
              </w:rPr>
            </w:pPr>
            <w:r>
              <w:rPr>
                <w:rFonts w:hint="eastAsia"/>
                <w:color w:val="000000"/>
                <w:szCs w:val="21"/>
                <w:lang w:bidi="ar"/>
              </w:rPr>
              <w:t xml:space="preserve">6 </w:t>
            </w:r>
          </w:p>
        </w:tc>
        <w:tc>
          <w:tcPr>
            <w:tcW w:w="551" w:type="pct"/>
            <w:tcBorders>
              <w:tl2br w:val="nil"/>
              <w:tr2bl w:val="nil"/>
            </w:tcBorders>
            <w:shd w:val="clear" w:color="auto" w:fill="auto"/>
            <w:vAlign w:val="center"/>
          </w:tcPr>
          <w:p w14:paraId="1B765E5C" w14:textId="77777777" w:rsidR="001F0513" w:rsidRDefault="001F0513">
            <w:pPr>
              <w:widowControl/>
              <w:jc w:val="center"/>
              <w:textAlignment w:val="center"/>
              <w:rPr>
                <w:color w:val="000000"/>
                <w:szCs w:val="21"/>
                <w:lang w:bidi="ar"/>
              </w:rPr>
            </w:pPr>
          </w:p>
        </w:tc>
      </w:tr>
      <w:tr w:rsidR="001F0513" w14:paraId="355A0977" w14:textId="77777777" w:rsidTr="001F0513">
        <w:trPr>
          <w:trHeight w:val="381"/>
          <w:jc w:val="center"/>
        </w:trPr>
        <w:tc>
          <w:tcPr>
            <w:tcW w:w="387" w:type="pct"/>
            <w:tcBorders>
              <w:tl2br w:val="nil"/>
              <w:tr2bl w:val="nil"/>
            </w:tcBorders>
            <w:shd w:val="clear" w:color="auto" w:fill="auto"/>
            <w:vAlign w:val="center"/>
          </w:tcPr>
          <w:p w14:paraId="7B187A5B"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3</w:t>
            </w:r>
          </w:p>
        </w:tc>
        <w:tc>
          <w:tcPr>
            <w:tcW w:w="493" w:type="pct"/>
            <w:vMerge w:val="restart"/>
            <w:tcBorders>
              <w:tl2br w:val="nil"/>
              <w:tr2bl w:val="nil"/>
            </w:tcBorders>
            <w:shd w:val="clear" w:color="auto" w:fill="auto"/>
            <w:vAlign w:val="center"/>
          </w:tcPr>
          <w:p w14:paraId="751AF6E8" w14:textId="77777777" w:rsidR="001F0513" w:rsidRDefault="001F0513">
            <w:pPr>
              <w:jc w:val="center"/>
              <w:rPr>
                <w:color w:val="000000"/>
                <w:szCs w:val="21"/>
              </w:rPr>
            </w:pPr>
            <w:r>
              <w:rPr>
                <w:rFonts w:hint="eastAsia"/>
                <w:color w:val="000000"/>
                <w:szCs w:val="21"/>
              </w:rPr>
              <w:t xml:space="preserve"> </w:t>
            </w:r>
            <w:r>
              <w:rPr>
                <w:rFonts w:hint="eastAsia"/>
                <w:color w:val="000000"/>
                <w:szCs w:val="21"/>
              </w:rPr>
              <w:t>音频系统</w:t>
            </w:r>
          </w:p>
        </w:tc>
        <w:tc>
          <w:tcPr>
            <w:tcW w:w="891" w:type="pct"/>
            <w:tcBorders>
              <w:tl2br w:val="nil"/>
              <w:tr2bl w:val="nil"/>
            </w:tcBorders>
            <w:shd w:val="clear" w:color="auto" w:fill="auto"/>
            <w:vAlign w:val="center"/>
          </w:tcPr>
          <w:p w14:paraId="267F1A3E" w14:textId="77777777" w:rsidR="001F0513" w:rsidRDefault="001F0513">
            <w:pPr>
              <w:widowControl/>
              <w:jc w:val="center"/>
              <w:textAlignment w:val="center"/>
              <w:rPr>
                <w:color w:val="000000"/>
                <w:szCs w:val="21"/>
              </w:rPr>
            </w:pPr>
            <w:r>
              <w:rPr>
                <w:rFonts w:hint="eastAsia"/>
                <w:color w:val="000000"/>
                <w:szCs w:val="21"/>
                <w:lang w:bidi="ar"/>
              </w:rPr>
              <w:t>线阵主音箱</w:t>
            </w:r>
          </w:p>
        </w:tc>
        <w:tc>
          <w:tcPr>
            <w:tcW w:w="1588" w:type="pct"/>
            <w:tcBorders>
              <w:tl2br w:val="nil"/>
              <w:tr2bl w:val="nil"/>
            </w:tcBorders>
            <w:shd w:val="clear" w:color="auto" w:fill="auto"/>
            <w:vAlign w:val="center"/>
          </w:tcPr>
          <w:p w14:paraId="751E8F04" w14:textId="77777777" w:rsidR="001F0513" w:rsidRDefault="001F0513">
            <w:pPr>
              <w:widowControl/>
              <w:jc w:val="center"/>
              <w:textAlignment w:val="center"/>
              <w:rPr>
                <w:b/>
                <w:bCs/>
                <w:color w:val="000000"/>
                <w:szCs w:val="21"/>
              </w:rPr>
            </w:pPr>
          </w:p>
        </w:tc>
        <w:tc>
          <w:tcPr>
            <w:tcW w:w="538" w:type="pct"/>
            <w:tcBorders>
              <w:tl2br w:val="nil"/>
              <w:tr2bl w:val="nil"/>
            </w:tcBorders>
            <w:shd w:val="clear" w:color="auto" w:fill="auto"/>
            <w:vAlign w:val="center"/>
          </w:tcPr>
          <w:p w14:paraId="30618C22"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2949BB9C" w14:textId="77777777" w:rsidR="001F0513" w:rsidRDefault="001F0513">
            <w:pPr>
              <w:widowControl/>
              <w:jc w:val="center"/>
              <w:textAlignment w:val="center"/>
              <w:rPr>
                <w:b/>
                <w:bCs/>
                <w:color w:val="000000"/>
                <w:szCs w:val="21"/>
              </w:rPr>
            </w:pPr>
            <w:r>
              <w:rPr>
                <w:rFonts w:hint="eastAsia"/>
                <w:color w:val="000000"/>
                <w:szCs w:val="21"/>
                <w:lang w:bidi="ar"/>
              </w:rPr>
              <w:t>16</w:t>
            </w:r>
          </w:p>
        </w:tc>
        <w:tc>
          <w:tcPr>
            <w:tcW w:w="551" w:type="pct"/>
            <w:tcBorders>
              <w:tl2br w:val="nil"/>
              <w:tr2bl w:val="nil"/>
            </w:tcBorders>
            <w:shd w:val="clear" w:color="auto" w:fill="auto"/>
            <w:vAlign w:val="center"/>
          </w:tcPr>
          <w:p w14:paraId="0CAF1F8D" w14:textId="77777777" w:rsidR="001F0513" w:rsidRDefault="001F0513">
            <w:pPr>
              <w:widowControl/>
              <w:jc w:val="center"/>
              <w:textAlignment w:val="center"/>
              <w:rPr>
                <w:color w:val="000000"/>
                <w:szCs w:val="21"/>
                <w:lang w:bidi="ar"/>
              </w:rPr>
            </w:pPr>
          </w:p>
        </w:tc>
      </w:tr>
      <w:tr w:rsidR="001F0513" w14:paraId="54FB2669" w14:textId="77777777" w:rsidTr="001F0513">
        <w:trPr>
          <w:trHeight w:val="381"/>
          <w:jc w:val="center"/>
        </w:trPr>
        <w:tc>
          <w:tcPr>
            <w:tcW w:w="387" w:type="pct"/>
            <w:tcBorders>
              <w:tl2br w:val="nil"/>
              <w:tr2bl w:val="nil"/>
            </w:tcBorders>
            <w:shd w:val="clear" w:color="auto" w:fill="auto"/>
            <w:vAlign w:val="center"/>
          </w:tcPr>
          <w:p w14:paraId="5A29D845"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4</w:t>
            </w:r>
          </w:p>
        </w:tc>
        <w:tc>
          <w:tcPr>
            <w:tcW w:w="493" w:type="pct"/>
            <w:vMerge/>
            <w:tcBorders>
              <w:tl2br w:val="nil"/>
              <w:tr2bl w:val="nil"/>
            </w:tcBorders>
            <w:shd w:val="clear" w:color="auto" w:fill="auto"/>
            <w:vAlign w:val="center"/>
          </w:tcPr>
          <w:p w14:paraId="125AB832"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3D590392" w14:textId="77777777" w:rsidR="001F0513" w:rsidRDefault="001F0513">
            <w:pPr>
              <w:widowControl/>
              <w:jc w:val="center"/>
              <w:textAlignment w:val="center"/>
              <w:rPr>
                <w:color w:val="000000"/>
                <w:szCs w:val="21"/>
              </w:rPr>
            </w:pPr>
            <w:r>
              <w:rPr>
                <w:rFonts w:hint="eastAsia"/>
                <w:color w:val="000000"/>
                <w:szCs w:val="21"/>
                <w:lang w:bidi="ar"/>
              </w:rPr>
              <w:t>线阵超低音响</w:t>
            </w:r>
          </w:p>
        </w:tc>
        <w:tc>
          <w:tcPr>
            <w:tcW w:w="1588" w:type="pct"/>
            <w:tcBorders>
              <w:tl2br w:val="nil"/>
              <w:tr2bl w:val="nil"/>
            </w:tcBorders>
            <w:shd w:val="clear" w:color="auto" w:fill="auto"/>
            <w:vAlign w:val="center"/>
          </w:tcPr>
          <w:p w14:paraId="1AEAD4BA" w14:textId="77777777" w:rsidR="001F0513" w:rsidRDefault="001F0513">
            <w:pPr>
              <w:widowControl/>
              <w:jc w:val="center"/>
              <w:textAlignment w:val="center"/>
              <w:rPr>
                <w:b/>
                <w:bCs/>
                <w:color w:val="000000"/>
                <w:szCs w:val="21"/>
              </w:rPr>
            </w:pPr>
          </w:p>
        </w:tc>
        <w:tc>
          <w:tcPr>
            <w:tcW w:w="538" w:type="pct"/>
            <w:tcBorders>
              <w:tl2br w:val="nil"/>
              <w:tr2bl w:val="nil"/>
            </w:tcBorders>
            <w:shd w:val="clear" w:color="auto" w:fill="auto"/>
            <w:vAlign w:val="center"/>
          </w:tcPr>
          <w:p w14:paraId="3DEFB17F"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2F792B61" w14:textId="77777777" w:rsidR="001F0513" w:rsidRDefault="001F0513">
            <w:pPr>
              <w:widowControl/>
              <w:jc w:val="center"/>
              <w:textAlignment w:val="center"/>
              <w:rPr>
                <w:b/>
                <w:bCs/>
                <w:color w:val="000000"/>
                <w:szCs w:val="21"/>
              </w:rPr>
            </w:pPr>
            <w:r>
              <w:rPr>
                <w:rFonts w:hint="eastAsia"/>
                <w:color w:val="000000"/>
                <w:szCs w:val="21"/>
                <w:lang w:bidi="ar"/>
              </w:rPr>
              <w:t>16</w:t>
            </w:r>
          </w:p>
        </w:tc>
        <w:tc>
          <w:tcPr>
            <w:tcW w:w="551" w:type="pct"/>
            <w:tcBorders>
              <w:tl2br w:val="nil"/>
              <w:tr2bl w:val="nil"/>
            </w:tcBorders>
            <w:shd w:val="clear" w:color="auto" w:fill="auto"/>
            <w:vAlign w:val="center"/>
          </w:tcPr>
          <w:p w14:paraId="568204B3" w14:textId="77777777" w:rsidR="001F0513" w:rsidRDefault="001F0513">
            <w:pPr>
              <w:widowControl/>
              <w:jc w:val="center"/>
              <w:textAlignment w:val="center"/>
              <w:rPr>
                <w:color w:val="000000"/>
                <w:szCs w:val="21"/>
                <w:lang w:bidi="ar"/>
              </w:rPr>
            </w:pPr>
          </w:p>
        </w:tc>
      </w:tr>
      <w:tr w:rsidR="001F0513" w14:paraId="1DBE2D15" w14:textId="77777777" w:rsidTr="001F0513">
        <w:trPr>
          <w:trHeight w:val="381"/>
          <w:jc w:val="center"/>
        </w:trPr>
        <w:tc>
          <w:tcPr>
            <w:tcW w:w="387" w:type="pct"/>
            <w:tcBorders>
              <w:tl2br w:val="nil"/>
              <w:tr2bl w:val="nil"/>
            </w:tcBorders>
            <w:shd w:val="clear" w:color="auto" w:fill="auto"/>
            <w:vAlign w:val="center"/>
          </w:tcPr>
          <w:p w14:paraId="41FD6CC0"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5</w:t>
            </w:r>
          </w:p>
        </w:tc>
        <w:tc>
          <w:tcPr>
            <w:tcW w:w="493" w:type="pct"/>
            <w:vMerge/>
            <w:tcBorders>
              <w:tl2br w:val="nil"/>
              <w:tr2bl w:val="nil"/>
            </w:tcBorders>
            <w:shd w:val="clear" w:color="auto" w:fill="auto"/>
            <w:vAlign w:val="center"/>
          </w:tcPr>
          <w:p w14:paraId="3241DD17"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23CB7EF1" w14:textId="77777777" w:rsidR="001F0513" w:rsidRDefault="001F0513">
            <w:pPr>
              <w:widowControl/>
              <w:jc w:val="center"/>
              <w:textAlignment w:val="center"/>
              <w:rPr>
                <w:color w:val="000000"/>
                <w:szCs w:val="21"/>
              </w:rPr>
            </w:pPr>
            <w:r>
              <w:rPr>
                <w:rFonts w:hint="eastAsia"/>
                <w:color w:val="000000"/>
                <w:szCs w:val="21"/>
                <w:lang w:bidi="ar"/>
              </w:rPr>
              <w:t>监听返送</w:t>
            </w:r>
          </w:p>
        </w:tc>
        <w:tc>
          <w:tcPr>
            <w:tcW w:w="1588" w:type="pct"/>
            <w:tcBorders>
              <w:tl2br w:val="nil"/>
              <w:tr2bl w:val="nil"/>
            </w:tcBorders>
            <w:shd w:val="clear" w:color="auto" w:fill="auto"/>
            <w:vAlign w:val="center"/>
          </w:tcPr>
          <w:p w14:paraId="50D1B73F" w14:textId="77777777" w:rsidR="001F0513" w:rsidRDefault="001F0513">
            <w:pPr>
              <w:widowControl/>
              <w:jc w:val="center"/>
              <w:textAlignment w:val="center"/>
              <w:rPr>
                <w:b/>
                <w:bCs/>
                <w:color w:val="000000"/>
                <w:szCs w:val="21"/>
              </w:rPr>
            </w:pPr>
          </w:p>
        </w:tc>
        <w:tc>
          <w:tcPr>
            <w:tcW w:w="538" w:type="pct"/>
            <w:tcBorders>
              <w:tl2br w:val="nil"/>
              <w:tr2bl w:val="nil"/>
            </w:tcBorders>
            <w:shd w:val="clear" w:color="auto" w:fill="auto"/>
            <w:vAlign w:val="center"/>
          </w:tcPr>
          <w:p w14:paraId="186FC19C"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1263295C" w14:textId="77777777" w:rsidR="001F0513" w:rsidRDefault="001F0513">
            <w:pPr>
              <w:widowControl/>
              <w:jc w:val="center"/>
              <w:textAlignment w:val="center"/>
              <w:rPr>
                <w:b/>
                <w:bCs/>
                <w:color w:val="000000"/>
                <w:szCs w:val="21"/>
              </w:rPr>
            </w:pPr>
            <w:r>
              <w:rPr>
                <w:rFonts w:hint="eastAsia"/>
                <w:color w:val="000000"/>
                <w:szCs w:val="21"/>
                <w:lang w:bidi="ar"/>
              </w:rPr>
              <w:t>4</w:t>
            </w:r>
          </w:p>
        </w:tc>
        <w:tc>
          <w:tcPr>
            <w:tcW w:w="551" w:type="pct"/>
            <w:tcBorders>
              <w:tl2br w:val="nil"/>
              <w:tr2bl w:val="nil"/>
            </w:tcBorders>
            <w:shd w:val="clear" w:color="auto" w:fill="auto"/>
            <w:vAlign w:val="center"/>
          </w:tcPr>
          <w:p w14:paraId="01365DEE" w14:textId="77777777" w:rsidR="001F0513" w:rsidRDefault="001F0513">
            <w:pPr>
              <w:widowControl/>
              <w:jc w:val="center"/>
              <w:textAlignment w:val="center"/>
              <w:rPr>
                <w:color w:val="000000"/>
                <w:szCs w:val="21"/>
                <w:lang w:bidi="ar"/>
              </w:rPr>
            </w:pPr>
          </w:p>
        </w:tc>
      </w:tr>
      <w:tr w:rsidR="001F0513" w14:paraId="0944BCBF" w14:textId="77777777" w:rsidTr="001F0513">
        <w:trPr>
          <w:trHeight w:val="381"/>
          <w:jc w:val="center"/>
        </w:trPr>
        <w:tc>
          <w:tcPr>
            <w:tcW w:w="387" w:type="pct"/>
            <w:tcBorders>
              <w:tl2br w:val="nil"/>
              <w:tr2bl w:val="nil"/>
            </w:tcBorders>
            <w:shd w:val="clear" w:color="auto" w:fill="auto"/>
            <w:vAlign w:val="center"/>
          </w:tcPr>
          <w:p w14:paraId="23D44C42"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6</w:t>
            </w:r>
          </w:p>
        </w:tc>
        <w:tc>
          <w:tcPr>
            <w:tcW w:w="493" w:type="pct"/>
            <w:vMerge/>
            <w:tcBorders>
              <w:tl2br w:val="nil"/>
              <w:tr2bl w:val="nil"/>
            </w:tcBorders>
            <w:shd w:val="clear" w:color="auto" w:fill="auto"/>
            <w:vAlign w:val="center"/>
          </w:tcPr>
          <w:p w14:paraId="227E45D9"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14A6B10" w14:textId="77777777" w:rsidR="001F0513" w:rsidRDefault="001F0513">
            <w:pPr>
              <w:widowControl/>
              <w:jc w:val="center"/>
              <w:textAlignment w:val="center"/>
              <w:rPr>
                <w:color w:val="000000"/>
                <w:szCs w:val="21"/>
              </w:rPr>
            </w:pPr>
            <w:r>
              <w:rPr>
                <w:rFonts w:hint="eastAsia"/>
                <w:color w:val="000000"/>
                <w:szCs w:val="21"/>
                <w:lang w:bidi="ar"/>
              </w:rPr>
              <w:t>中置补声</w:t>
            </w:r>
            <w:r>
              <w:rPr>
                <w:rFonts w:hint="eastAsia"/>
                <w:color w:val="000000"/>
                <w:szCs w:val="21"/>
                <w:lang w:bidi="ar"/>
              </w:rPr>
              <w:t>110</w:t>
            </w:r>
            <w:r>
              <w:rPr>
                <w:rFonts w:hint="eastAsia"/>
                <w:color w:val="000000"/>
                <w:szCs w:val="21"/>
                <w:lang w:bidi="ar"/>
              </w:rPr>
              <w:t>全频</w:t>
            </w:r>
          </w:p>
        </w:tc>
        <w:tc>
          <w:tcPr>
            <w:tcW w:w="1588" w:type="pct"/>
            <w:tcBorders>
              <w:tl2br w:val="nil"/>
              <w:tr2bl w:val="nil"/>
            </w:tcBorders>
            <w:shd w:val="clear" w:color="auto" w:fill="auto"/>
            <w:vAlign w:val="center"/>
          </w:tcPr>
          <w:p w14:paraId="7EFA231B"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5D21C6AE"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73CFF56C" w14:textId="77777777" w:rsidR="001F0513" w:rsidRDefault="001F0513">
            <w:pPr>
              <w:widowControl/>
              <w:jc w:val="center"/>
              <w:textAlignment w:val="center"/>
              <w:rPr>
                <w:b/>
                <w:bCs/>
                <w:color w:val="000000"/>
                <w:szCs w:val="21"/>
              </w:rPr>
            </w:pPr>
            <w:r>
              <w:rPr>
                <w:rFonts w:hint="eastAsia"/>
                <w:color w:val="000000"/>
                <w:szCs w:val="21"/>
                <w:lang w:bidi="ar"/>
              </w:rPr>
              <w:t>8</w:t>
            </w:r>
          </w:p>
        </w:tc>
        <w:tc>
          <w:tcPr>
            <w:tcW w:w="551" w:type="pct"/>
            <w:tcBorders>
              <w:tl2br w:val="nil"/>
              <w:tr2bl w:val="nil"/>
            </w:tcBorders>
            <w:shd w:val="clear" w:color="auto" w:fill="auto"/>
            <w:vAlign w:val="center"/>
          </w:tcPr>
          <w:p w14:paraId="0C0725E0" w14:textId="77777777" w:rsidR="001F0513" w:rsidRDefault="001F0513">
            <w:pPr>
              <w:widowControl/>
              <w:jc w:val="center"/>
              <w:textAlignment w:val="center"/>
              <w:rPr>
                <w:color w:val="000000"/>
                <w:szCs w:val="21"/>
                <w:lang w:bidi="ar"/>
              </w:rPr>
            </w:pPr>
          </w:p>
        </w:tc>
      </w:tr>
      <w:tr w:rsidR="001F0513" w14:paraId="1F29F822" w14:textId="77777777" w:rsidTr="001F0513">
        <w:trPr>
          <w:trHeight w:val="381"/>
          <w:jc w:val="center"/>
        </w:trPr>
        <w:tc>
          <w:tcPr>
            <w:tcW w:w="387" w:type="pct"/>
            <w:tcBorders>
              <w:tl2br w:val="nil"/>
              <w:tr2bl w:val="nil"/>
            </w:tcBorders>
            <w:shd w:val="clear" w:color="auto" w:fill="auto"/>
            <w:vAlign w:val="center"/>
          </w:tcPr>
          <w:p w14:paraId="2D09B1F8"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7</w:t>
            </w:r>
          </w:p>
        </w:tc>
        <w:tc>
          <w:tcPr>
            <w:tcW w:w="493" w:type="pct"/>
            <w:vMerge/>
            <w:tcBorders>
              <w:tl2br w:val="nil"/>
              <w:tr2bl w:val="nil"/>
            </w:tcBorders>
            <w:shd w:val="clear" w:color="auto" w:fill="auto"/>
            <w:vAlign w:val="center"/>
          </w:tcPr>
          <w:p w14:paraId="67FD54FA"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CB1EB82" w14:textId="77777777" w:rsidR="001F0513" w:rsidRDefault="001F0513">
            <w:pPr>
              <w:widowControl/>
              <w:jc w:val="center"/>
              <w:textAlignment w:val="center"/>
              <w:rPr>
                <w:color w:val="000000"/>
                <w:szCs w:val="21"/>
              </w:rPr>
            </w:pPr>
            <w:r>
              <w:rPr>
                <w:rFonts w:hint="eastAsia"/>
                <w:color w:val="000000"/>
                <w:szCs w:val="21"/>
                <w:lang w:bidi="ar"/>
              </w:rPr>
              <w:t>音响控台</w:t>
            </w:r>
          </w:p>
        </w:tc>
        <w:tc>
          <w:tcPr>
            <w:tcW w:w="1588" w:type="pct"/>
            <w:tcBorders>
              <w:tl2br w:val="nil"/>
              <w:tr2bl w:val="nil"/>
            </w:tcBorders>
            <w:shd w:val="clear" w:color="auto" w:fill="auto"/>
            <w:vAlign w:val="center"/>
          </w:tcPr>
          <w:p w14:paraId="50A4E19F"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6070734A"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5503D89D" w14:textId="77777777" w:rsidR="001F0513" w:rsidRDefault="001F0513">
            <w:pPr>
              <w:widowControl/>
              <w:jc w:val="center"/>
              <w:textAlignment w:val="center"/>
              <w:rPr>
                <w:b/>
                <w:bCs/>
                <w:color w:val="000000"/>
                <w:szCs w:val="21"/>
              </w:rPr>
            </w:pPr>
            <w:r>
              <w:rPr>
                <w:rFonts w:hint="eastAsia"/>
                <w:color w:val="000000"/>
                <w:szCs w:val="21"/>
                <w:lang w:bidi="ar"/>
              </w:rPr>
              <w:t>4</w:t>
            </w:r>
          </w:p>
        </w:tc>
        <w:tc>
          <w:tcPr>
            <w:tcW w:w="551" w:type="pct"/>
            <w:tcBorders>
              <w:tl2br w:val="nil"/>
              <w:tr2bl w:val="nil"/>
            </w:tcBorders>
            <w:shd w:val="clear" w:color="auto" w:fill="auto"/>
            <w:vAlign w:val="center"/>
          </w:tcPr>
          <w:p w14:paraId="0F99ED1C" w14:textId="77777777" w:rsidR="001F0513" w:rsidRDefault="001F0513">
            <w:pPr>
              <w:widowControl/>
              <w:jc w:val="center"/>
              <w:textAlignment w:val="center"/>
              <w:rPr>
                <w:color w:val="000000"/>
                <w:szCs w:val="21"/>
                <w:lang w:bidi="ar"/>
              </w:rPr>
            </w:pPr>
          </w:p>
        </w:tc>
      </w:tr>
      <w:tr w:rsidR="001F0513" w14:paraId="3EBA4C4D" w14:textId="77777777" w:rsidTr="001F0513">
        <w:trPr>
          <w:trHeight w:val="381"/>
          <w:jc w:val="center"/>
        </w:trPr>
        <w:tc>
          <w:tcPr>
            <w:tcW w:w="387" w:type="pct"/>
            <w:tcBorders>
              <w:tl2br w:val="nil"/>
              <w:tr2bl w:val="nil"/>
            </w:tcBorders>
            <w:shd w:val="clear" w:color="auto" w:fill="auto"/>
            <w:vAlign w:val="center"/>
          </w:tcPr>
          <w:p w14:paraId="2820E33B" w14:textId="77777777" w:rsidR="001F0513" w:rsidRDefault="001F0513">
            <w:pPr>
              <w:widowControl/>
              <w:jc w:val="center"/>
              <w:textAlignment w:val="center"/>
              <w:rPr>
                <w:color w:val="000000"/>
                <w:szCs w:val="21"/>
              </w:rPr>
            </w:pPr>
            <w:r>
              <w:rPr>
                <w:rFonts w:hint="eastAsia"/>
                <w:color w:val="000000"/>
                <w:szCs w:val="21"/>
                <w:lang w:bidi="ar"/>
              </w:rPr>
              <w:t>2</w:t>
            </w:r>
            <w:r>
              <w:rPr>
                <w:color w:val="000000"/>
                <w:szCs w:val="21"/>
                <w:lang w:bidi="ar"/>
              </w:rPr>
              <w:t>8</w:t>
            </w:r>
          </w:p>
        </w:tc>
        <w:tc>
          <w:tcPr>
            <w:tcW w:w="493" w:type="pct"/>
            <w:vMerge/>
            <w:tcBorders>
              <w:tl2br w:val="nil"/>
              <w:tr2bl w:val="nil"/>
            </w:tcBorders>
            <w:shd w:val="clear" w:color="auto" w:fill="auto"/>
            <w:vAlign w:val="center"/>
          </w:tcPr>
          <w:p w14:paraId="10BA0EBA"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4CD3A334" w14:textId="77777777" w:rsidR="001F0513" w:rsidRDefault="001F0513">
            <w:pPr>
              <w:widowControl/>
              <w:jc w:val="center"/>
              <w:textAlignment w:val="center"/>
              <w:rPr>
                <w:color w:val="000000"/>
                <w:szCs w:val="21"/>
              </w:rPr>
            </w:pPr>
            <w:r>
              <w:rPr>
                <w:rFonts w:hint="eastAsia"/>
                <w:color w:val="000000"/>
                <w:szCs w:val="21"/>
                <w:lang w:bidi="ar"/>
              </w:rPr>
              <w:t>数字音频处理器</w:t>
            </w:r>
          </w:p>
        </w:tc>
        <w:tc>
          <w:tcPr>
            <w:tcW w:w="1588" w:type="pct"/>
            <w:tcBorders>
              <w:tl2br w:val="nil"/>
              <w:tr2bl w:val="nil"/>
            </w:tcBorders>
            <w:shd w:val="clear" w:color="auto" w:fill="auto"/>
            <w:vAlign w:val="center"/>
          </w:tcPr>
          <w:p w14:paraId="6E28CD1E"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2E51DFD3" w14:textId="77777777" w:rsidR="001F0513" w:rsidRDefault="001F0513">
            <w:pPr>
              <w:widowControl/>
              <w:jc w:val="center"/>
              <w:textAlignment w:val="center"/>
              <w:rPr>
                <w:b/>
                <w:bCs/>
                <w:color w:val="000000"/>
                <w:szCs w:val="21"/>
              </w:rPr>
            </w:pPr>
            <w:r>
              <w:rPr>
                <w:rFonts w:hint="eastAsia"/>
                <w:color w:val="000000"/>
                <w:szCs w:val="21"/>
                <w:lang w:bidi="ar"/>
              </w:rPr>
              <w:t>只</w:t>
            </w:r>
          </w:p>
        </w:tc>
        <w:tc>
          <w:tcPr>
            <w:tcW w:w="552" w:type="pct"/>
            <w:tcBorders>
              <w:tl2br w:val="nil"/>
              <w:tr2bl w:val="nil"/>
            </w:tcBorders>
            <w:shd w:val="clear" w:color="auto" w:fill="auto"/>
            <w:vAlign w:val="center"/>
          </w:tcPr>
          <w:p w14:paraId="16047919" w14:textId="77777777" w:rsidR="001F0513" w:rsidRDefault="001F0513">
            <w:pPr>
              <w:widowControl/>
              <w:jc w:val="center"/>
              <w:textAlignment w:val="center"/>
              <w:rPr>
                <w:b/>
                <w:bCs/>
                <w:color w:val="000000"/>
                <w:szCs w:val="21"/>
              </w:rPr>
            </w:pPr>
            <w:r>
              <w:rPr>
                <w:rFonts w:hint="eastAsia"/>
                <w:color w:val="000000"/>
                <w:szCs w:val="21"/>
                <w:lang w:bidi="ar"/>
              </w:rPr>
              <w:t>8</w:t>
            </w:r>
          </w:p>
        </w:tc>
        <w:tc>
          <w:tcPr>
            <w:tcW w:w="551" w:type="pct"/>
            <w:tcBorders>
              <w:tl2br w:val="nil"/>
              <w:tr2bl w:val="nil"/>
            </w:tcBorders>
            <w:shd w:val="clear" w:color="auto" w:fill="auto"/>
            <w:vAlign w:val="center"/>
          </w:tcPr>
          <w:p w14:paraId="44A66695" w14:textId="77777777" w:rsidR="001F0513" w:rsidRDefault="001F0513">
            <w:pPr>
              <w:widowControl/>
              <w:jc w:val="center"/>
              <w:textAlignment w:val="center"/>
              <w:rPr>
                <w:color w:val="000000"/>
                <w:szCs w:val="21"/>
                <w:lang w:bidi="ar"/>
              </w:rPr>
            </w:pPr>
          </w:p>
        </w:tc>
      </w:tr>
      <w:tr w:rsidR="001F0513" w14:paraId="2763BB86" w14:textId="77777777" w:rsidTr="001F0513">
        <w:trPr>
          <w:trHeight w:val="381"/>
          <w:jc w:val="center"/>
        </w:trPr>
        <w:tc>
          <w:tcPr>
            <w:tcW w:w="387" w:type="pct"/>
            <w:tcBorders>
              <w:tl2br w:val="nil"/>
              <w:tr2bl w:val="nil"/>
            </w:tcBorders>
            <w:shd w:val="clear" w:color="auto" w:fill="auto"/>
            <w:vAlign w:val="center"/>
          </w:tcPr>
          <w:p w14:paraId="0C0E0E93" w14:textId="77777777" w:rsidR="001F0513" w:rsidRDefault="001F0513">
            <w:pPr>
              <w:widowControl/>
              <w:jc w:val="center"/>
              <w:textAlignment w:val="center"/>
              <w:rPr>
                <w:color w:val="000000"/>
                <w:szCs w:val="21"/>
              </w:rPr>
            </w:pPr>
            <w:r>
              <w:rPr>
                <w:color w:val="000000"/>
                <w:szCs w:val="21"/>
                <w:lang w:bidi="ar"/>
              </w:rPr>
              <w:t>29</w:t>
            </w:r>
          </w:p>
        </w:tc>
        <w:tc>
          <w:tcPr>
            <w:tcW w:w="493" w:type="pct"/>
            <w:vMerge/>
            <w:tcBorders>
              <w:tl2br w:val="nil"/>
              <w:tr2bl w:val="nil"/>
            </w:tcBorders>
            <w:shd w:val="clear" w:color="auto" w:fill="auto"/>
            <w:vAlign w:val="center"/>
          </w:tcPr>
          <w:p w14:paraId="1251E6C3"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B0E73A5" w14:textId="77777777" w:rsidR="001F0513" w:rsidRDefault="001F0513">
            <w:pPr>
              <w:widowControl/>
              <w:jc w:val="center"/>
              <w:textAlignment w:val="center"/>
              <w:rPr>
                <w:color w:val="000000"/>
                <w:szCs w:val="21"/>
              </w:rPr>
            </w:pPr>
            <w:r>
              <w:rPr>
                <w:rFonts w:hint="eastAsia"/>
                <w:color w:val="000000"/>
                <w:szCs w:val="21"/>
                <w:lang w:bidi="ar"/>
              </w:rPr>
              <w:t>功放</w:t>
            </w:r>
          </w:p>
        </w:tc>
        <w:tc>
          <w:tcPr>
            <w:tcW w:w="1588" w:type="pct"/>
            <w:tcBorders>
              <w:tl2br w:val="nil"/>
              <w:tr2bl w:val="nil"/>
            </w:tcBorders>
            <w:shd w:val="clear" w:color="auto" w:fill="auto"/>
            <w:vAlign w:val="center"/>
          </w:tcPr>
          <w:p w14:paraId="2477729C"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15749348" w14:textId="77777777" w:rsidR="001F0513" w:rsidRDefault="001F0513">
            <w:pPr>
              <w:widowControl/>
              <w:jc w:val="center"/>
              <w:textAlignment w:val="center"/>
              <w:rPr>
                <w:b/>
                <w:bCs/>
                <w:color w:val="000000"/>
                <w:szCs w:val="21"/>
              </w:rPr>
            </w:pPr>
            <w:r>
              <w:rPr>
                <w:rFonts w:hint="eastAsia"/>
                <w:color w:val="000000"/>
                <w:szCs w:val="21"/>
                <w:lang w:bidi="ar"/>
              </w:rPr>
              <w:t>只</w:t>
            </w:r>
          </w:p>
        </w:tc>
        <w:tc>
          <w:tcPr>
            <w:tcW w:w="552" w:type="pct"/>
            <w:tcBorders>
              <w:tl2br w:val="nil"/>
              <w:tr2bl w:val="nil"/>
            </w:tcBorders>
            <w:shd w:val="clear" w:color="auto" w:fill="auto"/>
            <w:vAlign w:val="center"/>
          </w:tcPr>
          <w:p w14:paraId="3442E502" w14:textId="77777777" w:rsidR="001F0513" w:rsidRDefault="001F0513">
            <w:pPr>
              <w:widowControl/>
              <w:jc w:val="center"/>
              <w:textAlignment w:val="center"/>
              <w:rPr>
                <w:b/>
                <w:bCs/>
                <w:color w:val="000000"/>
                <w:szCs w:val="21"/>
              </w:rPr>
            </w:pPr>
            <w:r>
              <w:rPr>
                <w:rFonts w:hint="eastAsia"/>
                <w:color w:val="000000"/>
                <w:szCs w:val="21"/>
                <w:lang w:bidi="ar"/>
              </w:rPr>
              <w:t>8</w:t>
            </w:r>
          </w:p>
        </w:tc>
        <w:tc>
          <w:tcPr>
            <w:tcW w:w="551" w:type="pct"/>
            <w:tcBorders>
              <w:tl2br w:val="nil"/>
              <w:tr2bl w:val="nil"/>
            </w:tcBorders>
            <w:shd w:val="clear" w:color="auto" w:fill="auto"/>
            <w:vAlign w:val="center"/>
          </w:tcPr>
          <w:p w14:paraId="05584BE1" w14:textId="77777777" w:rsidR="001F0513" w:rsidRDefault="001F0513">
            <w:pPr>
              <w:widowControl/>
              <w:jc w:val="center"/>
              <w:textAlignment w:val="center"/>
              <w:rPr>
                <w:color w:val="000000"/>
                <w:szCs w:val="21"/>
                <w:lang w:bidi="ar"/>
              </w:rPr>
            </w:pPr>
          </w:p>
        </w:tc>
      </w:tr>
      <w:tr w:rsidR="001F0513" w14:paraId="23EA82B0" w14:textId="77777777" w:rsidTr="001F0513">
        <w:trPr>
          <w:trHeight w:val="381"/>
          <w:jc w:val="center"/>
        </w:trPr>
        <w:tc>
          <w:tcPr>
            <w:tcW w:w="387" w:type="pct"/>
            <w:tcBorders>
              <w:tl2br w:val="nil"/>
              <w:tr2bl w:val="nil"/>
            </w:tcBorders>
            <w:shd w:val="clear" w:color="auto" w:fill="auto"/>
            <w:vAlign w:val="center"/>
          </w:tcPr>
          <w:p w14:paraId="381DD3C7"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0</w:t>
            </w:r>
          </w:p>
        </w:tc>
        <w:tc>
          <w:tcPr>
            <w:tcW w:w="493" w:type="pct"/>
            <w:vMerge/>
            <w:tcBorders>
              <w:tl2br w:val="nil"/>
              <w:tr2bl w:val="nil"/>
            </w:tcBorders>
            <w:shd w:val="clear" w:color="auto" w:fill="auto"/>
            <w:vAlign w:val="center"/>
          </w:tcPr>
          <w:p w14:paraId="6B5259CC"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514BE583" w14:textId="77777777" w:rsidR="001F0513" w:rsidRDefault="001F0513">
            <w:pPr>
              <w:widowControl/>
              <w:jc w:val="center"/>
              <w:textAlignment w:val="center"/>
              <w:rPr>
                <w:color w:val="000000"/>
                <w:szCs w:val="21"/>
              </w:rPr>
            </w:pPr>
            <w:r>
              <w:rPr>
                <w:rFonts w:hint="eastAsia"/>
                <w:color w:val="000000"/>
                <w:szCs w:val="21"/>
                <w:lang w:bidi="ar"/>
              </w:rPr>
              <w:t>无线话筒</w:t>
            </w:r>
          </w:p>
        </w:tc>
        <w:tc>
          <w:tcPr>
            <w:tcW w:w="1588" w:type="pct"/>
            <w:tcBorders>
              <w:tl2br w:val="nil"/>
              <w:tr2bl w:val="nil"/>
            </w:tcBorders>
            <w:shd w:val="clear" w:color="auto" w:fill="auto"/>
            <w:vAlign w:val="center"/>
          </w:tcPr>
          <w:p w14:paraId="67B0BCE9"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024C2D2F" w14:textId="77777777" w:rsidR="001F0513" w:rsidRDefault="001F0513">
            <w:pPr>
              <w:widowControl/>
              <w:jc w:val="center"/>
              <w:textAlignment w:val="center"/>
              <w:rPr>
                <w:b/>
                <w:bCs/>
                <w:color w:val="000000"/>
                <w:szCs w:val="21"/>
              </w:rPr>
            </w:pPr>
            <w:r>
              <w:rPr>
                <w:rFonts w:hint="eastAsia"/>
                <w:color w:val="000000"/>
                <w:szCs w:val="21"/>
                <w:lang w:bidi="ar"/>
              </w:rPr>
              <w:t>只</w:t>
            </w:r>
          </w:p>
        </w:tc>
        <w:tc>
          <w:tcPr>
            <w:tcW w:w="552" w:type="pct"/>
            <w:tcBorders>
              <w:tl2br w:val="nil"/>
              <w:tr2bl w:val="nil"/>
            </w:tcBorders>
            <w:shd w:val="clear" w:color="auto" w:fill="auto"/>
            <w:vAlign w:val="center"/>
          </w:tcPr>
          <w:p w14:paraId="3F6E2530" w14:textId="77777777" w:rsidR="001F0513" w:rsidRDefault="001F0513">
            <w:pPr>
              <w:widowControl/>
              <w:jc w:val="center"/>
              <w:textAlignment w:val="center"/>
              <w:rPr>
                <w:b/>
                <w:bCs/>
                <w:color w:val="000000"/>
                <w:szCs w:val="21"/>
              </w:rPr>
            </w:pPr>
            <w:r>
              <w:rPr>
                <w:rFonts w:hint="eastAsia"/>
                <w:color w:val="000000"/>
                <w:szCs w:val="21"/>
                <w:lang w:bidi="ar"/>
              </w:rPr>
              <w:t>8</w:t>
            </w:r>
          </w:p>
        </w:tc>
        <w:tc>
          <w:tcPr>
            <w:tcW w:w="551" w:type="pct"/>
            <w:tcBorders>
              <w:tl2br w:val="nil"/>
              <w:tr2bl w:val="nil"/>
            </w:tcBorders>
            <w:shd w:val="clear" w:color="auto" w:fill="auto"/>
            <w:vAlign w:val="center"/>
          </w:tcPr>
          <w:p w14:paraId="7F95765B" w14:textId="77777777" w:rsidR="001F0513" w:rsidRDefault="001F0513">
            <w:pPr>
              <w:widowControl/>
              <w:jc w:val="center"/>
              <w:textAlignment w:val="center"/>
              <w:rPr>
                <w:color w:val="000000"/>
                <w:szCs w:val="21"/>
                <w:lang w:bidi="ar"/>
              </w:rPr>
            </w:pPr>
          </w:p>
        </w:tc>
      </w:tr>
      <w:tr w:rsidR="001F0513" w14:paraId="64B28574" w14:textId="77777777" w:rsidTr="001F0513">
        <w:trPr>
          <w:trHeight w:val="381"/>
          <w:jc w:val="center"/>
        </w:trPr>
        <w:tc>
          <w:tcPr>
            <w:tcW w:w="387" w:type="pct"/>
            <w:tcBorders>
              <w:tl2br w:val="nil"/>
              <w:tr2bl w:val="nil"/>
            </w:tcBorders>
            <w:shd w:val="clear" w:color="auto" w:fill="auto"/>
            <w:vAlign w:val="center"/>
          </w:tcPr>
          <w:p w14:paraId="76A456B4"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1</w:t>
            </w:r>
          </w:p>
        </w:tc>
        <w:tc>
          <w:tcPr>
            <w:tcW w:w="493" w:type="pct"/>
            <w:vMerge/>
            <w:tcBorders>
              <w:tl2br w:val="nil"/>
              <w:tr2bl w:val="nil"/>
            </w:tcBorders>
            <w:shd w:val="clear" w:color="auto" w:fill="auto"/>
            <w:vAlign w:val="center"/>
          </w:tcPr>
          <w:p w14:paraId="199F1D25"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082DE1B2" w14:textId="77777777" w:rsidR="001F0513" w:rsidRDefault="001F0513">
            <w:pPr>
              <w:widowControl/>
              <w:jc w:val="center"/>
              <w:textAlignment w:val="center"/>
              <w:rPr>
                <w:color w:val="000000"/>
                <w:szCs w:val="21"/>
              </w:rPr>
            </w:pPr>
            <w:r>
              <w:rPr>
                <w:rFonts w:hint="eastAsia"/>
                <w:color w:val="000000"/>
                <w:szCs w:val="21"/>
                <w:lang w:bidi="ar"/>
              </w:rPr>
              <w:t>线材辅料</w:t>
            </w:r>
          </w:p>
        </w:tc>
        <w:tc>
          <w:tcPr>
            <w:tcW w:w="1588" w:type="pct"/>
            <w:tcBorders>
              <w:tl2br w:val="nil"/>
              <w:tr2bl w:val="nil"/>
            </w:tcBorders>
            <w:shd w:val="clear" w:color="auto" w:fill="auto"/>
            <w:vAlign w:val="center"/>
          </w:tcPr>
          <w:p w14:paraId="6338278E"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7C524DC5" w14:textId="77777777" w:rsidR="001F0513" w:rsidRDefault="001F0513">
            <w:pPr>
              <w:widowControl/>
              <w:jc w:val="center"/>
              <w:textAlignment w:val="center"/>
              <w:rPr>
                <w:b/>
                <w:bCs/>
                <w:color w:val="000000"/>
                <w:szCs w:val="21"/>
              </w:rPr>
            </w:pPr>
            <w:r>
              <w:rPr>
                <w:rFonts w:hint="eastAsia"/>
                <w:color w:val="000000"/>
                <w:szCs w:val="21"/>
                <w:lang w:bidi="ar"/>
              </w:rPr>
              <w:t>个</w:t>
            </w:r>
          </w:p>
        </w:tc>
        <w:tc>
          <w:tcPr>
            <w:tcW w:w="552" w:type="pct"/>
            <w:tcBorders>
              <w:tl2br w:val="nil"/>
              <w:tr2bl w:val="nil"/>
            </w:tcBorders>
            <w:shd w:val="clear" w:color="auto" w:fill="auto"/>
            <w:vAlign w:val="center"/>
          </w:tcPr>
          <w:p w14:paraId="7C7E80F0" w14:textId="77777777" w:rsidR="001F0513" w:rsidRDefault="001F0513">
            <w:pPr>
              <w:widowControl/>
              <w:jc w:val="center"/>
              <w:textAlignment w:val="center"/>
              <w:rPr>
                <w:b/>
                <w:bCs/>
                <w:color w:val="000000"/>
                <w:szCs w:val="21"/>
              </w:rPr>
            </w:pPr>
            <w:r>
              <w:rPr>
                <w:rFonts w:hint="eastAsia"/>
                <w:color w:val="000000"/>
                <w:szCs w:val="21"/>
                <w:lang w:bidi="ar"/>
              </w:rPr>
              <w:t>2</w:t>
            </w:r>
          </w:p>
        </w:tc>
        <w:tc>
          <w:tcPr>
            <w:tcW w:w="551" w:type="pct"/>
            <w:tcBorders>
              <w:tl2br w:val="nil"/>
              <w:tr2bl w:val="nil"/>
            </w:tcBorders>
            <w:shd w:val="clear" w:color="auto" w:fill="auto"/>
            <w:vAlign w:val="center"/>
          </w:tcPr>
          <w:p w14:paraId="1C25797E" w14:textId="77777777" w:rsidR="001F0513" w:rsidRDefault="001F0513">
            <w:pPr>
              <w:widowControl/>
              <w:jc w:val="center"/>
              <w:textAlignment w:val="center"/>
              <w:rPr>
                <w:color w:val="000000"/>
                <w:szCs w:val="21"/>
                <w:lang w:bidi="ar"/>
              </w:rPr>
            </w:pPr>
          </w:p>
        </w:tc>
      </w:tr>
      <w:tr w:rsidR="001F0513" w14:paraId="7C8D1764" w14:textId="77777777" w:rsidTr="001F0513">
        <w:trPr>
          <w:trHeight w:val="381"/>
          <w:jc w:val="center"/>
        </w:trPr>
        <w:tc>
          <w:tcPr>
            <w:tcW w:w="387" w:type="pct"/>
            <w:tcBorders>
              <w:tl2br w:val="nil"/>
              <w:tr2bl w:val="nil"/>
            </w:tcBorders>
            <w:shd w:val="clear" w:color="auto" w:fill="auto"/>
            <w:vAlign w:val="center"/>
          </w:tcPr>
          <w:p w14:paraId="2FB69333"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2</w:t>
            </w:r>
          </w:p>
        </w:tc>
        <w:tc>
          <w:tcPr>
            <w:tcW w:w="493" w:type="pct"/>
            <w:vMerge/>
            <w:tcBorders>
              <w:tl2br w:val="nil"/>
              <w:tr2bl w:val="nil"/>
            </w:tcBorders>
            <w:shd w:val="clear" w:color="auto" w:fill="auto"/>
            <w:vAlign w:val="center"/>
          </w:tcPr>
          <w:p w14:paraId="0A39E020"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957E1DF" w14:textId="77777777" w:rsidR="001F0513" w:rsidRDefault="001F0513">
            <w:pPr>
              <w:widowControl/>
              <w:jc w:val="center"/>
              <w:textAlignment w:val="center"/>
              <w:rPr>
                <w:color w:val="000000"/>
                <w:szCs w:val="21"/>
              </w:rPr>
            </w:pPr>
            <w:r>
              <w:rPr>
                <w:rFonts w:hint="eastAsia"/>
                <w:color w:val="000000"/>
                <w:szCs w:val="21"/>
                <w:lang w:bidi="ar"/>
              </w:rPr>
              <w:t>笔记本电脑</w:t>
            </w:r>
          </w:p>
        </w:tc>
        <w:tc>
          <w:tcPr>
            <w:tcW w:w="1588" w:type="pct"/>
            <w:tcBorders>
              <w:tl2br w:val="nil"/>
              <w:tr2bl w:val="nil"/>
            </w:tcBorders>
            <w:shd w:val="clear" w:color="auto" w:fill="auto"/>
            <w:vAlign w:val="center"/>
          </w:tcPr>
          <w:p w14:paraId="6B811554"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521C383E" w14:textId="77777777" w:rsidR="001F0513" w:rsidRDefault="001F0513">
            <w:pPr>
              <w:widowControl/>
              <w:jc w:val="center"/>
              <w:textAlignment w:val="center"/>
              <w:rPr>
                <w:b/>
                <w:bCs/>
                <w:color w:val="000000"/>
                <w:szCs w:val="21"/>
              </w:rPr>
            </w:pPr>
            <w:r>
              <w:rPr>
                <w:rFonts w:hint="eastAsia"/>
                <w:color w:val="000000"/>
                <w:szCs w:val="21"/>
                <w:lang w:bidi="ar"/>
              </w:rPr>
              <w:t>项</w:t>
            </w:r>
          </w:p>
        </w:tc>
        <w:tc>
          <w:tcPr>
            <w:tcW w:w="552" w:type="pct"/>
            <w:tcBorders>
              <w:tl2br w:val="nil"/>
              <w:tr2bl w:val="nil"/>
            </w:tcBorders>
            <w:shd w:val="clear" w:color="auto" w:fill="auto"/>
            <w:vAlign w:val="center"/>
          </w:tcPr>
          <w:p w14:paraId="1FA67EC3"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5159C951" w14:textId="77777777" w:rsidR="001F0513" w:rsidRDefault="001F0513">
            <w:pPr>
              <w:widowControl/>
              <w:jc w:val="center"/>
              <w:textAlignment w:val="center"/>
              <w:rPr>
                <w:color w:val="000000"/>
                <w:szCs w:val="21"/>
                <w:lang w:bidi="ar"/>
              </w:rPr>
            </w:pPr>
          </w:p>
        </w:tc>
      </w:tr>
      <w:tr w:rsidR="001F0513" w14:paraId="189BB42E" w14:textId="77777777" w:rsidTr="001F0513">
        <w:trPr>
          <w:trHeight w:val="381"/>
          <w:jc w:val="center"/>
        </w:trPr>
        <w:tc>
          <w:tcPr>
            <w:tcW w:w="387" w:type="pct"/>
            <w:tcBorders>
              <w:tl2br w:val="nil"/>
              <w:tr2bl w:val="nil"/>
            </w:tcBorders>
            <w:shd w:val="clear" w:color="auto" w:fill="auto"/>
            <w:vAlign w:val="center"/>
          </w:tcPr>
          <w:p w14:paraId="4BC757E8"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3</w:t>
            </w:r>
          </w:p>
        </w:tc>
        <w:tc>
          <w:tcPr>
            <w:tcW w:w="493" w:type="pct"/>
            <w:vMerge/>
            <w:tcBorders>
              <w:tl2br w:val="nil"/>
              <w:tr2bl w:val="nil"/>
            </w:tcBorders>
            <w:shd w:val="clear" w:color="auto" w:fill="auto"/>
            <w:vAlign w:val="center"/>
          </w:tcPr>
          <w:p w14:paraId="39842D6F"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ECFC01C" w14:textId="77777777" w:rsidR="001F0513" w:rsidRDefault="001F0513">
            <w:pPr>
              <w:widowControl/>
              <w:jc w:val="center"/>
              <w:textAlignment w:val="center"/>
              <w:rPr>
                <w:color w:val="000000"/>
                <w:szCs w:val="21"/>
              </w:rPr>
            </w:pPr>
            <w:r>
              <w:rPr>
                <w:rFonts w:hint="eastAsia"/>
                <w:color w:val="000000"/>
                <w:szCs w:val="21"/>
                <w:lang w:bidi="ar"/>
              </w:rPr>
              <w:t>效果器</w:t>
            </w:r>
          </w:p>
        </w:tc>
        <w:tc>
          <w:tcPr>
            <w:tcW w:w="1588" w:type="pct"/>
            <w:tcBorders>
              <w:tl2br w:val="nil"/>
              <w:tr2bl w:val="nil"/>
            </w:tcBorders>
            <w:shd w:val="clear" w:color="auto" w:fill="auto"/>
            <w:vAlign w:val="center"/>
          </w:tcPr>
          <w:p w14:paraId="2309C246"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486EB193" w14:textId="77777777" w:rsidR="001F0513" w:rsidRDefault="001F0513">
            <w:pPr>
              <w:widowControl/>
              <w:jc w:val="center"/>
              <w:textAlignment w:val="center"/>
              <w:rPr>
                <w:b/>
                <w:bCs/>
                <w:color w:val="000000"/>
                <w:szCs w:val="21"/>
              </w:rPr>
            </w:pPr>
            <w:r>
              <w:rPr>
                <w:rFonts w:hint="eastAsia"/>
                <w:color w:val="000000"/>
                <w:szCs w:val="21"/>
                <w:lang w:bidi="ar"/>
              </w:rPr>
              <w:t>项</w:t>
            </w:r>
          </w:p>
        </w:tc>
        <w:tc>
          <w:tcPr>
            <w:tcW w:w="552" w:type="pct"/>
            <w:tcBorders>
              <w:tl2br w:val="nil"/>
              <w:tr2bl w:val="nil"/>
            </w:tcBorders>
            <w:shd w:val="clear" w:color="auto" w:fill="auto"/>
            <w:vAlign w:val="center"/>
          </w:tcPr>
          <w:p w14:paraId="599F2C71"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4A78D54C" w14:textId="77777777" w:rsidR="001F0513" w:rsidRDefault="001F0513">
            <w:pPr>
              <w:widowControl/>
              <w:jc w:val="center"/>
              <w:textAlignment w:val="center"/>
              <w:rPr>
                <w:color w:val="000000"/>
                <w:szCs w:val="21"/>
                <w:lang w:bidi="ar"/>
              </w:rPr>
            </w:pPr>
          </w:p>
        </w:tc>
      </w:tr>
      <w:tr w:rsidR="001F0513" w14:paraId="5F1372DB" w14:textId="77777777" w:rsidTr="001F0513">
        <w:trPr>
          <w:trHeight w:val="381"/>
          <w:jc w:val="center"/>
        </w:trPr>
        <w:tc>
          <w:tcPr>
            <w:tcW w:w="387" w:type="pct"/>
            <w:tcBorders>
              <w:tl2br w:val="nil"/>
              <w:tr2bl w:val="nil"/>
            </w:tcBorders>
            <w:shd w:val="clear" w:color="auto" w:fill="auto"/>
            <w:vAlign w:val="center"/>
          </w:tcPr>
          <w:p w14:paraId="285C0DF2"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4</w:t>
            </w:r>
          </w:p>
        </w:tc>
        <w:tc>
          <w:tcPr>
            <w:tcW w:w="493" w:type="pct"/>
            <w:vMerge/>
            <w:tcBorders>
              <w:tl2br w:val="nil"/>
              <w:tr2bl w:val="nil"/>
            </w:tcBorders>
            <w:shd w:val="clear" w:color="auto" w:fill="auto"/>
            <w:vAlign w:val="center"/>
          </w:tcPr>
          <w:p w14:paraId="6E8FD075"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E3D06A7" w14:textId="77777777" w:rsidR="001F0513" w:rsidRDefault="001F0513">
            <w:pPr>
              <w:widowControl/>
              <w:jc w:val="center"/>
              <w:textAlignment w:val="center"/>
              <w:rPr>
                <w:color w:val="000000"/>
                <w:szCs w:val="21"/>
              </w:rPr>
            </w:pPr>
            <w:r>
              <w:rPr>
                <w:rFonts w:hint="eastAsia"/>
                <w:color w:val="000000"/>
                <w:szCs w:val="21"/>
                <w:lang w:bidi="ar"/>
              </w:rPr>
              <w:t>大功率功放</w:t>
            </w:r>
          </w:p>
        </w:tc>
        <w:tc>
          <w:tcPr>
            <w:tcW w:w="1588" w:type="pct"/>
            <w:tcBorders>
              <w:tl2br w:val="nil"/>
              <w:tr2bl w:val="nil"/>
            </w:tcBorders>
            <w:shd w:val="clear" w:color="auto" w:fill="auto"/>
            <w:vAlign w:val="center"/>
          </w:tcPr>
          <w:p w14:paraId="2634E8BF"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56D1A414" w14:textId="77777777" w:rsidR="001F0513" w:rsidRDefault="001F0513">
            <w:pPr>
              <w:widowControl/>
              <w:jc w:val="center"/>
              <w:textAlignment w:val="center"/>
              <w:rPr>
                <w:b/>
                <w:bCs/>
                <w:color w:val="000000"/>
                <w:szCs w:val="21"/>
              </w:rPr>
            </w:pPr>
            <w:r>
              <w:rPr>
                <w:rFonts w:hint="eastAsia"/>
                <w:color w:val="000000"/>
                <w:szCs w:val="21"/>
                <w:lang w:bidi="ar"/>
              </w:rPr>
              <w:t>项</w:t>
            </w:r>
          </w:p>
        </w:tc>
        <w:tc>
          <w:tcPr>
            <w:tcW w:w="552" w:type="pct"/>
            <w:tcBorders>
              <w:tl2br w:val="nil"/>
              <w:tr2bl w:val="nil"/>
            </w:tcBorders>
            <w:shd w:val="clear" w:color="auto" w:fill="auto"/>
            <w:vAlign w:val="center"/>
          </w:tcPr>
          <w:p w14:paraId="4390720D"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17742DF3" w14:textId="77777777" w:rsidR="001F0513" w:rsidRDefault="001F0513">
            <w:pPr>
              <w:widowControl/>
              <w:jc w:val="center"/>
              <w:textAlignment w:val="center"/>
              <w:rPr>
                <w:color w:val="000000"/>
                <w:szCs w:val="21"/>
                <w:lang w:bidi="ar"/>
              </w:rPr>
            </w:pPr>
          </w:p>
        </w:tc>
      </w:tr>
      <w:tr w:rsidR="001F0513" w14:paraId="5AB59E51" w14:textId="77777777" w:rsidTr="001F0513">
        <w:trPr>
          <w:trHeight w:val="381"/>
          <w:jc w:val="center"/>
        </w:trPr>
        <w:tc>
          <w:tcPr>
            <w:tcW w:w="387" w:type="pct"/>
            <w:tcBorders>
              <w:tl2br w:val="nil"/>
              <w:tr2bl w:val="nil"/>
            </w:tcBorders>
            <w:shd w:val="clear" w:color="auto" w:fill="auto"/>
            <w:vAlign w:val="center"/>
          </w:tcPr>
          <w:p w14:paraId="082A2284"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5</w:t>
            </w:r>
          </w:p>
        </w:tc>
        <w:tc>
          <w:tcPr>
            <w:tcW w:w="493" w:type="pct"/>
            <w:vMerge/>
            <w:tcBorders>
              <w:tl2br w:val="nil"/>
              <w:tr2bl w:val="nil"/>
            </w:tcBorders>
            <w:shd w:val="clear" w:color="auto" w:fill="auto"/>
            <w:vAlign w:val="center"/>
          </w:tcPr>
          <w:p w14:paraId="537AC518"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27E80AD4" w14:textId="77777777" w:rsidR="001F0513" w:rsidRDefault="001F0513">
            <w:pPr>
              <w:widowControl/>
              <w:jc w:val="center"/>
              <w:textAlignment w:val="center"/>
              <w:rPr>
                <w:color w:val="000000"/>
                <w:szCs w:val="21"/>
              </w:rPr>
            </w:pPr>
            <w:r>
              <w:rPr>
                <w:rFonts w:hint="eastAsia"/>
                <w:color w:val="000000"/>
                <w:szCs w:val="21"/>
                <w:lang w:bidi="ar"/>
              </w:rPr>
              <w:t>大功率功放</w:t>
            </w:r>
          </w:p>
        </w:tc>
        <w:tc>
          <w:tcPr>
            <w:tcW w:w="1588" w:type="pct"/>
            <w:tcBorders>
              <w:tl2br w:val="nil"/>
              <w:tr2bl w:val="nil"/>
            </w:tcBorders>
            <w:shd w:val="clear" w:color="auto" w:fill="auto"/>
            <w:vAlign w:val="center"/>
          </w:tcPr>
          <w:p w14:paraId="0BF42A14"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30FF0A8C" w14:textId="77777777" w:rsidR="001F0513" w:rsidRDefault="001F0513">
            <w:pPr>
              <w:widowControl/>
              <w:jc w:val="center"/>
              <w:textAlignment w:val="center"/>
              <w:rPr>
                <w:b/>
                <w:bCs/>
                <w:color w:val="000000"/>
                <w:szCs w:val="21"/>
              </w:rPr>
            </w:pPr>
            <w:r>
              <w:rPr>
                <w:rFonts w:hint="eastAsia"/>
                <w:color w:val="000000"/>
                <w:szCs w:val="21"/>
                <w:lang w:bidi="ar"/>
              </w:rPr>
              <w:t>项</w:t>
            </w:r>
          </w:p>
        </w:tc>
        <w:tc>
          <w:tcPr>
            <w:tcW w:w="552" w:type="pct"/>
            <w:tcBorders>
              <w:tl2br w:val="nil"/>
              <w:tr2bl w:val="nil"/>
            </w:tcBorders>
            <w:shd w:val="clear" w:color="auto" w:fill="auto"/>
            <w:vAlign w:val="center"/>
          </w:tcPr>
          <w:p w14:paraId="43446910"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327F5A3D" w14:textId="77777777" w:rsidR="001F0513" w:rsidRDefault="001F0513">
            <w:pPr>
              <w:widowControl/>
              <w:jc w:val="center"/>
              <w:textAlignment w:val="center"/>
              <w:rPr>
                <w:color w:val="000000"/>
                <w:szCs w:val="21"/>
                <w:lang w:bidi="ar"/>
              </w:rPr>
            </w:pPr>
          </w:p>
        </w:tc>
      </w:tr>
      <w:tr w:rsidR="001F0513" w14:paraId="012A9C24" w14:textId="77777777" w:rsidTr="001F0513">
        <w:trPr>
          <w:trHeight w:val="381"/>
          <w:jc w:val="center"/>
        </w:trPr>
        <w:tc>
          <w:tcPr>
            <w:tcW w:w="387" w:type="pct"/>
            <w:tcBorders>
              <w:tl2br w:val="nil"/>
              <w:tr2bl w:val="nil"/>
            </w:tcBorders>
            <w:shd w:val="clear" w:color="auto" w:fill="auto"/>
            <w:vAlign w:val="center"/>
          </w:tcPr>
          <w:p w14:paraId="04876032"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6</w:t>
            </w:r>
          </w:p>
        </w:tc>
        <w:tc>
          <w:tcPr>
            <w:tcW w:w="493" w:type="pct"/>
            <w:vMerge/>
            <w:tcBorders>
              <w:tl2br w:val="nil"/>
              <w:tr2bl w:val="nil"/>
            </w:tcBorders>
            <w:shd w:val="clear" w:color="auto" w:fill="auto"/>
            <w:vAlign w:val="center"/>
          </w:tcPr>
          <w:p w14:paraId="58821EAD"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2DFBBC0" w14:textId="77777777" w:rsidR="001F0513" w:rsidRDefault="001F0513">
            <w:pPr>
              <w:widowControl/>
              <w:jc w:val="center"/>
              <w:textAlignment w:val="center"/>
              <w:rPr>
                <w:color w:val="000000"/>
                <w:szCs w:val="21"/>
              </w:rPr>
            </w:pPr>
            <w:r>
              <w:rPr>
                <w:rFonts w:hint="eastAsia"/>
                <w:color w:val="000000"/>
                <w:szCs w:val="21"/>
                <w:lang w:bidi="ar"/>
              </w:rPr>
              <w:t>太空硅箱</w:t>
            </w:r>
          </w:p>
        </w:tc>
        <w:tc>
          <w:tcPr>
            <w:tcW w:w="1588" w:type="pct"/>
            <w:tcBorders>
              <w:tl2br w:val="nil"/>
              <w:tr2bl w:val="nil"/>
            </w:tcBorders>
            <w:shd w:val="clear" w:color="auto" w:fill="auto"/>
            <w:vAlign w:val="center"/>
          </w:tcPr>
          <w:p w14:paraId="2C32739E"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268A3716"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1F7013CC"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29B4338E" w14:textId="77777777" w:rsidR="001F0513" w:rsidRDefault="001F0513">
            <w:pPr>
              <w:widowControl/>
              <w:jc w:val="center"/>
              <w:textAlignment w:val="center"/>
              <w:rPr>
                <w:color w:val="000000"/>
                <w:szCs w:val="21"/>
                <w:lang w:bidi="ar"/>
              </w:rPr>
            </w:pPr>
          </w:p>
        </w:tc>
      </w:tr>
      <w:tr w:rsidR="001F0513" w14:paraId="571F6BD0" w14:textId="77777777" w:rsidTr="001F0513">
        <w:trPr>
          <w:trHeight w:val="381"/>
          <w:jc w:val="center"/>
        </w:trPr>
        <w:tc>
          <w:tcPr>
            <w:tcW w:w="387" w:type="pct"/>
            <w:tcBorders>
              <w:tl2br w:val="nil"/>
              <w:tr2bl w:val="nil"/>
            </w:tcBorders>
            <w:shd w:val="clear" w:color="auto" w:fill="auto"/>
            <w:vAlign w:val="center"/>
          </w:tcPr>
          <w:p w14:paraId="5AB4C47A"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7</w:t>
            </w:r>
          </w:p>
        </w:tc>
        <w:tc>
          <w:tcPr>
            <w:tcW w:w="493" w:type="pct"/>
            <w:vMerge/>
            <w:tcBorders>
              <w:tl2br w:val="nil"/>
              <w:tr2bl w:val="nil"/>
            </w:tcBorders>
            <w:shd w:val="clear" w:color="auto" w:fill="auto"/>
            <w:vAlign w:val="center"/>
          </w:tcPr>
          <w:p w14:paraId="63E26D63"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008B57F2" w14:textId="77777777" w:rsidR="001F0513" w:rsidRDefault="001F0513">
            <w:pPr>
              <w:widowControl/>
              <w:jc w:val="center"/>
              <w:textAlignment w:val="center"/>
              <w:rPr>
                <w:color w:val="000000"/>
                <w:szCs w:val="21"/>
              </w:rPr>
            </w:pPr>
            <w:r>
              <w:rPr>
                <w:rFonts w:hint="eastAsia"/>
                <w:color w:val="000000"/>
                <w:szCs w:val="21"/>
                <w:lang w:bidi="ar"/>
              </w:rPr>
              <w:t>电缆</w:t>
            </w:r>
          </w:p>
        </w:tc>
        <w:tc>
          <w:tcPr>
            <w:tcW w:w="1588" w:type="pct"/>
            <w:tcBorders>
              <w:tl2br w:val="nil"/>
              <w:tr2bl w:val="nil"/>
            </w:tcBorders>
            <w:shd w:val="clear" w:color="auto" w:fill="auto"/>
            <w:vAlign w:val="center"/>
          </w:tcPr>
          <w:p w14:paraId="7CB97E61"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73325A87" w14:textId="77777777" w:rsidR="001F0513" w:rsidRDefault="001F0513">
            <w:pPr>
              <w:widowControl/>
              <w:jc w:val="center"/>
              <w:textAlignment w:val="center"/>
              <w:rPr>
                <w:b/>
                <w:bCs/>
                <w:color w:val="000000"/>
                <w:szCs w:val="21"/>
              </w:rPr>
            </w:pPr>
            <w:r>
              <w:rPr>
                <w:rFonts w:hint="eastAsia"/>
                <w:color w:val="000000"/>
                <w:szCs w:val="21"/>
                <w:lang w:bidi="ar"/>
              </w:rPr>
              <w:t>台</w:t>
            </w:r>
          </w:p>
        </w:tc>
        <w:tc>
          <w:tcPr>
            <w:tcW w:w="552" w:type="pct"/>
            <w:tcBorders>
              <w:tl2br w:val="nil"/>
              <w:tr2bl w:val="nil"/>
            </w:tcBorders>
            <w:shd w:val="clear" w:color="auto" w:fill="auto"/>
            <w:vAlign w:val="center"/>
          </w:tcPr>
          <w:p w14:paraId="6DC7EC32"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29BD1D72" w14:textId="77777777" w:rsidR="001F0513" w:rsidRDefault="001F0513">
            <w:pPr>
              <w:widowControl/>
              <w:jc w:val="center"/>
              <w:textAlignment w:val="center"/>
              <w:rPr>
                <w:color w:val="000000"/>
                <w:szCs w:val="21"/>
                <w:lang w:bidi="ar"/>
              </w:rPr>
            </w:pPr>
          </w:p>
        </w:tc>
      </w:tr>
      <w:tr w:rsidR="001F0513" w14:paraId="76AF5523" w14:textId="77777777" w:rsidTr="001F0513">
        <w:trPr>
          <w:trHeight w:val="381"/>
          <w:jc w:val="center"/>
        </w:trPr>
        <w:tc>
          <w:tcPr>
            <w:tcW w:w="387" w:type="pct"/>
            <w:tcBorders>
              <w:tl2br w:val="nil"/>
              <w:tr2bl w:val="nil"/>
            </w:tcBorders>
            <w:shd w:val="clear" w:color="auto" w:fill="auto"/>
            <w:vAlign w:val="center"/>
          </w:tcPr>
          <w:p w14:paraId="6B77FCC0" w14:textId="77777777" w:rsidR="001F0513" w:rsidRDefault="001F0513">
            <w:pPr>
              <w:widowControl/>
              <w:jc w:val="center"/>
              <w:textAlignment w:val="center"/>
              <w:rPr>
                <w:color w:val="000000"/>
                <w:szCs w:val="21"/>
              </w:rPr>
            </w:pPr>
            <w:r>
              <w:rPr>
                <w:rFonts w:hint="eastAsia"/>
                <w:color w:val="000000"/>
                <w:szCs w:val="21"/>
                <w:lang w:bidi="ar"/>
              </w:rPr>
              <w:t>3</w:t>
            </w:r>
            <w:r>
              <w:rPr>
                <w:color w:val="000000"/>
                <w:szCs w:val="21"/>
                <w:lang w:bidi="ar"/>
              </w:rPr>
              <w:t>8</w:t>
            </w:r>
          </w:p>
        </w:tc>
        <w:tc>
          <w:tcPr>
            <w:tcW w:w="493" w:type="pct"/>
            <w:vMerge/>
            <w:tcBorders>
              <w:tl2br w:val="nil"/>
              <w:tr2bl w:val="nil"/>
            </w:tcBorders>
            <w:shd w:val="clear" w:color="auto" w:fill="auto"/>
            <w:vAlign w:val="center"/>
          </w:tcPr>
          <w:p w14:paraId="75284B0E"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25D45B4A" w14:textId="77777777" w:rsidR="001F0513" w:rsidRDefault="001F0513">
            <w:pPr>
              <w:widowControl/>
              <w:jc w:val="center"/>
              <w:textAlignment w:val="center"/>
              <w:rPr>
                <w:color w:val="000000"/>
                <w:szCs w:val="21"/>
              </w:rPr>
            </w:pPr>
            <w:r>
              <w:rPr>
                <w:rFonts w:hint="eastAsia"/>
                <w:color w:val="000000"/>
                <w:szCs w:val="21"/>
                <w:lang w:bidi="ar"/>
              </w:rPr>
              <w:t>专业调音师</w:t>
            </w:r>
          </w:p>
        </w:tc>
        <w:tc>
          <w:tcPr>
            <w:tcW w:w="1588" w:type="pct"/>
            <w:tcBorders>
              <w:tl2br w:val="nil"/>
              <w:tr2bl w:val="nil"/>
            </w:tcBorders>
            <w:shd w:val="clear" w:color="auto" w:fill="auto"/>
            <w:vAlign w:val="center"/>
          </w:tcPr>
          <w:p w14:paraId="5EBEDB74"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5AF5EC79" w14:textId="77777777" w:rsidR="001F0513" w:rsidRDefault="001F0513">
            <w:pPr>
              <w:widowControl/>
              <w:jc w:val="center"/>
              <w:textAlignment w:val="center"/>
              <w:rPr>
                <w:b/>
                <w:bCs/>
                <w:color w:val="000000"/>
                <w:szCs w:val="21"/>
              </w:rPr>
            </w:pPr>
            <w:r>
              <w:rPr>
                <w:rFonts w:hint="eastAsia"/>
                <w:color w:val="000000"/>
                <w:szCs w:val="21"/>
                <w:lang w:bidi="ar"/>
              </w:rPr>
              <w:t>人</w:t>
            </w:r>
            <w:r>
              <w:rPr>
                <w:rFonts w:hint="eastAsia"/>
                <w:color w:val="000000"/>
                <w:szCs w:val="21"/>
                <w:lang w:bidi="ar"/>
              </w:rPr>
              <w:t>/</w:t>
            </w:r>
            <w:r>
              <w:rPr>
                <w:rFonts w:hint="eastAsia"/>
                <w:color w:val="000000"/>
                <w:szCs w:val="21"/>
                <w:lang w:bidi="ar"/>
              </w:rPr>
              <w:t>天</w:t>
            </w:r>
          </w:p>
        </w:tc>
        <w:tc>
          <w:tcPr>
            <w:tcW w:w="552" w:type="pct"/>
            <w:tcBorders>
              <w:tl2br w:val="nil"/>
              <w:tr2bl w:val="nil"/>
            </w:tcBorders>
            <w:shd w:val="clear" w:color="auto" w:fill="auto"/>
            <w:vAlign w:val="center"/>
          </w:tcPr>
          <w:p w14:paraId="277DB70C"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1CE42014" w14:textId="77777777" w:rsidR="001F0513" w:rsidRDefault="001F0513">
            <w:pPr>
              <w:widowControl/>
              <w:jc w:val="center"/>
              <w:textAlignment w:val="center"/>
              <w:rPr>
                <w:color w:val="000000"/>
                <w:szCs w:val="21"/>
                <w:lang w:bidi="ar"/>
              </w:rPr>
            </w:pPr>
          </w:p>
        </w:tc>
      </w:tr>
      <w:tr w:rsidR="001F0513" w14:paraId="47F257C1" w14:textId="77777777" w:rsidTr="001F0513">
        <w:trPr>
          <w:trHeight w:val="381"/>
          <w:jc w:val="center"/>
        </w:trPr>
        <w:tc>
          <w:tcPr>
            <w:tcW w:w="387" w:type="pct"/>
            <w:tcBorders>
              <w:tl2br w:val="nil"/>
              <w:tr2bl w:val="nil"/>
            </w:tcBorders>
            <w:shd w:val="clear" w:color="auto" w:fill="auto"/>
            <w:vAlign w:val="center"/>
          </w:tcPr>
          <w:p w14:paraId="3F62108F" w14:textId="77777777" w:rsidR="001F0513" w:rsidRDefault="001F0513">
            <w:pPr>
              <w:widowControl/>
              <w:jc w:val="center"/>
              <w:textAlignment w:val="center"/>
              <w:rPr>
                <w:color w:val="000000"/>
                <w:szCs w:val="21"/>
              </w:rPr>
            </w:pPr>
            <w:r>
              <w:rPr>
                <w:color w:val="000000"/>
                <w:szCs w:val="21"/>
                <w:lang w:bidi="ar"/>
              </w:rPr>
              <w:t>39</w:t>
            </w:r>
          </w:p>
        </w:tc>
        <w:tc>
          <w:tcPr>
            <w:tcW w:w="493" w:type="pct"/>
            <w:vMerge/>
            <w:tcBorders>
              <w:tl2br w:val="nil"/>
              <w:tr2bl w:val="nil"/>
            </w:tcBorders>
            <w:shd w:val="clear" w:color="auto" w:fill="auto"/>
            <w:vAlign w:val="center"/>
          </w:tcPr>
          <w:p w14:paraId="302206B5"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24680F8B" w14:textId="77777777" w:rsidR="001F0513" w:rsidRDefault="001F0513">
            <w:pPr>
              <w:widowControl/>
              <w:jc w:val="center"/>
              <w:textAlignment w:val="center"/>
              <w:rPr>
                <w:color w:val="000000"/>
                <w:szCs w:val="21"/>
              </w:rPr>
            </w:pPr>
            <w:r>
              <w:rPr>
                <w:rFonts w:hint="eastAsia"/>
                <w:color w:val="000000"/>
                <w:szCs w:val="21"/>
                <w:lang w:bidi="ar"/>
              </w:rPr>
              <w:t>乐器</w:t>
            </w:r>
          </w:p>
        </w:tc>
        <w:tc>
          <w:tcPr>
            <w:tcW w:w="1588" w:type="pct"/>
            <w:tcBorders>
              <w:tl2br w:val="nil"/>
              <w:tr2bl w:val="nil"/>
            </w:tcBorders>
            <w:shd w:val="clear" w:color="auto" w:fill="auto"/>
            <w:vAlign w:val="center"/>
          </w:tcPr>
          <w:p w14:paraId="47290D67" w14:textId="77777777" w:rsidR="001F0513" w:rsidRDefault="001F0513">
            <w:pPr>
              <w:widowControl/>
              <w:jc w:val="center"/>
              <w:textAlignment w:val="center"/>
              <w:rPr>
                <w:b/>
                <w:bCs/>
                <w:color w:val="000000"/>
                <w:szCs w:val="21"/>
              </w:rPr>
            </w:pPr>
            <w:r>
              <w:rPr>
                <w:rFonts w:hint="eastAsia"/>
                <w:color w:val="000000"/>
                <w:szCs w:val="21"/>
                <w:lang w:bidi="ar"/>
              </w:rPr>
              <w:t>电音节专用乐器</w:t>
            </w:r>
          </w:p>
        </w:tc>
        <w:tc>
          <w:tcPr>
            <w:tcW w:w="538" w:type="pct"/>
            <w:tcBorders>
              <w:tl2br w:val="nil"/>
              <w:tr2bl w:val="nil"/>
            </w:tcBorders>
            <w:shd w:val="clear" w:color="auto" w:fill="auto"/>
            <w:vAlign w:val="center"/>
          </w:tcPr>
          <w:p w14:paraId="0CF41451" w14:textId="77777777" w:rsidR="001F0513" w:rsidRDefault="001F0513">
            <w:pPr>
              <w:widowControl/>
              <w:jc w:val="center"/>
              <w:textAlignment w:val="center"/>
              <w:rPr>
                <w:b/>
                <w:bCs/>
                <w:color w:val="000000"/>
                <w:szCs w:val="21"/>
              </w:rPr>
            </w:pPr>
            <w:r>
              <w:rPr>
                <w:rFonts w:hint="eastAsia"/>
                <w:color w:val="000000"/>
                <w:szCs w:val="21"/>
                <w:lang w:bidi="ar"/>
              </w:rPr>
              <w:t>项</w:t>
            </w:r>
          </w:p>
        </w:tc>
        <w:tc>
          <w:tcPr>
            <w:tcW w:w="552" w:type="pct"/>
            <w:tcBorders>
              <w:tl2br w:val="nil"/>
              <w:tr2bl w:val="nil"/>
            </w:tcBorders>
            <w:shd w:val="clear" w:color="auto" w:fill="auto"/>
            <w:vAlign w:val="center"/>
          </w:tcPr>
          <w:p w14:paraId="0ABC307C" w14:textId="77777777" w:rsidR="001F0513" w:rsidRDefault="001F0513">
            <w:pPr>
              <w:widowControl/>
              <w:jc w:val="center"/>
              <w:textAlignment w:val="center"/>
              <w:rPr>
                <w:b/>
                <w:bCs/>
                <w:color w:val="000000"/>
                <w:szCs w:val="21"/>
              </w:rPr>
            </w:pPr>
            <w:r>
              <w:rPr>
                <w:rFonts w:hint="eastAsia"/>
                <w:color w:val="000000"/>
                <w:szCs w:val="21"/>
                <w:lang w:bidi="ar"/>
              </w:rPr>
              <w:t>1</w:t>
            </w:r>
          </w:p>
        </w:tc>
        <w:tc>
          <w:tcPr>
            <w:tcW w:w="551" w:type="pct"/>
            <w:tcBorders>
              <w:tl2br w:val="nil"/>
              <w:tr2bl w:val="nil"/>
            </w:tcBorders>
            <w:shd w:val="clear" w:color="auto" w:fill="auto"/>
            <w:vAlign w:val="center"/>
          </w:tcPr>
          <w:p w14:paraId="709CBC57" w14:textId="77777777" w:rsidR="001F0513" w:rsidRDefault="001F0513">
            <w:pPr>
              <w:widowControl/>
              <w:jc w:val="center"/>
              <w:textAlignment w:val="center"/>
              <w:rPr>
                <w:color w:val="000000"/>
                <w:szCs w:val="21"/>
                <w:lang w:bidi="ar"/>
              </w:rPr>
            </w:pPr>
          </w:p>
        </w:tc>
      </w:tr>
      <w:tr w:rsidR="001F0513" w14:paraId="28906C41" w14:textId="77777777" w:rsidTr="001F0513">
        <w:trPr>
          <w:trHeight w:val="381"/>
          <w:jc w:val="center"/>
        </w:trPr>
        <w:tc>
          <w:tcPr>
            <w:tcW w:w="387" w:type="pct"/>
            <w:tcBorders>
              <w:tl2br w:val="nil"/>
              <w:tr2bl w:val="nil"/>
            </w:tcBorders>
            <w:shd w:val="clear" w:color="auto" w:fill="auto"/>
            <w:vAlign w:val="center"/>
          </w:tcPr>
          <w:p w14:paraId="371D7496" w14:textId="77777777" w:rsidR="001F0513" w:rsidRDefault="001F0513">
            <w:pPr>
              <w:widowControl/>
              <w:jc w:val="center"/>
              <w:textAlignment w:val="center"/>
              <w:rPr>
                <w:color w:val="000000"/>
                <w:szCs w:val="21"/>
              </w:rPr>
            </w:pPr>
            <w:r>
              <w:rPr>
                <w:rFonts w:hint="eastAsia"/>
                <w:color w:val="000000"/>
                <w:szCs w:val="21"/>
                <w:lang w:bidi="ar"/>
              </w:rPr>
              <w:t>4</w:t>
            </w:r>
            <w:r>
              <w:rPr>
                <w:color w:val="000000"/>
                <w:szCs w:val="21"/>
                <w:lang w:bidi="ar"/>
              </w:rPr>
              <w:t>0</w:t>
            </w:r>
          </w:p>
        </w:tc>
        <w:tc>
          <w:tcPr>
            <w:tcW w:w="493" w:type="pct"/>
            <w:vMerge w:val="restart"/>
            <w:tcBorders>
              <w:tl2br w:val="nil"/>
              <w:tr2bl w:val="nil"/>
            </w:tcBorders>
            <w:shd w:val="clear" w:color="auto" w:fill="auto"/>
            <w:vAlign w:val="center"/>
          </w:tcPr>
          <w:p w14:paraId="000E606F" w14:textId="77777777" w:rsidR="001F0513" w:rsidRDefault="001F0513">
            <w:pPr>
              <w:jc w:val="center"/>
              <w:rPr>
                <w:color w:val="000000"/>
                <w:szCs w:val="21"/>
              </w:rPr>
            </w:pPr>
            <w:r>
              <w:rPr>
                <w:rFonts w:hint="eastAsia"/>
                <w:color w:val="000000"/>
                <w:szCs w:val="21"/>
              </w:rPr>
              <w:t xml:space="preserve">  </w:t>
            </w:r>
            <w:r>
              <w:rPr>
                <w:rFonts w:hint="eastAsia"/>
                <w:color w:val="000000"/>
                <w:szCs w:val="21"/>
              </w:rPr>
              <w:t>其他物料</w:t>
            </w:r>
          </w:p>
        </w:tc>
        <w:tc>
          <w:tcPr>
            <w:tcW w:w="891" w:type="pct"/>
            <w:tcBorders>
              <w:tl2br w:val="nil"/>
              <w:tr2bl w:val="nil"/>
            </w:tcBorders>
            <w:shd w:val="clear" w:color="auto" w:fill="auto"/>
            <w:vAlign w:val="center"/>
          </w:tcPr>
          <w:p w14:paraId="42962FCE" w14:textId="77777777" w:rsidR="001F0513" w:rsidRDefault="001F0513">
            <w:pPr>
              <w:widowControl/>
              <w:jc w:val="center"/>
              <w:textAlignment w:val="center"/>
              <w:rPr>
                <w:color w:val="000000"/>
                <w:szCs w:val="21"/>
              </w:rPr>
            </w:pPr>
            <w:r>
              <w:rPr>
                <w:rFonts w:hint="eastAsia"/>
                <w:color w:val="000000"/>
                <w:szCs w:val="21"/>
                <w:lang w:bidi="ar"/>
              </w:rPr>
              <w:t>铁马</w:t>
            </w:r>
          </w:p>
        </w:tc>
        <w:tc>
          <w:tcPr>
            <w:tcW w:w="1588" w:type="pct"/>
            <w:tcBorders>
              <w:tl2br w:val="nil"/>
              <w:tr2bl w:val="nil"/>
            </w:tcBorders>
            <w:shd w:val="clear" w:color="auto" w:fill="auto"/>
            <w:vAlign w:val="center"/>
          </w:tcPr>
          <w:p w14:paraId="16B4D57F" w14:textId="77777777" w:rsidR="001F0513" w:rsidRDefault="001F0513">
            <w:pPr>
              <w:widowControl/>
              <w:jc w:val="center"/>
              <w:textAlignment w:val="center"/>
              <w:rPr>
                <w:b/>
                <w:bCs/>
                <w:color w:val="000000"/>
                <w:szCs w:val="21"/>
              </w:rPr>
            </w:pPr>
            <w:r>
              <w:rPr>
                <w:rFonts w:hint="eastAsia"/>
                <w:color w:val="000000"/>
                <w:szCs w:val="21"/>
                <w:lang w:bidi="ar"/>
              </w:rPr>
              <w:t>规格</w:t>
            </w:r>
            <w:r>
              <w:rPr>
                <w:rFonts w:hint="eastAsia"/>
                <w:color w:val="000000"/>
                <w:szCs w:val="21"/>
                <w:lang w:bidi="ar"/>
              </w:rPr>
              <w:t>1.5*1</w:t>
            </w:r>
            <w:r>
              <w:rPr>
                <w:rFonts w:hint="eastAsia"/>
                <w:color w:val="000000"/>
                <w:szCs w:val="21"/>
                <w:lang w:bidi="ar"/>
              </w:rPr>
              <w:t>米</w:t>
            </w:r>
          </w:p>
        </w:tc>
        <w:tc>
          <w:tcPr>
            <w:tcW w:w="538" w:type="pct"/>
            <w:tcBorders>
              <w:tl2br w:val="nil"/>
              <w:tr2bl w:val="nil"/>
            </w:tcBorders>
            <w:shd w:val="clear" w:color="auto" w:fill="auto"/>
            <w:vAlign w:val="center"/>
          </w:tcPr>
          <w:p w14:paraId="326F1A37" w14:textId="77777777" w:rsidR="001F0513" w:rsidRDefault="001F0513">
            <w:pPr>
              <w:widowControl/>
              <w:jc w:val="center"/>
              <w:textAlignment w:val="center"/>
              <w:rPr>
                <w:b/>
                <w:bCs/>
                <w:color w:val="000000"/>
                <w:szCs w:val="21"/>
              </w:rPr>
            </w:pPr>
            <w:r>
              <w:rPr>
                <w:rFonts w:hint="eastAsia"/>
                <w:color w:val="000000"/>
                <w:szCs w:val="21"/>
                <w:lang w:bidi="ar"/>
              </w:rPr>
              <w:t>米</w:t>
            </w:r>
          </w:p>
        </w:tc>
        <w:tc>
          <w:tcPr>
            <w:tcW w:w="552" w:type="pct"/>
            <w:tcBorders>
              <w:tl2br w:val="nil"/>
              <w:tr2bl w:val="nil"/>
            </w:tcBorders>
            <w:shd w:val="clear" w:color="auto" w:fill="auto"/>
            <w:vAlign w:val="center"/>
          </w:tcPr>
          <w:p w14:paraId="6B4D88D8" w14:textId="77777777" w:rsidR="001F0513" w:rsidRDefault="001F0513">
            <w:pPr>
              <w:widowControl/>
              <w:jc w:val="center"/>
              <w:textAlignment w:val="center"/>
              <w:rPr>
                <w:b/>
                <w:bCs/>
                <w:color w:val="000000"/>
                <w:szCs w:val="21"/>
              </w:rPr>
            </w:pPr>
            <w:r>
              <w:rPr>
                <w:rFonts w:hint="eastAsia"/>
                <w:color w:val="000000"/>
                <w:szCs w:val="21"/>
                <w:lang w:bidi="ar"/>
              </w:rPr>
              <w:t>150</w:t>
            </w:r>
          </w:p>
        </w:tc>
        <w:tc>
          <w:tcPr>
            <w:tcW w:w="551" w:type="pct"/>
            <w:tcBorders>
              <w:tl2br w:val="nil"/>
              <w:tr2bl w:val="nil"/>
            </w:tcBorders>
            <w:shd w:val="clear" w:color="auto" w:fill="auto"/>
            <w:vAlign w:val="center"/>
          </w:tcPr>
          <w:p w14:paraId="1887B0A5" w14:textId="77777777" w:rsidR="001F0513" w:rsidRDefault="001F0513">
            <w:pPr>
              <w:widowControl/>
              <w:jc w:val="center"/>
              <w:textAlignment w:val="center"/>
              <w:rPr>
                <w:color w:val="000000"/>
                <w:szCs w:val="21"/>
                <w:lang w:bidi="ar"/>
              </w:rPr>
            </w:pPr>
          </w:p>
        </w:tc>
      </w:tr>
      <w:tr w:rsidR="001F0513" w14:paraId="0A00D8F8" w14:textId="77777777" w:rsidTr="001F0513">
        <w:trPr>
          <w:trHeight w:val="381"/>
          <w:jc w:val="center"/>
        </w:trPr>
        <w:tc>
          <w:tcPr>
            <w:tcW w:w="387" w:type="pct"/>
            <w:tcBorders>
              <w:tl2br w:val="nil"/>
              <w:tr2bl w:val="nil"/>
            </w:tcBorders>
            <w:shd w:val="clear" w:color="auto" w:fill="auto"/>
            <w:vAlign w:val="center"/>
          </w:tcPr>
          <w:p w14:paraId="4795C9F0" w14:textId="77777777" w:rsidR="001F0513" w:rsidRDefault="001F0513">
            <w:pPr>
              <w:widowControl/>
              <w:jc w:val="center"/>
              <w:textAlignment w:val="center"/>
              <w:rPr>
                <w:color w:val="000000"/>
                <w:szCs w:val="21"/>
              </w:rPr>
            </w:pPr>
            <w:r>
              <w:rPr>
                <w:rFonts w:hint="eastAsia"/>
                <w:color w:val="000000"/>
                <w:szCs w:val="21"/>
                <w:lang w:bidi="ar"/>
              </w:rPr>
              <w:t>4</w:t>
            </w:r>
            <w:r>
              <w:rPr>
                <w:color w:val="000000"/>
                <w:szCs w:val="21"/>
                <w:lang w:bidi="ar"/>
              </w:rPr>
              <w:t>1</w:t>
            </w:r>
          </w:p>
        </w:tc>
        <w:tc>
          <w:tcPr>
            <w:tcW w:w="493" w:type="pct"/>
            <w:vMerge/>
            <w:tcBorders>
              <w:tl2br w:val="nil"/>
              <w:tr2bl w:val="nil"/>
            </w:tcBorders>
            <w:shd w:val="clear" w:color="auto" w:fill="auto"/>
            <w:vAlign w:val="center"/>
          </w:tcPr>
          <w:p w14:paraId="5870CB3C"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A31AED6" w14:textId="77777777" w:rsidR="001F0513" w:rsidRDefault="001F0513">
            <w:pPr>
              <w:widowControl/>
              <w:jc w:val="center"/>
              <w:textAlignment w:val="center"/>
              <w:rPr>
                <w:color w:val="000000"/>
                <w:szCs w:val="21"/>
              </w:rPr>
            </w:pPr>
            <w:r>
              <w:rPr>
                <w:rFonts w:hint="eastAsia"/>
                <w:color w:val="000000"/>
                <w:szCs w:val="21"/>
                <w:lang w:bidi="ar"/>
              </w:rPr>
              <w:t>防爆铁马</w:t>
            </w:r>
          </w:p>
        </w:tc>
        <w:tc>
          <w:tcPr>
            <w:tcW w:w="1588" w:type="pct"/>
            <w:tcBorders>
              <w:tl2br w:val="nil"/>
              <w:tr2bl w:val="nil"/>
            </w:tcBorders>
            <w:shd w:val="clear" w:color="auto" w:fill="auto"/>
            <w:vAlign w:val="center"/>
          </w:tcPr>
          <w:p w14:paraId="5F0D331D" w14:textId="77777777" w:rsidR="001F0513" w:rsidRDefault="001F0513">
            <w:pPr>
              <w:jc w:val="center"/>
              <w:rPr>
                <w:b/>
                <w:bCs/>
                <w:color w:val="000000"/>
                <w:szCs w:val="21"/>
              </w:rPr>
            </w:pPr>
          </w:p>
        </w:tc>
        <w:tc>
          <w:tcPr>
            <w:tcW w:w="538" w:type="pct"/>
            <w:tcBorders>
              <w:tl2br w:val="nil"/>
              <w:tr2bl w:val="nil"/>
            </w:tcBorders>
            <w:shd w:val="clear" w:color="auto" w:fill="auto"/>
            <w:vAlign w:val="center"/>
          </w:tcPr>
          <w:p w14:paraId="186EC49E" w14:textId="77777777" w:rsidR="001F0513" w:rsidRDefault="001F0513">
            <w:pPr>
              <w:widowControl/>
              <w:jc w:val="center"/>
              <w:textAlignment w:val="center"/>
              <w:rPr>
                <w:b/>
                <w:bCs/>
                <w:color w:val="000000"/>
                <w:szCs w:val="21"/>
              </w:rPr>
            </w:pPr>
            <w:r>
              <w:rPr>
                <w:rFonts w:hint="eastAsia"/>
                <w:color w:val="000000"/>
                <w:szCs w:val="21"/>
                <w:lang w:bidi="ar"/>
              </w:rPr>
              <w:t>米</w:t>
            </w:r>
          </w:p>
        </w:tc>
        <w:tc>
          <w:tcPr>
            <w:tcW w:w="552" w:type="pct"/>
            <w:tcBorders>
              <w:tl2br w:val="nil"/>
              <w:tr2bl w:val="nil"/>
            </w:tcBorders>
            <w:shd w:val="clear" w:color="auto" w:fill="auto"/>
            <w:vAlign w:val="center"/>
          </w:tcPr>
          <w:p w14:paraId="6C799625" w14:textId="77777777" w:rsidR="001F0513" w:rsidRDefault="001F0513">
            <w:pPr>
              <w:widowControl/>
              <w:jc w:val="center"/>
              <w:textAlignment w:val="center"/>
              <w:rPr>
                <w:b/>
                <w:bCs/>
                <w:color w:val="000000"/>
                <w:szCs w:val="21"/>
              </w:rPr>
            </w:pPr>
            <w:r>
              <w:rPr>
                <w:rFonts w:hint="eastAsia"/>
                <w:color w:val="000000"/>
                <w:szCs w:val="21"/>
                <w:lang w:bidi="ar"/>
              </w:rPr>
              <w:t>50</w:t>
            </w:r>
          </w:p>
        </w:tc>
        <w:tc>
          <w:tcPr>
            <w:tcW w:w="551" w:type="pct"/>
            <w:tcBorders>
              <w:tl2br w:val="nil"/>
              <w:tr2bl w:val="nil"/>
            </w:tcBorders>
            <w:shd w:val="clear" w:color="auto" w:fill="auto"/>
            <w:vAlign w:val="center"/>
          </w:tcPr>
          <w:p w14:paraId="0F8204DA" w14:textId="77777777" w:rsidR="001F0513" w:rsidRDefault="001F0513">
            <w:pPr>
              <w:widowControl/>
              <w:jc w:val="center"/>
              <w:textAlignment w:val="center"/>
              <w:rPr>
                <w:color w:val="000000"/>
                <w:szCs w:val="21"/>
                <w:lang w:bidi="ar"/>
              </w:rPr>
            </w:pPr>
          </w:p>
        </w:tc>
      </w:tr>
      <w:tr w:rsidR="001F0513" w14:paraId="7DE419D0" w14:textId="77777777" w:rsidTr="001F0513">
        <w:trPr>
          <w:trHeight w:val="381"/>
          <w:jc w:val="center"/>
        </w:trPr>
        <w:tc>
          <w:tcPr>
            <w:tcW w:w="387" w:type="pct"/>
            <w:tcBorders>
              <w:tl2br w:val="nil"/>
              <w:tr2bl w:val="nil"/>
            </w:tcBorders>
            <w:shd w:val="clear" w:color="auto" w:fill="auto"/>
            <w:vAlign w:val="center"/>
          </w:tcPr>
          <w:p w14:paraId="5D90574B" w14:textId="77777777" w:rsidR="001F0513" w:rsidRDefault="001F0513">
            <w:pPr>
              <w:widowControl/>
              <w:jc w:val="center"/>
              <w:textAlignment w:val="center"/>
              <w:rPr>
                <w:color w:val="000000"/>
                <w:szCs w:val="21"/>
              </w:rPr>
            </w:pPr>
            <w:r>
              <w:rPr>
                <w:rFonts w:hint="eastAsia"/>
                <w:color w:val="000000"/>
                <w:szCs w:val="21"/>
                <w:lang w:bidi="ar"/>
              </w:rPr>
              <w:t>4</w:t>
            </w:r>
            <w:r>
              <w:rPr>
                <w:color w:val="000000"/>
                <w:szCs w:val="21"/>
                <w:lang w:bidi="ar"/>
              </w:rPr>
              <w:t>2</w:t>
            </w:r>
          </w:p>
        </w:tc>
        <w:tc>
          <w:tcPr>
            <w:tcW w:w="493" w:type="pct"/>
            <w:vMerge/>
            <w:tcBorders>
              <w:tl2br w:val="nil"/>
              <w:tr2bl w:val="nil"/>
            </w:tcBorders>
            <w:shd w:val="clear" w:color="auto" w:fill="auto"/>
            <w:vAlign w:val="center"/>
          </w:tcPr>
          <w:p w14:paraId="0571B0BE"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59609FD" w14:textId="77777777" w:rsidR="001F0513" w:rsidRDefault="001F0513">
            <w:pPr>
              <w:widowControl/>
              <w:jc w:val="center"/>
              <w:textAlignment w:val="center"/>
              <w:rPr>
                <w:color w:val="000000"/>
                <w:szCs w:val="21"/>
              </w:rPr>
            </w:pPr>
            <w:r>
              <w:rPr>
                <w:rFonts w:hint="eastAsia"/>
                <w:color w:val="000000"/>
                <w:szCs w:val="21"/>
                <w:lang w:bidi="ar"/>
              </w:rPr>
              <w:t>安装费人工费</w:t>
            </w:r>
          </w:p>
        </w:tc>
        <w:tc>
          <w:tcPr>
            <w:tcW w:w="1588" w:type="pct"/>
            <w:tcBorders>
              <w:tl2br w:val="nil"/>
              <w:tr2bl w:val="nil"/>
            </w:tcBorders>
            <w:shd w:val="clear" w:color="auto" w:fill="auto"/>
            <w:vAlign w:val="center"/>
          </w:tcPr>
          <w:p w14:paraId="180A2C1E" w14:textId="77777777" w:rsidR="001F0513" w:rsidRDefault="001F0513">
            <w:pPr>
              <w:widowControl/>
              <w:jc w:val="center"/>
              <w:textAlignment w:val="center"/>
              <w:rPr>
                <w:b/>
                <w:bCs/>
                <w:color w:val="000000"/>
                <w:szCs w:val="21"/>
              </w:rPr>
            </w:pPr>
            <w:r>
              <w:rPr>
                <w:rFonts w:hint="eastAsia"/>
                <w:color w:val="000000"/>
                <w:szCs w:val="21"/>
                <w:lang w:bidi="ar"/>
              </w:rPr>
              <w:t>进场</w:t>
            </w:r>
            <w:r>
              <w:rPr>
                <w:rFonts w:hint="eastAsia"/>
                <w:color w:val="000000"/>
                <w:szCs w:val="21"/>
                <w:lang w:bidi="ar"/>
              </w:rPr>
              <w:t>+</w:t>
            </w:r>
            <w:r>
              <w:rPr>
                <w:rFonts w:hint="eastAsia"/>
                <w:color w:val="000000"/>
                <w:szCs w:val="21"/>
                <w:lang w:bidi="ar"/>
              </w:rPr>
              <w:t>撤场</w:t>
            </w:r>
          </w:p>
        </w:tc>
        <w:tc>
          <w:tcPr>
            <w:tcW w:w="538" w:type="pct"/>
            <w:tcBorders>
              <w:tl2br w:val="nil"/>
              <w:tr2bl w:val="nil"/>
            </w:tcBorders>
            <w:shd w:val="clear" w:color="auto" w:fill="auto"/>
            <w:vAlign w:val="center"/>
          </w:tcPr>
          <w:p w14:paraId="594B4274" w14:textId="77777777" w:rsidR="001F0513" w:rsidRDefault="001F0513">
            <w:pPr>
              <w:widowControl/>
              <w:jc w:val="center"/>
              <w:textAlignment w:val="center"/>
              <w:rPr>
                <w:b/>
                <w:bCs/>
                <w:color w:val="000000"/>
                <w:szCs w:val="21"/>
              </w:rPr>
            </w:pPr>
            <w:r>
              <w:rPr>
                <w:rFonts w:hint="eastAsia"/>
                <w:color w:val="000000"/>
                <w:szCs w:val="21"/>
                <w:lang w:bidi="ar"/>
              </w:rPr>
              <w:t>工</w:t>
            </w:r>
          </w:p>
        </w:tc>
        <w:tc>
          <w:tcPr>
            <w:tcW w:w="552" w:type="pct"/>
            <w:tcBorders>
              <w:tl2br w:val="nil"/>
              <w:tr2bl w:val="nil"/>
            </w:tcBorders>
            <w:shd w:val="clear" w:color="auto" w:fill="auto"/>
            <w:vAlign w:val="center"/>
          </w:tcPr>
          <w:p w14:paraId="374147E3" w14:textId="77777777" w:rsidR="001F0513" w:rsidRDefault="001F0513">
            <w:pPr>
              <w:widowControl/>
              <w:jc w:val="center"/>
              <w:textAlignment w:val="center"/>
              <w:rPr>
                <w:b/>
                <w:bCs/>
                <w:color w:val="000000"/>
                <w:szCs w:val="21"/>
              </w:rPr>
            </w:pPr>
            <w:r>
              <w:rPr>
                <w:rFonts w:hint="eastAsia"/>
                <w:color w:val="000000"/>
                <w:szCs w:val="21"/>
                <w:lang w:bidi="ar"/>
              </w:rPr>
              <w:t>50</w:t>
            </w:r>
          </w:p>
        </w:tc>
        <w:tc>
          <w:tcPr>
            <w:tcW w:w="551" w:type="pct"/>
            <w:tcBorders>
              <w:tl2br w:val="nil"/>
              <w:tr2bl w:val="nil"/>
            </w:tcBorders>
            <w:shd w:val="clear" w:color="auto" w:fill="auto"/>
            <w:vAlign w:val="center"/>
          </w:tcPr>
          <w:p w14:paraId="5E6FB0F2" w14:textId="77777777" w:rsidR="001F0513" w:rsidRDefault="001F0513">
            <w:pPr>
              <w:widowControl/>
              <w:jc w:val="center"/>
              <w:textAlignment w:val="center"/>
              <w:rPr>
                <w:color w:val="000000"/>
                <w:szCs w:val="21"/>
                <w:lang w:bidi="ar"/>
              </w:rPr>
            </w:pPr>
          </w:p>
        </w:tc>
      </w:tr>
      <w:tr w:rsidR="001F0513" w14:paraId="7980F163" w14:textId="77777777" w:rsidTr="001F0513">
        <w:trPr>
          <w:trHeight w:val="381"/>
          <w:jc w:val="center"/>
        </w:trPr>
        <w:tc>
          <w:tcPr>
            <w:tcW w:w="387" w:type="pct"/>
            <w:tcBorders>
              <w:tl2br w:val="nil"/>
              <w:tr2bl w:val="nil"/>
            </w:tcBorders>
            <w:shd w:val="clear" w:color="auto" w:fill="auto"/>
            <w:vAlign w:val="center"/>
          </w:tcPr>
          <w:p w14:paraId="32BF41F7" w14:textId="77777777" w:rsidR="001F0513" w:rsidRDefault="001F0513">
            <w:pPr>
              <w:widowControl/>
              <w:jc w:val="center"/>
              <w:textAlignment w:val="center"/>
              <w:rPr>
                <w:color w:val="000000"/>
                <w:szCs w:val="21"/>
              </w:rPr>
            </w:pPr>
            <w:r>
              <w:rPr>
                <w:rFonts w:hint="eastAsia"/>
                <w:color w:val="000000"/>
                <w:szCs w:val="21"/>
              </w:rPr>
              <w:t>4</w:t>
            </w:r>
            <w:r>
              <w:rPr>
                <w:color w:val="000000"/>
                <w:szCs w:val="21"/>
              </w:rPr>
              <w:t>3</w:t>
            </w:r>
          </w:p>
        </w:tc>
        <w:tc>
          <w:tcPr>
            <w:tcW w:w="493" w:type="pct"/>
            <w:vMerge/>
            <w:tcBorders>
              <w:tl2br w:val="nil"/>
              <w:tr2bl w:val="nil"/>
            </w:tcBorders>
            <w:shd w:val="clear" w:color="auto" w:fill="auto"/>
            <w:vAlign w:val="center"/>
          </w:tcPr>
          <w:p w14:paraId="6E526EE1"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6B7498E2" w14:textId="77777777" w:rsidR="001F0513" w:rsidRDefault="001F0513">
            <w:pPr>
              <w:widowControl/>
              <w:jc w:val="center"/>
              <w:textAlignment w:val="center"/>
              <w:rPr>
                <w:color w:val="000000"/>
                <w:szCs w:val="21"/>
              </w:rPr>
            </w:pPr>
            <w:r>
              <w:rPr>
                <w:rFonts w:hint="eastAsia"/>
                <w:color w:val="000000"/>
                <w:szCs w:val="21"/>
                <w:lang w:bidi="ar"/>
              </w:rPr>
              <w:t>运输费</w:t>
            </w:r>
          </w:p>
        </w:tc>
        <w:tc>
          <w:tcPr>
            <w:tcW w:w="1588" w:type="pct"/>
            <w:tcBorders>
              <w:tl2br w:val="nil"/>
              <w:tr2bl w:val="nil"/>
            </w:tcBorders>
            <w:shd w:val="clear" w:color="auto" w:fill="auto"/>
            <w:vAlign w:val="center"/>
          </w:tcPr>
          <w:p w14:paraId="731A0CB6" w14:textId="77777777" w:rsidR="001F0513" w:rsidRDefault="001F0513">
            <w:pPr>
              <w:widowControl/>
              <w:jc w:val="center"/>
              <w:textAlignment w:val="center"/>
              <w:rPr>
                <w:b/>
                <w:bCs/>
                <w:color w:val="000000"/>
                <w:szCs w:val="21"/>
              </w:rPr>
            </w:pPr>
            <w:r>
              <w:rPr>
                <w:rFonts w:hint="eastAsia"/>
                <w:color w:val="000000"/>
                <w:szCs w:val="21"/>
                <w:lang w:bidi="ar"/>
              </w:rPr>
              <w:t>进场</w:t>
            </w:r>
            <w:r>
              <w:rPr>
                <w:rFonts w:hint="eastAsia"/>
                <w:color w:val="000000"/>
                <w:szCs w:val="21"/>
                <w:lang w:bidi="ar"/>
              </w:rPr>
              <w:t>+</w:t>
            </w:r>
            <w:r>
              <w:rPr>
                <w:rFonts w:hint="eastAsia"/>
                <w:color w:val="000000"/>
                <w:szCs w:val="21"/>
                <w:lang w:bidi="ar"/>
              </w:rPr>
              <w:t>撤场</w:t>
            </w:r>
          </w:p>
        </w:tc>
        <w:tc>
          <w:tcPr>
            <w:tcW w:w="538" w:type="pct"/>
            <w:tcBorders>
              <w:tl2br w:val="nil"/>
              <w:tr2bl w:val="nil"/>
            </w:tcBorders>
            <w:shd w:val="clear" w:color="auto" w:fill="auto"/>
            <w:vAlign w:val="center"/>
          </w:tcPr>
          <w:p w14:paraId="496690A3" w14:textId="77777777" w:rsidR="001F0513" w:rsidRDefault="001F0513">
            <w:pPr>
              <w:widowControl/>
              <w:jc w:val="center"/>
              <w:textAlignment w:val="center"/>
              <w:rPr>
                <w:b/>
                <w:bCs/>
                <w:color w:val="000000"/>
                <w:szCs w:val="21"/>
              </w:rPr>
            </w:pPr>
            <w:r>
              <w:rPr>
                <w:rFonts w:hint="eastAsia"/>
                <w:color w:val="000000"/>
                <w:szCs w:val="21"/>
                <w:lang w:bidi="ar"/>
              </w:rPr>
              <w:t>趟</w:t>
            </w:r>
          </w:p>
        </w:tc>
        <w:tc>
          <w:tcPr>
            <w:tcW w:w="552" w:type="pct"/>
            <w:tcBorders>
              <w:tl2br w:val="nil"/>
              <w:tr2bl w:val="nil"/>
            </w:tcBorders>
            <w:shd w:val="clear" w:color="auto" w:fill="auto"/>
            <w:vAlign w:val="center"/>
          </w:tcPr>
          <w:p w14:paraId="7EC7940E" w14:textId="77777777" w:rsidR="001F0513" w:rsidRDefault="001F0513">
            <w:pPr>
              <w:widowControl/>
              <w:jc w:val="center"/>
              <w:textAlignment w:val="center"/>
              <w:rPr>
                <w:b/>
                <w:bCs/>
                <w:color w:val="000000"/>
                <w:szCs w:val="21"/>
              </w:rPr>
            </w:pPr>
            <w:r>
              <w:rPr>
                <w:rFonts w:hint="eastAsia"/>
                <w:color w:val="000000"/>
                <w:szCs w:val="21"/>
                <w:lang w:bidi="ar"/>
              </w:rPr>
              <w:t>6</w:t>
            </w:r>
          </w:p>
        </w:tc>
        <w:tc>
          <w:tcPr>
            <w:tcW w:w="551" w:type="pct"/>
            <w:tcBorders>
              <w:tl2br w:val="nil"/>
              <w:tr2bl w:val="nil"/>
            </w:tcBorders>
            <w:shd w:val="clear" w:color="auto" w:fill="auto"/>
            <w:vAlign w:val="center"/>
          </w:tcPr>
          <w:p w14:paraId="4987CAEE" w14:textId="77777777" w:rsidR="001F0513" w:rsidRDefault="001F0513">
            <w:pPr>
              <w:widowControl/>
              <w:jc w:val="center"/>
              <w:textAlignment w:val="center"/>
              <w:rPr>
                <w:color w:val="000000"/>
                <w:szCs w:val="21"/>
                <w:lang w:bidi="ar"/>
              </w:rPr>
            </w:pPr>
          </w:p>
        </w:tc>
      </w:tr>
      <w:tr w:rsidR="001F0513" w14:paraId="17547BD9" w14:textId="77777777" w:rsidTr="001F0513">
        <w:trPr>
          <w:trHeight w:val="381"/>
          <w:jc w:val="center"/>
        </w:trPr>
        <w:tc>
          <w:tcPr>
            <w:tcW w:w="387" w:type="pct"/>
            <w:tcBorders>
              <w:tl2br w:val="nil"/>
              <w:tr2bl w:val="nil"/>
            </w:tcBorders>
            <w:shd w:val="clear" w:color="auto" w:fill="auto"/>
            <w:vAlign w:val="center"/>
          </w:tcPr>
          <w:p w14:paraId="62B95681" w14:textId="77777777" w:rsidR="001F0513" w:rsidRDefault="001F0513">
            <w:pPr>
              <w:widowControl/>
              <w:jc w:val="center"/>
              <w:textAlignment w:val="center"/>
              <w:rPr>
                <w:color w:val="000000"/>
                <w:szCs w:val="21"/>
              </w:rPr>
            </w:pPr>
            <w:r>
              <w:rPr>
                <w:rFonts w:hint="eastAsia"/>
                <w:color w:val="000000"/>
                <w:szCs w:val="21"/>
              </w:rPr>
              <w:t>4</w:t>
            </w:r>
            <w:r>
              <w:rPr>
                <w:color w:val="000000"/>
                <w:szCs w:val="21"/>
              </w:rPr>
              <w:t>4</w:t>
            </w:r>
          </w:p>
        </w:tc>
        <w:tc>
          <w:tcPr>
            <w:tcW w:w="493" w:type="pct"/>
            <w:vMerge w:val="restart"/>
            <w:tcBorders>
              <w:tl2br w:val="nil"/>
              <w:tr2bl w:val="nil"/>
            </w:tcBorders>
            <w:shd w:val="clear" w:color="auto" w:fill="auto"/>
            <w:vAlign w:val="center"/>
          </w:tcPr>
          <w:p w14:paraId="7B38704C" w14:textId="77777777" w:rsidR="001F0513" w:rsidRDefault="001F0513">
            <w:pPr>
              <w:jc w:val="center"/>
              <w:rPr>
                <w:color w:val="000000"/>
                <w:szCs w:val="21"/>
              </w:rPr>
            </w:pPr>
            <w:r>
              <w:rPr>
                <w:rFonts w:hint="eastAsia"/>
                <w:color w:val="000000"/>
                <w:szCs w:val="21"/>
              </w:rPr>
              <w:t>氛围部分</w:t>
            </w:r>
          </w:p>
        </w:tc>
        <w:tc>
          <w:tcPr>
            <w:tcW w:w="891" w:type="pct"/>
            <w:tcBorders>
              <w:tl2br w:val="nil"/>
              <w:tr2bl w:val="nil"/>
            </w:tcBorders>
            <w:shd w:val="clear" w:color="auto" w:fill="auto"/>
            <w:vAlign w:val="center"/>
          </w:tcPr>
          <w:p w14:paraId="3F3900DB" w14:textId="77777777" w:rsidR="001F0513" w:rsidRDefault="001F0513">
            <w:pPr>
              <w:widowControl/>
              <w:jc w:val="center"/>
              <w:textAlignment w:val="center"/>
              <w:rPr>
                <w:color w:val="000000"/>
                <w:szCs w:val="21"/>
                <w:lang w:bidi="ar"/>
              </w:rPr>
            </w:pPr>
            <w:r>
              <w:rPr>
                <w:rFonts w:hint="eastAsia"/>
                <w:color w:val="000000"/>
                <w:szCs w:val="21"/>
                <w:lang w:bidi="ar"/>
              </w:rPr>
              <w:t>指引牌</w:t>
            </w:r>
          </w:p>
        </w:tc>
        <w:tc>
          <w:tcPr>
            <w:tcW w:w="1588" w:type="pct"/>
            <w:tcBorders>
              <w:tl2br w:val="nil"/>
              <w:tr2bl w:val="nil"/>
            </w:tcBorders>
            <w:shd w:val="clear" w:color="auto" w:fill="auto"/>
            <w:vAlign w:val="center"/>
          </w:tcPr>
          <w:p w14:paraId="08E2A51B" w14:textId="77777777" w:rsidR="001F0513" w:rsidRDefault="001F0513">
            <w:pPr>
              <w:widowControl/>
              <w:jc w:val="center"/>
              <w:textAlignment w:val="center"/>
              <w:rPr>
                <w:color w:val="000000"/>
                <w:szCs w:val="21"/>
                <w:lang w:bidi="ar"/>
              </w:rPr>
            </w:pPr>
            <w:r>
              <w:rPr>
                <w:rFonts w:hint="eastAsia"/>
                <w:color w:val="000000"/>
                <w:szCs w:val="21"/>
                <w:lang w:bidi="ar"/>
              </w:rPr>
              <w:t>行架</w:t>
            </w:r>
            <w:r>
              <w:rPr>
                <w:rFonts w:hint="eastAsia"/>
                <w:color w:val="000000"/>
                <w:szCs w:val="21"/>
                <w:lang w:bidi="ar"/>
              </w:rPr>
              <w:t>+</w:t>
            </w:r>
            <w:r>
              <w:rPr>
                <w:rFonts w:hint="eastAsia"/>
                <w:color w:val="000000"/>
                <w:szCs w:val="21"/>
                <w:lang w:bidi="ar"/>
              </w:rPr>
              <w:t>灯布（</w:t>
            </w:r>
            <w:r>
              <w:rPr>
                <w:rFonts w:hint="eastAsia"/>
                <w:color w:val="000000"/>
                <w:szCs w:val="21"/>
                <w:lang w:bidi="ar"/>
              </w:rPr>
              <w:t>3</w:t>
            </w:r>
            <w:r>
              <w:rPr>
                <w:rFonts w:hint="eastAsia"/>
                <w:color w:val="000000"/>
                <w:szCs w:val="21"/>
                <w:lang w:bidi="ar"/>
              </w:rPr>
              <w:t>米</w:t>
            </w:r>
            <w:r>
              <w:rPr>
                <w:rFonts w:hint="eastAsia"/>
                <w:color w:val="000000"/>
                <w:szCs w:val="21"/>
                <w:lang w:bidi="ar"/>
              </w:rPr>
              <w:t>*4</w:t>
            </w:r>
            <w:r>
              <w:rPr>
                <w:rFonts w:hint="eastAsia"/>
                <w:color w:val="000000"/>
                <w:szCs w:val="21"/>
                <w:lang w:bidi="ar"/>
              </w:rPr>
              <w:t>米）</w:t>
            </w:r>
          </w:p>
        </w:tc>
        <w:tc>
          <w:tcPr>
            <w:tcW w:w="538" w:type="pct"/>
            <w:tcBorders>
              <w:tl2br w:val="nil"/>
              <w:tr2bl w:val="nil"/>
            </w:tcBorders>
            <w:shd w:val="clear" w:color="auto" w:fill="auto"/>
            <w:vAlign w:val="center"/>
          </w:tcPr>
          <w:p w14:paraId="79E4C496" w14:textId="77777777" w:rsidR="001F0513" w:rsidRDefault="001F0513">
            <w:pPr>
              <w:widowControl/>
              <w:jc w:val="center"/>
              <w:textAlignment w:val="center"/>
              <w:rPr>
                <w:color w:val="000000"/>
                <w:szCs w:val="21"/>
                <w:lang w:bidi="ar"/>
              </w:rPr>
            </w:pPr>
            <w:r>
              <w:rPr>
                <w:rFonts w:hint="eastAsia"/>
                <w:color w:val="000000"/>
                <w:szCs w:val="21"/>
                <w:lang w:bidi="ar"/>
              </w:rPr>
              <w:t>个</w:t>
            </w:r>
          </w:p>
        </w:tc>
        <w:tc>
          <w:tcPr>
            <w:tcW w:w="552" w:type="pct"/>
            <w:tcBorders>
              <w:tl2br w:val="nil"/>
              <w:tr2bl w:val="nil"/>
            </w:tcBorders>
            <w:shd w:val="clear" w:color="auto" w:fill="auto"/>
            <w:vAlign w:val="center"/>
          </w:tcPr>
          <w:p w14:paraId="5856AF25" w14:textId="77777777" w:rsidR="001F0513" w:rsidRDefault="001F0513">
            <w:pPr>
              <w:widowControl/>
              <w:jc w:val="center"/>
              <w:textAlignment w:val="center"/>
              <w:rPr>
                <w:color w:val="000000"/>
                <w:szCs w:val="21"/>
                <w:lang w:bidi="ar"/>
              </w:rPr>
            </w:pPr>
            <w:r>
              <w:rPr>
                <w:rFonts w:hint="eastAsia"/>
                <w:color w:val="000000"/>
                <w:szCs w:val="21"/>
                <w:lang w:bidi="ar"/>
              </w:rPr>
              <w:t>8</w:t>
            </w:r>
          </w:p>
        </w:tc>
        <w:tc>
          <w:tcPr>
            <w:tcW w:w="551" w:type="pct"/>
            <w:tcBorders>
              <w:tl2br w:val="nil"/>
              <w:tr2bl w:val="nil"/>
            </w:tcBorders>
            <w:shd w:val="clear" w:color="auto" w:fill="auto"/>
            <w:vAlign w:val="center"/>
          </w:tcPr>
          <w:p w14:paraId="1089F3A3" w14:textId="77777777" w:rsidR="001F0513" w:rsidRDefault="001F0513">
            <w:pPr>
              <w:widowControl/>
              <w:jc w:val="center"/>
              <w:textAlignment w:val="center"/>
              <w:rPr>
                <w:color w:val="000000"/>
                <w:szCs w:val="21"/>
                <w:lang w:bidi="ar"/>
              </w:rPr>
            </w:pPr>
          </w:p>
        </w:tc>
      </w:tr>
      <w:tr w:rsidR="001F0513" w14:paraId="550D141E" w14:textId="77777777" w:rsidTr="001F0513">
        <w:trPr>
          <w:trHeight w:val="381"/>
          <w:jc w:val="center"/>
        </w:trPr>
        <w:tc>
          <w:tcPr>
            <w:tcW w:w="387" w:type="pct"/>
            <w:tcBorders>
              <w:tl2br w:val="nil"/>
              <w:tr2bl w:val="nil"/>
            </w:tcBorders>
            <w:shd w:val="clear" w:color="auto" w:fill="auto"/>
            <w:vAlign w:val="center"/>
          </w:tcPr>
          <w:p w14:paraId="1F200030" w14:textId="77777777" w:rsidR="001F0513" w:rsidRDefault="001F0513">
            <w:pPr>
              <w:widowControl/>
              <w:jc w:val="center"/>
              <w:textAlignment w:val="center"/>
              <w:rPr>
                <w:color w:val="000000"/>
                <w:szCs w:val="21"/>
              </w:rPr>
            </w:pPr>
            <w:r>
              <w:rPr>
                <w:rFonts w:hint="eastAsia"/>
                <w:color w:val="000000"/>
                <w:szCs w:val="21"/>
              </w:rPr>
              <w:t>4</w:t>
            </w:r>
            <w:r>
              <w:rPr>
                <w:color w:val="000000"/>
                <w:szCs w:val="21"/>
              </w:rPr>
              <w:t>5</w:t>
            </w:r>
          </w:p>
        </w:tc>
        <w:tc>
          <w:tcPr>
            <w:tcW w:w="493" w:type="pct"/>
            <w:vMerge/>
            <w:tcBorders>
              <w:tl2br w:val="nil"/>
              <w:tr2bl w:val="nil"/>
            </w:tcBorders>
            <w:shd w:val="clear" w:color="auto" w:fill="auto"/>
            <w:vAlign w:val="center"/>
          </w:tcPr>
          <w:p w14:paraId="29B3E870"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5E8D099" w14:textId="77777777" w:rsidR="001F0513" w:rsidRDefault="001F0513">
            <w:pPr>
              <w:widowControl/>
              <w:jc w:val="center"/>
              <w:textAlignment w:val="center"/>
              <w:rPr>
                <w:color w:val="000000"/>
                <w:szCs w:val="21"/>
                <w:lang w:bidi="ar"/>
              </w:rPr>
            </w:pPr>
            <w:r>
              <w:rPr>
                <w:rFonts w:hint="eastAsia"/>
                <w:color w:val="000000"/>
                <w:szCs w:val="21"/>
                <w:lang w:bidi="ar"/>
              </w:rPr>
              <w:t>拱门</w:t>
            </w:r>
          </w:p>
        </w:tc>
        <w:tc>
          <w:tcPr>
            <w:tcW w:w="1588" w:type="pct"/>
            <w:tcBorders>
              <w:tl2br w:val="nil"/>
              <w:tr2bl w:val="nil"/>
            </w:tcBorders>
            <w:shd w:val="clear" w:color="auto" w:fill="auto"/>
            <w:vAlign w:val="center"/>
          </w:tcPr>
          <w:p w14:paraId="7F977B75" w14:textId="77777777" w:rsidR="001F0513" w:rsidRDefault="001F0513">
            <w:pPr>
              <w:widowControl/>
              <w:jc w:val="center"/>
              <w:textAlignment w:val="center"/>
              <w:rPr>
                <w:color w:val="000000"/>
                <w:szCs w:val="21"/>
                <w:lang w:bidi="ar"/>
              </w:rPr>
            </w:pPr>
            <w:r>
              <w:rPr>
                <w:rFonts w:hint="eastAsia"/>
                <w:color w:val="000000"/>
                <w:szCs w:val="21"/>
                <w:lang w:bidi="ar"/>
              </w:rPr>
              <w:t>雷亚架</w:t>
            </w:r>
            <w:r>
              <w:rPr>
                <w:rFonts w:hint="eastAsia"/>
                <w:color w:val="000000"/>
                <w:szCs w:val="21"/>
                <w:lang w:bidi="ar"/>
              </w:rPr>
              <w:t>+</w:t>
            </w:r>
            <w:r>
              <w:rPr>
                <w:rFonts w:hint="eastAsia"/>
                <w:color w:val="000000"/>
                <w:szCs w:val="21"/>
                <w:lang w:bidi="ar"/>
              </w:rPr>
              <w:t>灯布</w:t>
            </w:r>
            <w:r>
              <w:rPr>
                <w:rFonts w:hint="eastAsia"/>
                <w:color w:val="000000"/>
                <w:szCs w:val="21"/>
                <w:lang w:bidi="ar"/>
              </w:rPr>
              <w:t>+P</w:t>
            </w:r>
            <w:r>
              <w:rPr>
                <w:color w:val="000000"/>
                <w:szCs w:val="21"/>
                <w:lang w:bidi="ar"/>
              </w:rPr>
              <w:t>VC</w:t>
            </w:r>
            <w:r>
              <w:rPr>
                <w:rFonts w:hint="eastAsia"/>
                <w:color w:val="000000"/>
                <w:szCs w:val="21"/>
                <w:lang w:bidi="ar"/>
              </w:rPr>
              <w:t>板</w:t>
            </w:r>
          </w:p>
        </w:tc>
        <w:tc>
          <w:tcPr>
            <w:tcW w:w="538" w:type="pct"/>
            <w:tcBorders>
              <w:tl2br w:val="nil"/>
              <w:tr2bl w:val="nil"/>
            </w:tcBorders>
            <w:shd w:val="clear" w:color="auto" w:fill="auto"/>
            <w:vAlign w:val="center"/>
          </w:tcPr>
          <w:p w14:paraId="71683DB3" w14:textId="77777777" w:rsidR="001F0513" w:rsidRDefault="001F0513">
            <w:pPr>
              <w:widowControl/>
              <w:jc w:val="center"/>
              <w:textAlignment w:val="center"/>
              <w:rPr>
                <w:color w:val="000000"/>
                <w:szCs w:val="21"/>
                <w:lang w:bidi="ar"/>
              </w:rPr>
            </w:pPr>
            <w:r>
              <w:rPr>
                <w:rFonts w:hint="eastAsia"/>
                <w:color w:val="000000"/>
                <w:szCs w:val="21"/>
                <w:lang w:bidi="ar"/>
              </w:rPr>
              <w:t>m</w:t>
            </w:r>
          </w:p>
        </w:tc>
        <w:tc>
          <w:tcPr>
            <w:tcW w:w="552" w:type="pct"/>
            <w:tcBorders>
              <w:tl2br w:val="nil"/>
              <w:tr2bl w:val="nil"/>
            </w:tcBorders>
            <w:shd w:val="clear" w:color="auto" w:fill="auto"/>
            <w:vAlign w:val="center"/>
          </w:tcPr>
          <w:p w14:paraId="4713E228" w14:textId="77777777" w:rsidR="001F0513" w:rsidRDefault="001F0513">
            <w:pPr>
              <w:widowControl/>
              <w:jc w:val="center"/>
              <w:textAlignment w:val="center"/>
              <w:rPr>
                <w:color w:val="000000"/>
                <w:szCs w:val="21"/>
                <w:lang w:bidi="ar"/>
              </w:rPr>
            </w:pPr>
            <w:r>
              <w:rPr>
                <w:rFonts w:hint="eastAsia"/>
                <w:color w:val="000000"/>
                <w:szCs w:val="21"/>
                <w:lang w:bidi="ar"/>
              </w:rPr>
              <w:t>16</w:t>
            </w:r>
          </w:p>
        </w:tc>
        <w:tc>
          <w:tcPr>
            <w:tcW w:w="551" w:type="pct"/>
            <w:tcBorders>
              <w:tl2br w:val="nil"/>
              <w:tr2bl w:val="nil"/>
            </w:tcBorders>
            <w:shd w:val="clear" w:color="auto" w:fill="auto"/>
            <w:vAlign w:val="center"/>
          </w:tcPr>
          <w:p w14:paraId="60D7E22F" w14:textId="77777777" w:rsidR="001F0513" w:rsidRDefault="001F0513">
            <w:pPr>
              <w:widowControl/>
              <w:jc w:val="center"/>
              <w:textAlignment w:val="center"/>
              <w:rPr>
                <w:color w:val="000000"/>
                <w:szCs w:val="21"/>
                <w:lang w:bidi="ar"/>
              </w:rPr>
            </w:pPr>
          </w:p>
        </w:tc>
      </w:tr>
      <w:tr w:rsidR="001F0513" w14:paraId="46588E60" w14:textId="77777777" w:rsidTr="001F0513">
        <w:trPr>
          <w:trHeight w:val="381"/>
          <w:jc w:val="center"/>
        </w:trPr>
        <w:tc>
          <w:tcPr>
            <w:tcW w:w="387" w:type="pct"/>
            <w:tcBorders>
              <w:tl2br w:val="nil"/>
              <w:tr2bl w:val="nil"/>
            </w:tcBorders>
            <w:shd w:val="clear" w:color="auto" w:fill="auto"/>
            <w:vAlign w:val="center"/>
          </w:tcPr>
          <w:p w14:paraId="71C9A414" w14:textId="77777777" w:rsidR="001F0513" w:rsidRDefault="001F0513">
            <w:pPr>
              <w:widowControl/>
              <w:jc w:val="center"/>
              <w:textAlignment w:val="center"/>
              <w:rPr>
                <w:color w:val="000000"/>
                <w:szCs w:val="21"/>
              </w:rPr>
            </w:pPr>
            <w:r>
              <w:rPr>
                <w:rFonts w:hint="eastAsia"/>
                <w:color w:val="000000"/>
                <w:szCs w:val="21"/>
              </w:rPr>
              <w:t>4</w:t>
            </w:r>
            <w:r>
              <w:rPr>
                <w:color w:val="000000"/>
                <w:szCs w:val="21"/>
              </w:rPr>
              <w:t>6</w:t>
            </w:r>
          </w:p>
        </w:tc>
        <w:tc>
          <w:tcPr>
            <w:tcW w:w="493" w:type="pct"/>
            <w:vMerge/>
            <w:tcBorders>
              <w:tl2br w:val="nil"/>
              <w:tr2bl w:val="nil"/>
            </w:tcBorders>
            <w:shd w:val="clear" w:color="auto" w:fill="auto"/>
            <w:vAlign w:val="center"/>
          </w:tcPr>
          <w:p w14:paraId="5FA883A8"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5ECFAF8D" w14:textId="77777777" w:rsidR="001F0513" w:rsidRDefault="001F0513">
            <w:pPr>
              <w:widowControl/>
              <w:jc w:val="center"/>
              <w:textAlignment w:val="center"/>
              <w:rPr>
                <w:color w:val="000000"/>
                <w:szCs w:val="21"/>
                <w:lang w:bidi="ar"/>
              </w:rPr>
            </w:pPr>
            <w:r>
              <w:rPr>
                <w:rFonts w:hint="eastAsia"/>
                <w:color w:val="000000"/>
                <w:szCs w:val="21"/>
                <w:lang w:bidi="ar"/>
              </w:rPr>
              <w:t>控台装饰</w:t>
            </w:r>
          </w:p>
        </w:tc>
        <w:tc>
          <w:tcPr>
            <w:tcW w:w="1588" w:type="pct"/>
            <w:tcBorders>
              <w:tl2br w:val="nil"/>
              <w:tr2bl w:val="nil"/>
            </w:tcBorders>
            <w:shd w:val="clear" w:color="auto" w:fill="auto"/>
            <w:vAlign w:val="center"/>
          </w:tcPr>
          <w:p w14:paraId="608EA729" w14:textId="77777777" w:rsidR="001F0513" w:rsidRDefault="001F0513">
            <w:pPr>
              <w:widowControl/>
              <w:jc w:val="center"/>
              <w:textAlignment w:val="center"/>
              <w:rPr>
                <w:color w:val="000000"/>
                <w:szCs w:val="21"/>
                <w:lang w:bidi="ar"/>
              </w:rPr>
            </w:pPr>
            <w:r>
              <w:rPr>
                <w:rFonts w:hint="eastAsia"/>
                <w:color w:val="000000"/>
                <w:szCs w:val="21"/>
                <w:lang w:bidi="ar"/>
              </w:rPr>
              <w:t>黑布</w:t>
            </w:r>
            <w:r>
              <w:rPr>
                <w:rFonts w:hint="eastAsia"/>
                <w:color w:val="000000"/>
                <w:szCs w:val="21"/>
                <w:lang w:bidi="ar"/>
              </w:rPr>
              <w:t>+</w:t>
            </w:r>
            <w:r>
              <w:rPr>
                <w:color w:val="000000"/>
                <w:szCs w:val="21"/>
                <w:lang w:bidi="ar"/>
              </w:rPr>
              <w:t>pvc</w:t>
            </w:r>
            <w:r>
              <w:rPr>
                <w:rFonts w:hint="eastAsia"/>
                <w:color w:val="000000"/>
                <w:szCs w:val="21"/>
                <w:lang w:bidi="ar"/>
              </w:rPr>
              <w:t>板</w:t>
            </w:r>
          </w:p>
        </w:tc>
        <w:tc>
          <w:tcPr>
            <w:tcW w:w="538" w:type="pct"/>
            <w:tcBorders>
              <w:tl2br w:val="nil"/>
              <w:tr2bl w:val="nil"/>
            </w:tcBorders>
            <w:shd w:val="clear" w:color="auto" w:fill="auto"/>
            <w:vAlign w:val="center"/>
          </w:tcPr>
          <w:p w14:paraId="5BAFC229" w14:textId="77777777" w:rsidR="001F0513" w:rsidRDefault="001F0513">
            <w:pPr>
              <w:widowControl/>
              <w:jc w:val="center"/>
              <w:textAlignment w:val="center"/>
              <w:rPr>
                <w:color w:val="000000"/>
                <w:szCs w:val="21"/>
                <w:lang w:bidi="ar"/>
              </w:rPr>
            </w:pPr>
            <w:r>
              <w:rPr>
                <w:rFonts w:hint="eastAsia"/>
                <w:color w:val="000000"/>
                <w:szCs w:val="21"/>
                <w:lang w:bidi="ar"/>
              </w:rPr>
              <w:t>项</w:t>
            </w:r>
          </w:p>
        </w:tc>
        <w:tc>
          <w:tcPr>
            <w:tcW w:w="552" w:type="pct"/>
            <w:tcBorders>
              <w:tl2br w:val="nil"/>
              <w:tr2bl w:val="nil"/>
            </w:tcBorders>
            <w:shd w:val="clear" w:color="auto" w:fill="auto"/>
            <w:vAlign w:val="center"/>
          </w:tcPr>
          <w:p w14:paraId="00B878D0" w14:textId="77777777" w:rsidR="001F0513" w:rsidRDefault="001F0513">
            <w:pPr>
              <w:widowControl/>
              <w:jc w:val="center"/>
              <w:textAlignment w:val="center"/>
              <w:rPr>
                <w:color w:val="000000"/>
                <w:szCs w:val="21"/>
                <w:lang w:bidi="ar"/>
              </w:rPr>
            </w:pPr>
            <w:r>
              <w:rPr>
                <w:rFonts w:hint="eastAsia"/>
                <w:color w:val="000000"/>
                <w:szCs w:val="21"/>
                <w:lang w:bidi="ar"/>
              </w:rPr>
              <w:t>1</w:t>
            </w:r>
          </w:p>
        </w:tc>
        <w:tc>
          <w:tcPr>
            <w:tcW w:w="551" w:type="pct"/>
            <w:tcBorders>
              <w:tl2br w:val="nil"/>
              <w:tr2bl w:val="nil"/>
            </w:tcBorders>
            <w:shd w:val="clear" w:color="auto" w:fill="auto"/>
            <w:vAlign w:val="center"/>
          </w:tcPr>
          <w:p w14:paraId="3FFF75D7" w14:textId="77777777" w:rsidR="001F0513" w:rsidRDefault="001F0513">
            <w:pPr>
              <w:widowControl/>
              <w:jc w:val="center"/>
              <w:textAlignment w:val="center"/>
              <w:rPr>
                <w:color w:val="000000"/>
                <w:szCs w:val="21"/>
                <w:lang w:bidi="ar"/>
              </w:rPr>
            </w:pPr>
          </w:p>
        </w:tc>
      </w:tr>
      <w:tr w:rsidR="001F0513" w14:paraId="5D654663" w14:textId="77777777" w:rsidTr="001F0513">
        <w:trPr>
          <w:trHeight w:val="381"/>
          <w:jc w:val="center"/>
        </w:trPr>
        <w:tc>
          <w:tcPr>
            <w:tcW w:w="387" w:type="pct"/>
            <w:tcBorders>
              <w:tl2br w:val="nil"/>
              <w:tr2bl w:val="nil"/>
            </w:tcBorders>
            <w:shd w:val="clear" w:color="auto" w:fill="auto"/>
            <w:vAlign w:val="center"/>
          </w:tcPr>
          <w:p w14:paraId="4E5AD2F0" w14:textId="77777777" w:rsidR="001F0513" w:rsidRDefault="001F0513">
            <w:pPr>
              <w:widowControl/>
              <w:jc w:val="center"/>
              <w:textAlignment w:val="center"/>
              <w:rPr>
                <w:color w:val="000000"/>
                <w:szCs w:val="21"/>
              </w:rPr>
            </w:pPr>
            <w:r>
              <w:rPr>
                <w:color w:val="000000"/>
                <w:szCs w:val="21"/>
              </w:rPr>
              <w:t>47</w:t>
            </w:r>
          </w:p>
        </w:tc>
        <w:tc>
          <w:tcPr>
            <w:tcW w:w="493" w:type="pct"/>
            <w:vMerge/>
            <w:tcBorders>
              <w:tl2br w:val="nil"/>
              <w:tr2bl w:val="nil"/>
            </w:tcBorders>
            <w:shd w:val="clear" w:color="auto" w:fill="auto"/>
            <w:vAlign w:val="center"/>
          </w:tcPr>
          <w:p w14:paraId="0D5B27C5"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D11573A" w14:textId="77777777" w:rsidR="001F0513" w:rsidRDefault="001F0513">
            <w:pPr>
              <w:widowControl/>
              <w:jc w:val="center"/>
              <w:textAlignment w:val="center"/>
              <w:rPr>
                <w:color w:val="000000"/>
                <w:szCs w:val="21"/>
                <w:lang w:bidi="ar"/>
              </w:rPr>
            </w:pPr>
            <w:r>
              <w:rPr>
                <w:rFonts w:hint="eastAsia"/>
                <w:color w:val="000000"/>
                <w:szCs w:val="21"/>
                <w:lang w:bidi="ar"/>
              </w:rPr>
              <w:t>定制门票</w:t>
            </w:r>
          </w:p>
        </w:tc>
        <w:tc>
          <w:tcPr>
            <w:tcW w:w="1588" w:type="pct"/>
            <w:tcBorders>
              <w:tl2br w:val="nil"/>
              <w:tr2bl w:val="nil"/>
            </w:tcBorders>
            <w:shd w:val="clear" w:color="auto" w:fill="auto"/>
            <w:vAlign w:val="center"/>
          </w:tcPr>
          <w:p w14:paraId="1D4C41C9" w14:textId="77777777" w:rsidR="001F0513" w:rsidRDefault="001F0513">
            <w:pPr>
              <w:widowControl/>
              <w:jc w:val="center"/>
              <w:textAlignment w:val="center"/>
              <w:rPr>
                <w:color w:val="000000"/>
                <w:szCs w:val="21"/>
                <w:lang w:bidi="ar"/>
              </w:rPr>
            </w:pPr>
            <w:r>
              <w:rPr>
                <w:rFonts w:hint="eastAsia"/>
                <w:color w:val="000000"/>
                <w:szCs w:val="21"/>
                <w:lang w:bidi="ar"/>
              </w:rPr>
              <w:t>纪念意义</w:t>
            </w:r>
          </w:p>
        </w:tc>
        <w:tc>
          <w:tcPr>
            <w:tcW w:w="538" w:type="pct"/>
            <w:tcBorders>
              <w:tl2br w:val="nil"/>
              <w:tr2bl w:val="nil"/>
            </w:tcBorders>
            <w:shd w:val="clear" w:color="auto" w:fill="auto"/>
            <w:vAlign w:val="center"/>
          </w:tcPr>
          <w:p w14:paraId="11847D49" w14:textId="77777777" w:rsidR="001F0513" w:rsidRDefault="001F0513">
            <w:pPr>
              <w:widowControl/>
              <w:jc w:val="center"/>
              <w:textAlignment w:val="center"/>
              <w:rPr>
                <w:color w:val="000000"/>
                <w:szCs w:val="21"/>
                <w:lang w:bidi="ar"/>
              </w:rPr>
            </w:pPr>
            <w:r>
              <w:rPr>
                <w:rFonts w:hint="eastAsia"/>
                <w:color w:val="000000"/>
                <w:szCs w:val="21"/>
                <w:lang w:bidi="ar"/>
              </w:rPr>
              <w:t>张</w:t>
            </w:r>
          </w:p>
        </w:tc>
        <w:tc>
          <w:tcPr>
            <w:tcW w:w="552" w:type="pct"/>
            <w:tcBorders>
              <w:tl2br w:val="nil"/>
              <w:tr2bl w:val="nil"/>
            </w:tcBorders>
            <w:shd w:val="clear" w:color="auto" w:fill="auto"/>
            <w:vAlign w:val="center"/>
          </w:tcPr>
          <w:p w14:paraId="22C71504" w14:textId="77777777" w:rsidR="001F0513" w:rsidRDefault="001F0513">
            <w:pPr>
              <w:widowControl/>
              <w:jc w:val="center"/>
              <w:textAlignment w:val="center"/>
              <w:rPr>
                <w:color w:val="000000"/>
                <w:szCs w:val="21"/>
                <w:lang w:bidi="ar"/>
              </w:rPr>
            </w:pPr>
            <w:r>
              <w:rPr>
                <w:rFonts w:hint="eastAsia"/>
                <w:color w:val="000000"/>
                <w:szCs w:val="21"/>
                <w:lang w:bidi="ar"/>
              </w:rPr>
              <w:t>20000</w:t>
            </w:r>
          </w:p>
        </w:tc>
        <w:tc>
          <w:tcPr>
            <w:tcW w:w="551" w:type="pct"/>
            <w:tcBorders>
              <w:tl2br w:val="nil"/>
              <w:tr2bl w:val="nil"/>
            </w:tcBorders>
            <w:shd w:val="clear" w:color="auto" w:fill="auto"/>
            <w:vAlign w:val="center"/>
          </w:tcPr>
          <w:p w14:paraId="4A7DF678" w14:textId="77777777" w:rsidR="001F0513" w:rsidRDefault="001F0513">
            <w:pPr>
              <w:widowControl/>
              <w:jc w:val="center"/>
              <w:textAlignment w:val="center"/>
              <w:rPr>
                <w:color w:val="000000"/>
                <w:szCs w:val="21"/>
                <w:lang w:bidi="ar"/>
              </w:rPr>
            </w:pPr>
          </w:p>
        </w:tc>
      </w:tr>
      <w:tr w:rsidR="001F0513" w14:paraId="747BE015" w14:textId="77777777" w:rsidTr="001F0513">
        <w:trPr>
          <w:trHeight w:val="381"/>
          <w:jc w:val="center"/>
        </w:trPr>
        <w:tc>
          <w:tcPr>
            <w:tcW w:w="387" w:type="pct"/>
            <w:tcBorders>
              <w:tl2br w:val="nil"/>
              <w:tr2bl w:val="nil"/>
            </w:tcBorders>
            <w:shd w:val="clear" w:color="auto" w:fill="auto"/>
            <w:vAlign w:val="center"/>
          </w:tcPr>
          <w:p w14:paraId="114A3A48" w14:textId="77777777" w:rsidR="001F0513" w:rsidRDefault="001F0513">
            <w:pPr>
              <w:widowControl/>
              <w:jc w:val="center"/>
              <w:textAlignment w:val="center"/>
              <w:rPr>
                <w:color w:val="000000"/>
                <w:szCs w:val="21"/>
              </w:rPr>
            </w:pPr>
            <w:r>
              <w:rPr>
                <w:color w:val="000000"/>
                <w:szCs w:val="21"/>
              </w:rPr>
              <w:t>48</w:t>
            </w:r>
          </w:p>
        </w:tc>
        <w:tc>
          <w:tcPr>
            <w:tcW w:w="493" w:type="pct"/>
            <w:vMerge/>
            <w:tcBorders>
              <w:tl2br w:val="nil"/>
              <w:tr2bl w:val="nil"/>
            </w:tcBorders>
            <w:shd w:val="clear" w:color="auto" w:fill="auto"/>
            <w:vAlign w:val="center"/>
          </w:tcPr>
          <w:p w14:paraId="67AA885D"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143E3812" w14:textId="77777777" w:rsidR="001F0513" w:rsidRDefault="001F0513">
            <w:pPr>
              <w:widowControl/>
              <w:jc w:val="center"/>
              <w:textAlignment w:val="center"/>
              <w:rPr>
                <w:color w:val="000000"/>
                <w:szCs w:val="21"/>
                <w:lang w:bidi="ar"/>
              </w:rPr>
            </w:pPr>
            <w:r>
              <w:rPr>
                <w:rFonts w:hint="eastAsia"/>
                <w:color w:val="000000"/>
                <w:szCs w:val="21"/>
                <w:lang w:bidi="ar"/>
              </w:rPr>
              <w:t>主持人</w:t>
            </w:r>
          </w:p>
        </w:tc>
        <w:tc>
          <w:tcPr>
            <w:tcW w:w="1588" w:type="pct"/>
            <w:tcBorders>
              <w:tl2br w:val="nil"/>
              <w:tr2bl w:val="nil"/>
            </w:tcBorders>
            <w:shd w:val="clear" w:color="auto" w:fill="auto"/>
            <w:vAlign w:val="center"/>
          </w:tcPr>
          <w:p w14:paraId="31F9CDAD"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57543618" w14:textId="77777777" w:rsidR="001F0513" w:rsidRDefault="001F0513">
            <w:pPr>
              <w:widowControl/>
              <w:jc w:val="center"/>
              <w:textAlignment w:val="center"/>
              <w:rPr>
                <w:color w:val="000000"/>
                <w:szCs w:val="21"/>
                <w:lang w:bidi="ar"/>
              </w:rPr>
            </w:pPr>
            <w:r>
              <w:rPr>
                <w:rFonts w:hint="eastAsia"/>
                <w:color w:val="000000"/>
                <w:szCs w:val="21"/>
                <w:lang w:bidi="ar"/>
              </w:rPr>
              <w:t>项</w:t>
            </w:r>
          </w:p>
        </w:tc>
        <w:tc>
          <w:tcPr>
            <w:tcW w:w="552" w:type="pct"/>
            <w:tcBorders>
              <w:tl2br w:val="nil"/>
              <w:tr2bl w:val="nil"/>
            </w:tcBorders>
            <w:shd w:val="clear" w:color="auto" w:fill="auto"/>
            <w:vAlign w:val="center"/>
          </w:tcPr>
          <w:p w14:paraId="54AC252A" w14:textId="77777777" w:rsidR="001F0513" w:rsidRDefault="001F0513">
            <w:pPr>
              <w:widowControl/>
              <w:jc w:val="center"/>
              <w:textAlignment w:val="center"/>
              <w:rPr>
                <w:color w:val="000000"/>
                <w:szCs w:val="21"/>
                <w:lang w:bidi="ar"/>
              </w:rPr>
            </w:pPr>
            <w:r>
              <w:rPr>
                <w:color w:val="000000"/>
                <w:szCs w:val="21"/>
                <w:lang w:bidi="ar"/>
              </w:rPr>
              <w:t>1</w:t>
            </w:r>
          </w:p>
        </w:tc>
        <w:tc>
          <w:tcPr>
            <w:tcW w:w="551" w:type="pct"/>
            <w:tcBorders>
              <w:tl2br w:val="nil"/>
              <w:tr2bl w:val="nil"/>
            </w:tcBorders>
            <w:shd w:val="clear" w:color="auto" w:fill="auto"/>
            <w:vAlign w:val="center"/>
          </w:tcPr>
          <w:p w14:paraId="6B1A8C0E" w14:textId="77777777" w:rsidR="001F0513" w:rsidRDefault="001F0513">
            <w:pPr>
              <w:widowControl/>
              <w:jc w:val="center"/>
              <w:textAlignment w:val="center"/>
              <w:rPr>
                <w:color w:val="000000"/>
                <w:szCs w:val="21"/>
                <w:lang w:bidi="ar"/>
              </w:rPr>
            </w:pPr>
          </w:p>
        </w:tc>
      </w:tr>
      <w:tr w:rsidR="001F0513" w14:paraId="01A5E96E" w14:textId="77777777" w:rsidTr="001F0513">
        <w:trPr>
          <w:trHeight w:val="381"/>
          <w:jc w:val="center"/>
        </w:trPr>
        <w:tc>
          <w:tcPr>
            <w:tcW w:w="387" w:type="pct"/>
            <w:tcBorders>
              <w:tl2br w:val="nil"/>
              <w:tr2bl w:val="nil"/>
            </w:tcBorders>
            <w:shd w:val="clear" w:color="auto" w:fill="auto"/>
            <w:vAlign w:val="center"/>
          </w:tcPr>
          <w:p w14:paraId="4F506E27" w14:textId="77777777" w:rsidR="001F0513" w:rsidRDefault="001F0513">
            <w:pPr>
              <w:widowControl/>
              <w:jc w:val="center"/>
              <w:textAlignment w:val="center"/>
              <w:rPr>
                <w:color w:val="000000"/>
                <w:szCs w:val="21"/>
              </w:rPr>
            </w:pPr>
            <w:r>
              <w:rPr>
                <w:color w:val="000000"/>
                <w:szCs w:val="21"/>
              </w:rPr>
              <w:t>49</w:t>
            </w:r>
          </w:p>
        </w:tc>
        <w:tc>
          <w:tcPr>
            <w:tcW w:w="493" w:type="pct"/>
            <w:vMerge/>
            <w:tcBorders>
              <w:tl2br w:val="nil"/>
              <w:tr2bl w:val="nil"/>
            </w:tcBorders>
            <w:shd w:val="clear" w:color="auto" w:fill="auto"/>
            <w:vAlign w:val="center"/>
          </w:tcPr>
          <w:p w14:paraId="5B9EB6FE"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2DF0C88" w14:textId="77777777" w:rsidR="001F0513" w:rsidRDefault="001F0513">
            <w:pPr>
              <w:widowControl/>
              <w:jc w:val="center"/>
              <w:textAlignment w:val="center"/>
              <w:rPr>
                <w:color w:val="000000"/>
                <w:szCs w:val="21"/>
                <w:lang w:bidi="ar"/>
              </w:rPr>
            </w:pPr>
            <w:r>
              <w:rPr>
                <w:rFonts w:hint="eastAsia"/>
                <w:color w:val="000000"/>
                <w:szCs w:val="21"/>
                <w:lang w:bidi="ar"/>
              </w:rPr>
              <w:t>演绎团队</w:t>
            </w:r>
          </w:p>
        </w:tc>
        <w:tc>
          <w:tcPr>
            <w:tcW w:w="1588" w:type="pct"/>
            <w:tcBorders>
              <w:tl2br w:val="nil"/>
              <w:tr2bl w:val="nil"/>
            </w:tcBorders>
            <w:shd w:val="clear" w:color="auto" w:fill="auto"/>
            <w:vAlign w:val="center"/>
          </w:tcPr>
          <w:p w14:paraId="71F0AA93"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38CCBC45" w14:textId="77777777" w:rsidR="001F0513" w:rsidRDefault="001F0513">
            <w:pPr>
              <w:widowControl/>
              <w:jc w:val="center"/>
              <w:textAlignment w:val="center"/>
              <w:rPr>
                <w:color w:val="000000"/>
                <w:szCs w:val="21"/>
                <w:lang w:bidi="ar"/>
              </w:rPr>
            </w:pPr>
            <w:r>
              <w:rPr>
                <w:rFonts w:hint="eastAsia"/>
                <w:color w:val="000000"/>
                <w:szCs w:val="21"/>
                <w:lang w:bidi="ar"/>
              </w:rPr>
              <w:t>项</w:t>
            </w:r>
          </w:p>
        </w:tc>
        <w:tc>
          <w:tcPr>
            <w:tcW w:w="552" w:type="pct"/>
            <w:tcBorders>
              <w:tl2br w:val="nil"/>
              <w:tr2bl w:val="nil"/>
            </w:tcBorders>
            <w:shd w:val="clear" w:color="auto" w:fill="auto"/>
            <w:vAlign w:val="center"/>
          </w:tcPr>
          <w:p w14:paraId="215F6814" w14:textId="77777777" w:rsidR="001F0513" w:rsidRDefault="001F0513">
            <w:pPr>
              <w:widowControl/>
              <w:jc w:val="center"/>
              <w:textAlignment w:val="center"/>
              <w:rPr>
                <w:color w:val="000000"/>
                <w:szCs w:val="21"/>
                <w:lang w:bidi="ar"/>
              </w:rPr>
            </w:pPr>
            <w:r>
              <w:rPr>
                <w:color w:val="000000"/>
                <w:szCs w:val="21"/>
                <w:lang w:bidi="ar"/>
              </w:rPr>
              <w:t>1</w:t>
            </w:r>
          </w:p>
        </w:tc>
        <w:tc>
          <w:tcPr>
            <w:tcW w:w="551" w:type="pct"/>
            <w:tcBorders>
              <w:tl2br w:val="nil"/>
              <w:tr2bl w:val="nil"/>
            </w:tcBorders>
            <w:shd w:val="clear" w:color="auto" w:fill="auto"/>
            <w:vAlign w:val="center"/>
          </w:tcPr>
          <w:p w14:paraId="642885E7" w14:textId="77777777" w:rsidR="001F0513" w:rsidRDefault="001F0513">
            <w:pPr>
              <w:widowControl/>
              <w:jc w:val="center"/>
              <w:textAlignment w:val="center"/>
              <w:rPr>
                <w:color w:val="000000"/>
                <w:szCs w:val="21"/>
                <w:lang w:bidi="ar"/>
              </w:rPr>
            </w:pPr>
          </w:p>
        </w:tc>
      </w:tr>
      <w:tr w:rsidR="001F0513" w14:paraId="657912F8" w14:textId="77777777" w:rsidTr="001F0513">
        <w:trPr>
          <w:trHeight w:val="381"/>
          <w:jc w:val="center"/>
        </w:trPr>
        <w:tc>
          <w:tcPr>
            <w:tcW w:w="387" w:type="pct"/>
            <w:tcBorders>
              <w:tl2br w:val="nil"/>
              <w:tr2bl w:val="nil"/>
            </w:tcBorders>
            <w:shd w:val="clear" w:color="auto" w:fill="auto"/>
            <w:vAlign w:val="center"/>
          </w:tcPr>
          <w:p w14:paraId="54F8D3C3" w14:textId="77777777" w:rsidR="001F0513" w:rsidRDefault="001F0513">
            <w:pPr>
              <w:widowControl/>
              <w:jc w:val="center"/>
              <w:textAlignment w:val="center"/>
              <w:rPr>
                <w:color w:val="000000"/>
                <w:szCs w:val="21"/>
              </w:rPr>
            </w:pPr>
            <w:r>
              <w:rPr>
                <w:rFonts w:hint="eastAsia"/>
                <w:color w:val="000000"/>
                <w:szCs w:val="21"/>
              </w:rPr>
              <w:t>5</w:t>
            </w:r>
            <w:r>
              <w:rPr>
                <w:color w:val="000000"/>
                <w:szCs w:val="21"/>
              </w:rPr>
              <w:t>0</w:t>
            </w:r>
          </w:p>
        </w:tc>
        <w:tc>
          <w:tcPr>
            <w:tcW w:w="493" w:type="pct"/>
            <w:vMerge w:val="restart"/>
            <w:tcBorders>
              <w:tl2br w:val="nil"/>
              <w:tr2bl w:val="nil"/>
            </w:tcBorders>
            <w:shd w:val="clear" w:color="auto" w:fill="auto"/>
            <w:vAlign w:val="center"/>
          </w:tcPr>
          <w:p w14:paraId="68E0BF86" w14:textId="77777777" w:rsidR="001F0513" w:rsidRDefault="001F0513">
            <w:pPr>
              <w:rPr>
                <w:color w:val="000000"/>
                <w:szCs w:val="21"/>
              </w:rPr>
            </w:pPr>
            <w:r>
              <w:rPr>
                <w:rFonts w:hint="eastAsia"/>
                <w:szCs w:val="21"/>
              </w:rPr>
              <w:t>直播、摄影摄像</w:t>
            </w:r>
          </w:p>
        </w:tc>
        <w:tc>
          <w:tcPr>
            <w:tcW w:w="891" w:type="pct"/>
            <w:tcBorders>
              <w:tl2br w:val="nil"/>
              <w:tr2bl w:val="nil"/>
            </w:tcBorders>
            <w:shd w:val="clear" w:color="auto" w:fill="auto"/>
            <w:vAlign w:val="center"/>
          </w:tcPr>
          <w:p w14:paraId="11205B43" w14:textId="77777777" w:rsidR="001F0513" w:rsidRDefault="001F0513">
            <w:pPr>
              <w:widowControl/>
              <w:jc w:val="center"/>
              <w:textAlignment w:val="center"/>
              <w:rPr>
                <w:color w:val="000000"/>
                <w:szCs w:val="21"/>
                <w:lang w:bidi="ar"/>
              </w:rPr>
            </w:pPr>
            <w:r>
              <w:rPr>
                <w:rFonts w:hint="eastAsia"/>
                <w:szCs w:val="21"/>
              </w:rPr>
              <w:t>照片直播</w:t>
            </w:r>
          </w:p>
        </w:tc>
        <w:tc>
          <w:tcPr>
            <w:tcW w:w="1588" w:type="pct"/>
            <w:tcBorders>
              <w:tl2br w:val="nil"/>
              <w:tr2bl w:val="nil"/>
            </w:tcBorders>
            <w:shd w:val="clear" w:color="auto" w:fill="auto"/>
            <w:vAlign w:val="center"/>
          </w:tcPr>
          <w:p w14:paraId="2159DC2E" w14:textId="77777777" w:rsidR="001F0513" w:rsidRDefault="001F0513">
            <w:pPr>
              <w:widowControl/>
              <w:jc w:val="center"/>
              <w:textAlignment w:val="center"/>
              <w:rPr>
                <w:color w:val="000000"/>
                <w:szCs w:val="21"/>
                <w:lang w:bidi="ar"/>
              </w:rPr>
            </w:pPr>
            <w:r>
              <w:rPr>
                <w:rFonts w:hint="eastAsia"/>
                <w:color w:val="000000"/>
                <w:szCs w:val="21"/>
                <w:lang w:bidi="ar"/>
              </w:rPr>
              <w:t>1</w:t>
            </w:r>
            <w:r>
              <w:rPr>
                <w:color w:val="000000"/>
                <w:szCs w:val="21"/>
                <w:lang w:bidi="ar"/>
              </w:rPr>
              <w:t>2</w:t>
            </w:r>
            <w:r>
              <w:rPr>
                <w:rFonts w:hint="eastAsia"/>
                <w:color w:val="000000"/>
                <w:szCs w:val="21"/>
                <w:lang w:bidi="ar"/>
              </w:rPr>
              <w:t>月</w:t>
            </w:r>
            <w:r>
              <w:rPr>
                <w:rFonts w:hint="eastAsia"/>
                <w:color w:val="000000"/>
                <w:szCs w:val="21"/>
                <w:lang w:bidi="ar"/>
              </w:rPr>
              <w:t>3</w:t>
            </w:r>
            <w:r>
              <w:rPr>
                <w:color w:val="000000"/>
                <w:szCs w:val="21"/>
                <w:lang w:bidi="ar"/>
              </w:rPr>
              <w:t>1</w:t>
            </w:r>
            <w:r>
              <w:rPr>
                <w:rFonts w:hint="eastAsia"/>
                <w:color w:val="000000"/>
                <w:szCs w:val="21"/>
                <w:lang w:bidi="ar"/>
              </w:rPr>
              <w:t>日</w:t>
            </w:r>
          </w:p>
        </w:tc>
        <w:tc>
          <w:tcPr>
            <w:tcW w:w="538" w:type="pct"/>
            <w:tcBorders>
              <w:tl2br w:val="nil"/>
              <w:tr2bl w:val="nil"/>
            </w:tcBorders>
            <w:shd w:val="clear" w:color="auto" w:fill="auto"/>
            <w:vAlign w:val="center"/>
          </w:tcPr>
          <w:p w14:paraId="0F608517" w14:textId="77777777" w:rsidR="001F0513" w:rsidRDefault="001F0513">
            <w:pPr>
              <w:widowControl/>
              <w:jc w:val="center"/>
              <w:textAlignment w:val="center"/>
              <w:rPr>
                <w:color w:val="000000"/>
                <w:szCs w:val="21"/>
                <w:lang w:bidi="ar"/>
              </w:rPr>
            </w:pPr>
            <w:r>
              <w:rPr>
                <w:rFonts w:hint="eastAsia"/>
                <w:szCs w:val="21"/>
              </w:rPr>
              <w:t>项</w:t>
            </w:r>
          </w:p>
        </w:tc>
        <w:tc>
          <w:tcPr>
            <w:tcW w:w="552" w:type="pct"/>
            <w:tcBorders>
              <w:tl2br w:val="nil"/>
              <w:tr2bl w:val="nil"/>
            </w:tcBorders>
            <w:shd w:val="clear" w:color="auto" w:fill="auto"/>
            <w:vAlign w:val="center"/>
          </w:tcPr>
          <w:p w14:paraId="04DE7590" w14:textId="77777777" w:rsidR="001F0513" w:rsidRDefault="001F0513">
            <w:pPr>
              <w:widowControl/>
              <w:jc w:val="center"/>
              <w:textAlignment w:val="center"/>
              <w:rPr>
                <w:color w:val="000000"/>
                <w:szCs w:val="21"/>
                <w:lang w:bidi="ar"/>
              </w:rPr>
            </w:pPr>
            <w:r>
              <w:rPr>
                <w:szCs w:val="21"/>
              </w:rPr>
              <w:t>1</w:t>
            </w:r>
          </w:p>
        </w:tc>
        <w:tc>
          <w:tcPr>
            <w:tcW w:w="551" w:type="pct"/>
            <w:tcBorders>
              <w:tl2br w:val="nil"/>
              <w:tr2bl w:val="nil"/>
            </w:tcBorders>
            <w:shd w:val="clear" w:color="auto" w:fill="auto"/>
            <w:vAlign w:val="center"/>
          </w:tcPr>
          <w:p w14:paraId="6550BD3F" w14:textId="77777777" w:rsidR="001F0513" w:rsidRDefault="001F0513">
            <w:pPr>
              <w:widowControl/>
              <w:jc w:val="center"/>
              <w:textAlignment w:val="center"/>
              <w:rPr>
                <w:szCs w:val="21"/>
              </w:rPr>
            </w:pPr>
          </w:p>
        </w:tc>
      </w:tr>
      <w:tr w:rsidR="001F0513" w14:paraId="4E89D3E8" w14:textId="77777777" w:rsidTr="001F0513">
        <w:trPr>
          <w:trHeight w:val="381"/>
          <w:jc w:val="center"/>
        </w:trPr>
        <w:tc>
          <w:tcPr>
            <w:tcW w:w="387" w:type="pct"/>
            <w:tcBorders>
              <w:tl2br w:val="nil"/>
              <w:tr2bl w:val="nil"/>
            </w:tcBorders>
            <w:shd w:val="clear" w:color="auto" w:fill="auto"/>
            <w:vAlign w:val="center"/>
          </w:tcPr>
          <w:p w14:paraId="70D9A250" w14:textId="77777777" w:rsidR="001F0513" w:rsidRDefault="001F0513">
            <w:pPr>
              <w:widowControl/>
              <w:jc w:val="center"/>
              <w:textAlignment w:val="center"/>
              <w:rPr>
                <w:color w:val="000000"/>
                <w:szCs w:val="21"/>
              </w:rPr>
            </w:pPr>
            <w:r>
              <w:rPr>
                <w:rFonts w:hint="eastAsia"/>
                <w:color w:val="000000"/>
                <w:szCs w:val="21"/>
              </w:rPr>
              <w:t>5</w:t>
            </w:r>
            <w:r>
              <w:rPr>
                <w:color w:val="000000"/>
                <w:szCs w:val="21"/>
              </w:rPr>
              <w:t>1</w:t>
            </w:r>
          </w:p>
        </w:tc>
        <w:tc>
          <w:tcPr>
            <w:tcW w:w="493" w:type="pct"/>
            <w:vMerge/>
            <w:tcBorders>
              <w:tl2br w:val="nil"/>
              <w:tr2bl w:val="nil"/>
            </w:tcBorders>
            <w:shd w:val="clear" w:color="auto" w:fill="auto"/>
            <w:vAlign w:val="center"/>
          </w:tcPr>
          <w:p w14:paraId="6834B851"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498FF2F0" w14:textId="77777777" w:rsidR="001F0513" w:rsidRDefault="001F0513">
            <w:pPr>
              <w:widowControl/>
              <w:jc w:val="center"/>
              <w:textAlignment w:val="center"/>
              <w:rPr>
                <w:color w:val="000000"/>
                <w:szCs w:val="21"/>
                <w:lang w:bidi="ar"/>
              </w:rPr>
            </w:pPr>
            <w:r>
              <w:rPr>
                <w:rFonts w:hint="eastAsia"/>
                <w:szCs w:val="21"/>
              </w:rPr>
              <w:t>视频直播</w:t>
            </w:r>
          </w:p>
        </w:tc>
        <w:tc>
          <w:tcPr>
            <w:tcW w:w="1588" w:type="pct"/>
            <w:tcBorders>
              <w:tl2br w:val="nil"/>
              <w:tr2bl w:val="nil"/>
            </w:tcBorders>
            <w:shd w:val="clear" w:color="auto" w:fill="auto"/>
            <w:vAlign w:val="center"/>
          </w:tcPr>
          <w:p w14:paraId="3267B02A" w14:textId="77777777" w:rsidR="001F0513" w:rsidRDefault="001F0513">
            <w:pPr>
              <w:widowControl/>
              <w:jc w:val="center"/>
              <w:textAlignment w:val="center"/>
              <w:rPr>
                <w:color w:val="000000"/>
                <w:szCs w:val="21"/>
                <w:lang w:bidi="ar"/>
              </w:rPr>
            </w:pPr>
            <w:r>
              <w:rPr>
                <w:rFonts w:hint="eastAsia"/>
                <w:color w:val="000000"/>
                <w:szCs w:val="21"/>
                <w:lang w:bidi="ar"/>
              </w:rPr>
              <w:t>1</w:t>
            </w:r>
            <w:r>
              <w:rPr>
                <w:color w:val="000000"/>
                <w:szCs w:val="21"/>
                <w:lang w:bidi="ar"/>
              </w:rPr>
              <w:t>2</w:t>
            </w:r>
            <w:r>
              <w:rPr>
                <w:rFonts w:hint="eastAsia"/>
                <w:color w:val="000000"/>
                <w:szCs w:val="21"/>
                <w:lang w:bidi="ar"/>
              </w:rPr>
              <w:t>月</w:t>
            </w:r>
            <w:r>
              <w:rPr>
                <w:rFonts w:hint="eastAsia"/>
                <w:color w:val="000000"/>
                <w:szCs w:val="21"/>
                <w:lang w:bidi="ar"/>
              </w:rPr>
              <w:t>3</w:t>
            </w:r>
            <w:r>
              <w:rPr>
                <w:color w:val="000000"/>
                <w:szCs w:val="21"/>
                <w:lang w:bidi="ar"/>
              </w:rPr>
              <w:t>1</w:t>
            </w:r>
            <w:r>
              <w:rPr>
                <w:rFonts w:hint="eastAsia"/>
                <w:color w:val="000000"/>
                <w:szCs w:val="21"/>
                <w:lang w:bidi="ar"/>
              </w:rPr>
              <w:t>日</w:t>
            </w:r>
          </w:p>
        </w:tc>
        <w:tc>
          <w:tcPr>
            <w:tcW w:w="538" w:type="pct"/>
            <w:tcBorders>
              <w:tl2br w:val="nil"/>
              <w:tr2bl w:val="nil"/>
            </w:tcBorders>
            <w:shd w:val="clear" w:color="auto" w:fill="auto"/>
            <w:vAlign w:val="center"/>
          </w:tcPr>
          <w:p w14:paraId="4EDDFFF7" w14:textId="77777777" w:rsidR="001F0513" w:rsidRDefault="001F0513">
            <w:pPr>
              <w:widowControl/>
              <w:jc w:val="center"/>
              <w:textAlignment w:val="center"/>
              <w:rPr>
                <w:color w:val="000000"/>
                <w:szCs w:val="21"/>
                <w:lang w:bidi="ar"/>
              </w:rPr>
            </w:pPr>
            <w:r>
              <w:rPr>
                <w:rFonts w:hint="eastAsia"/>
                <w:szCs w:val="21"/>
              </w:rPr>
              <w:t>项</w:t>
            </w:r>
          </w:p>
        </w:tc>
        <w:tc>
          <w:tcPr>
            <w:tcW w:w="552" w:type="pct"/>
            <w:tcBorders>
              <w:tl2br w:val="nil"/>
              <w:tr2bl w:val="nil"/>
            </w:tcBorders>
            <w:shd w:val="clear" w:color="auto" w:fill="auto"/>
            <w:vAlign w:val="center"/>
          </w:tcPr>
          <w:p w14:paraId="35B1963A" w14:textId="77777777" w:rsidR="001F0513" w:rsidRDefault="001F0513">
            <w:pPr>
              <w:widowControl/>
              <w:jc w:val="center"/>
              <w:textAlignment w:val="center"/>
              <w:rPr>
                <w:color w:val="000000"/>
                <w:szCs w:val="21"/>
                <w:lang w:bidi="ar"/>
              </w:rPr>
            </w:pPr>
            <w:r>
              <w:rPr>
                <w:rFonts w:hint="eastAsia"/>
                <w:szCs w:val="21"/>
              </w:rPr>
              <w:t>1</w:t>
            </w:r>
          </w:p>
        </w:tc>
        <w:tc>
          <w:tcPr>
            <w:tcW w:w="551" w:type="pct"/>
            <w:tcBorders>
              <w:tl2br w:val="nil"/>
              <w:tr2bl w:val="nil"/>
            </w:tcBorders>
            <w:shd w:val="clear" w:color="auto" w:fill="auto"/>
            <w:vAlign w:val="center"/>
          </w:tcPr>
          <w:p w14:paraId="78DCED55" w14:textId="77777777" w:rsidR="001F0513" w:rsidRDefault="001F0513">
            <w:pPr>
              <w:widowControl/>
              <w:jc w:val="center"/>
              <w:textAlignment w:val="center"/>
              <w:rPr>
                <w:szCs w:val="21"/>
              </w:rPr>
            </w:pPr>
          </w:p>
        </w:tc>
      </w:tr>
      <w:tr w:rsidR="001F0513" w14:paraId="6B483114" w14:textId="77777777" w:rsidTr="001F0513">
        <w:trPr>
          <w:trHeight w:val="381"/>
          <w:jc w:val="center"/>
        </w:trPr>
        <w:tc>
          <w:tcPr>
            <w:tcW w:w="387" w:type="pct"/>
            <w:tcBorders>
              <w:tl2br w:val="nil"/>
              <w:tr2bl w:val="nil"/>
            </w:tcBorders>
            <w:shd w:val="clear" w:color="auto" w:fill="auto"/>
            <w:vAlign w:val="center"/>
          </w:tcPr>
          <w:p w14:paraId="18935934" w14:textId="77777777" w:rsidR="001F0513" w:rsidRDefault="001F0513">
            <w:pPr>
              <w:widowControl/>
              <w:jc w:val="center"/>
              <w:textAlignment w:val="center"/>
              <w:rPr>
                <w:color w:val="000000"/>
                <w:szCs w:val="21"/>
              </w:rPr>
            </w:pPr>
            <w:r>
              <w:rPr>
                <w:rFonts w:hint="eastAsia"/>
                <w:color w:val="000000"/>
                <w:szCs w:val="21"/>
              </w:rPr>
              <w:t>5</w:t>
            </w:r>
            <w:r>
              <w:rPr>
                <w:color w:val="000000"/>
                <w:szCs w:val="21"/>
              </w:rPr>
              <w:t>2</w:t>
            </w:r>
          </w:p>
        </w:tc>
        <w:tc>
          <w:tcPr>
            <w:tcW w:w="493" w:type="pct"/>
            <w:vMerge/>
            <w:tcBorders>
              <w:tl2br w:val="nil"/>
              <w:tr2bl w:val="nil"/>
            </w:tcBorders>
            <w:shd w:val="clear" w:color="auto" w:fill="auto"/>
            <w:vAlign w:val="center"/>
          </w:tcPr>
          <w:p w14:paraId="67D1E546" w14:textId="77777777" w:rsidR="001F0513" w:rsidRDefault="001F0513">
            <w:pPr>
              <w:jc w:val="center"/>
              <w:rPr>
                <w:color w:val="000000"/>
                <w:szCs w:val="21"/>
              </w:rPr>
            </w:pPr>
          </w:p>
        </w:tc>
        <w:tc>
          <w:tcPr>
            <w:tcW w:w="891" w:type="pct"/>
            <w:tcBorders>
              <w:tl2br w:val="nil"/>
              <w:tr2bl w:val="nil"/>
            </w:tcBorders>
            <w:shd w:val="clear" w:color="auto" w:fill="auto"/>
            <w:vAlign w:val="center"/>
          </w:tcPr>
          <w:p w14:paraId="7A558FE8" w14:textId="77777777" w:rsidR="001F0513" w:rsidRDefault="001F0513">
            <w:pPr>
              <w:widowControl/>
              <w:jc w:val="center"/>
              <w:textAlignment w:val="center"/>
              <w:rPr>
                <w:color w:val="000000"/>
                <w:szCs w:val="21"/>
                <w:lang w:bidi="ar"/>
              </w:rPr>
            </w:pPr>
            <w:r>
              <w:rPr>
                <w:rFonts w:hint="eastAsia"/>
                <w:szCs w:val="21"/>
              </w:rPr>
              <w:t>拍摄、照片直播</w:t>
            </w:r>
          </w:p>
        </w:tc>
        <w:tc>
          <w:tcPr>
            <w:tcW w:w="1588" w:type="pct"/>
            <w:tcBorders>
              <w:tl2br w:val="nil"/>
              <w:tr2bl w:val="nil"/>
            </w:tcBorders>
            <w:shd w:val="clear" w:color="auto" w:fill="auto"/>
            <w:vAlign w:val="center"/>
          </w:tcPr>
          <w:p w14:paraId="3F7EC38C" w14:textId="77777777" w:rsidR="001F0513" w:rsidRDefault="001F0513">
            <w:pPr>
              <w:widowControl/>
              <w:jc w:val="center"/>
              <w:textAlignment w:val="center"/>
              <w:rPr>
                <w:color w:val="000000"/>
                <w:szCs w:val="21"/>
                <w:lang w:bidi="ar"/>
              </w:rPr>
            </w:pPr>
            <w:r>
              <w:rPr>
                <w:rFonts w:hint="eastAsia"/>
                <w:color w:val="000000"/>
                <w:szCs w:val="21"/>
                <w:lang w:bidi="ar"/>
              </w:rPr>
              <w:t>1</w:t>
            </w:r>
            <w:r>
              <w:rPr>
                <w:rFonts w:hint="eastAsia"/>
                <w:color w:val="000000"/>
                <w:szCs w:val="21"/>
                <w:lang w:bidi="ar"/>
              </w:rPr>
              <w:t>月</w:t>
            </w:r>
            <w:r>
              <w:rPr>
                <w:rFonts w:hint="eastAsia"/>
                <w:color w:val="000000"/>
                <w:szCs w:val="21"/>
                <w:lang w:bidi="ar"/>
              </w:rPr>
              <w:t>1</w:t>
            </w:r>
            <w:r>
              <w:rPr>
                <w:rFonts w:hint="eastAsia"/>
                <w:color w:val="000000"/>
                <w:szCs w:val="21"/>
                <w:lang w:bidi="ar"/>
              </w:rPr>
              <w:t>日至</w:t>
            </w:r>
            <w:r>
              <w:rPr>
                <w:rFonts w:hint="eastAsia"/>
                <w:color w:val="000000"/>
                <w:szCs w:val="21"/>
                <w:lang w:bidi="ar"/>
              </w:rPr>
              <w:t>2</w:t>
            </w:r>
            <w:r>
              <w:rPr>
                <w:rFonts w:hint="eastAsia"/>
                <w:color w:val="000000"/>
                <w:szCs w:val="21"/>
                <w:lang w:bidi="ar"/>
              </w:rPr>
              <w:t>日</w:t>
            </w:r>
          </w:p>
        </w:tc>
        <w:tc>
          <w:tcPr>
            <w:tcW w:w="538" w:type="pct"/>
            <w:tcBorders>
              <w:tl2br w:val="nil"/>
              <w:tr2bl w:val="nil"/>
            </w:tcBorders>
            <w:shd w:val="clear" w:color="auto" w:fill="auto"/>
            <w:vAlign w:val="center"/>
          </w:tcPr>
          <w:p w14:paraId="7D20ACE5" w14:textId="77777777" w:rsidR="001F0513" w:rsidRDefault="001F0513">
            <w:pPr>
              <w:widowControl/>
              <w:jc w:val="center"/>
              <w:textAlignment w:val="center"/>
              <w:rPr>
                <w:color w:val="000000"/>
                <w:szCs w:val="21"/>
                <w:lang w:bidi="ar"/>
              </w:rPr>
            </w:pPr>
            <w:r>
              <w:rPr>
                <w:rFonts w:hint="eastAsia"/>
                <w:szCs w:val="21"/>
              </w:rPr>
              <w:t>项</w:t>
            </w:r>
          </w:p>
        </w:tc>
        <w:tc>
          <w:tcPr>
            <w:tcW w:w="552" w:type="pct"/>
            <w:tcBorders>
              <w:tl2br w:val="nil"/>
              <w:tr2bl w:val="nil"/>
            </w:tcBorders>
            <w:shd w:val="clear" w:color="auto" w:fill="auto"/>
            <w:vAlign w:val="center"/>
          </w:tcPr>
          <w:p w14:paraId="6995C1A1" w14:textId="77777777" w:rsidR="001F0513" w:rsidRDefault="001F0513">
            <w:pPr>
              <w:widowControl/>
              <w:jc w:val="center"/>
              <w:textAlignment w:val="center"/>
              <w:rPr>
                <w:color w:val="000000"/>
                <w:szCs w:val="21"/>
                <w:lang w:bidi="ar"/>
              </w:rPr>
            </w:pPr>
            <w:r>
              <w:rPr>
                <w:rFonts w:hint="eastAsia"/>
                <w:szCs w:val="21"/>
              </w:rPr>
              <w:t>1</w:t>
            </w:r>
          </w:p>
        </w:tc>
        <w:tc>
          <w:tcPr>
            <w:tcW w:w="551" w:type="pct"/>
            <w:tcBorders>
              <w:tl2br w:val="nil"/>
              <w:tr2bl w:val="nil"/>
            </w:tcBorders>
            <w:shd w:val="clear" w:color="auto" w:fill="auto"/>
            <w:vAlign w:val="center"/>
          </w:tcPr>
          <w:p w14:paraId="313221D2" w14:textId="77777777" w:rsidR="001F0513" w:rsidRDefault="001F0513">
            <w:pPr>
              <w:widowControl/>
              <w:jc w:val="center"/>
              <w:textAlignment w:val="center"/>
              <w:rPr>
                <w:szCs w:val="21"/>
              </w:rPr>
            </w:pPr>
          </w:p>
        </w:tc>
      </w:tr>
      <w:tr w:rsidR="001F0513" w14:paraId="3C522B67" w14:textId="77777777" w:rsidTr="001F0513">
        <w:trPr>
          <w:trHeight w:val="381"/>
          <w:jc w:val="center"/>
        </w:trPr>
        <w:tc>
          <w:tcPr>
            <w:tcW w:w="387" w:type="pct"/>
            <w:tcBorders>
              <w:tl2br w:val="nil"/>
              <w:tr2bl w:val="nil"/>
            </w:tcBorders>
            <w:shd w:val="clear" w:color="auto" w:fill="auto"/>
            <w:vAlign w:val="center"/>
          </w:tcPr>
          <w:p w14:paraId="4B8FCA85" w14:textId="77777777" w:rsidR="001F0513" w:rsidRDefault="001F0513">
            <w:pPr>
              <w:widowControl/>
              <w:jc w:val="center"/>
              <w:textAlignment w:val="center"/>
              <w:rPr>
                <w:color w:val="000000"/>
                <w:szCs w:val="21"/>
              </w:rPr>
            </w:pPr>
            <w:r>
              <w:rPr>
                <w:color w:val="000000"/>
                <w:szCs w:val="21"/>
              </w:rPr>
              <w:lastRenderedPageBreak/>
              <w:t>53</w:t>
            </w:r>
          </w:p>
        </w:tc>
        <w:tc>
          <w:tcPr>
            <w:tcW w:w="493" w:type="pct"/>
            <w:tcBorders>
              <w:tl2br w:val="nil"/>
              <w:tr2bl w:val="nil"/>
            </w:tcBorders>
            <w:shd w:val="clear" w:color="auto" w:fill="auto"/>
            <w:vAlign w:val="center"/>
          </w:tcPr>
          <w:p w14:paraId="66592CB3" w14:textId="77777777" w:rsidR="001F0513" w:rsidRDefault="001F0513">
            <w:pPr>
              <w:jc w:val="center"/>
              <w:rPr>
                <w:color w:val="000000"/>
                <w:szCs w:val="21"/>
              </w:rPr>
            </w:pPr>
            <w:r>
              <w:rPr>
                <w:rFonts w:hint="eastAsia"/>
                <w:szCs w:val="21"/>
              </w:rPr>
              <w:t>后期制作</w:t>
            </w:r>
          </w:p>
        </w:tc>
        <w:tc>
          <w:tcPr>
            <w:tcW w:w="891" w:type="pct"/>
            <w:tcBorders>
              <w:tl2br w:val="nil"/>
              <w:tr2bl w:val="nil"/>
            </w:tcBorders>
            <w:shd w:val="clear" w:color="auto" w:fill="auto"/>
            <w:vAlign w:val="center"/>
          </w:tcPr>
          <w:p w14:paraId="0614CDCF" w14:textId="77777777" w:rsidR="001F0513" w:rsidRDefault="001F0513">
            <w:pPr>
              <w:widowControl/>
              <w:jc w:val="center"/>
              <w:textAlignment w:val="center"/>
              <w:rPr>
                <w:szCs w:val="21"/>
              </w:rPr>
            </w:pPr>
            <w:r>
              <w:rPr>
                <w:rFonts w:hint="eastAsia"/>
                <w:szCs w:val="21"/>
              </w:rPr>
              <w:t>活动结束后两周内，制作活动全视频、花絮视频各一条</w:t>
            </w:r>
          </w:p>
        </w:tc>
        <w:tc>
          <w:tcPr>
            <w:tcW w:w="1588" w:type="pct"/>
            <w:tcBorders>
              <w:tl2br w:val="nil"/>
              <w:tr2bl w:val="nil"/>
            </w:tcBorders>
            <w:shd w:val="clear" w:color="auto" w:fill="auto"/>
            <w:vAlign w:val="center"/>
          </w:tcPr>
          <w:p w14:paraId="67283E90"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0DF4F547" w14:textId="77777777" w:rsidR="001F0513" w:rsidRDefault="001F0513">
            <w:pPr>
              <w:widowControl/>
              <w:jc w:val="center"/>
              <w:textAlignment w:val="center"/>
              <w:rPr>
                <w:color w:val="000000"/>
                <w:szCs w:val="21"/>
                <w:lang w:bidi="ar"/>
              </w:rPr>
            </w:pPr>
            <w:r>
              <w:rPr>
                <w:rFonts w:hint="eastAsia"/>
                <w:szCs w:val="21"/>
              </w:rPr>
              <w:t>项</w:t>
            </w:r>
          </w:p>
        </w:tc>
        <w:tc>
          <w:tcPr>
            <w:tcW w:w="552" w:type="pct"/>
            <w:tcBorders>
              <w:tl2br w:val="nil"/>
              <w:tr2bl w:val="nil"/>
            </w:tcBorders>
            <w:shd w:val="clear" w:color="auto" w:fill="auto"/>
            <w:vAlign w:val="center"/>
          </w:tcPr>
          <w:p w14:paraId="09726BE7" w14:textId="77777777" w:rsidR="001F0513" w:rsidRDefault="001F0513">
            <w:pPr>
              <w:widowControl/>
              <w:jc w:val="center"/>
              <w:textAlignment w:val="center"/>
              <w:rPr>
                <w:color w:val="000000"/>
                <w:szCs w:val="21"/>
                <w:lang w:bidi="ar"/>
              </w:rPr>
            </w:pPr>
            <w:r>
              <w:rPr>
                <w:rFonts w:hint="eastAsia"/>
                <w:szCs w:val="21"/>
              </w:rPr>
              <w:t>1</w:t>
            </w:r>
          </w:p>
        </w:tc>
        <w:tc>
          <w:tcPr>
            <w:tcW w:w="551" w:type="pct"/>
            <w:tcBorders>
              <w:tl2br w:val="nil"/>
              <w:tr2bl w:val="nil"/>
            </w:tcBorders>
            <w:shd w:val="clear" w:color="auto" w:fill="auto"/>
            <w:vAlign w:val="center"/>
          </w:tcPr>
          <w:p w14:paraId="05A23EDC" w14:textId="77777777" w:rsidR="001F0513" w:rsidRDefault="001F0513">
            <w:pPr>
              <w:widowControl/>
              <w:jc w:val="center"/>
              <w:textAlignment w:val="center"/>
              <w:rPr>
                <w:szCs w:val="21"/>
              </w:rPr>
            </w:pPr>
          </w:p>
        </w:tc>
      </w:tr>
      <w:tr w:rsidR="001F0513" w14:paraId="20DAF59F" w14:textId="77777777" w:rsidTr="001F0513">
        <w:trPr>
          <w:trHeight w:val="381"/>
          <w:jc w:val="center"/>
        </w:trPr>
        <w:tc>
          <w:tcPr>
            <w:tcW w:w="387" w:type="pct"/>
            <w:tcBorders>
              <w:tl2br w:val="nil"/>
              <w:tr2bl w:val="nil"/>
            </w:tcBorders>
            <w:shd w:val="clear" w:color="auto" w:fill="auto"/>
            <w:vAlign w:val="center"/>
          </w:tcPr>
          <w:p w14:paraId="3757F213" w14:textId="77777777" w:rsidR="001F0513" w:rsidRDefault="001F0513">
            <w:pPr>
              <w:widowControl/>
              <w:jc w:val="center"/>
              <w:textAlignment w:val="center"/>
              <w:rPr>
                <w:color w:val="000000"/>
                <w:szCs w:val="21"/>
              </w:rPr>
            </w:pPr>
            <w:r>
              <w:rPr>
                <w:color w:val="000000"/>
                <w:szCs w:val="21"/>
              </w:rPr>
              <w:t>54</w:t>
            </w:r>
          </w:p>
        </w:tc>
        <w:tc>
          <w:tcPr>
            <w:tcW w:w="493" w:type="pct"/>
            <w:vMerge w:val="restart"/>
            <w:tcBorders>
              <w:tl2br w:val="nil"/>
              <w:tr2bl w:val="nil"/>
            </w:tcBorders>
            <w:shd w:val="clear" w:color="auto" w:fill="auto"/>
            <w:vAlign w:val="center"/>
          </w:tcPr>
          <w:p w14:paraId="43EE8CB5" w14:textId="77777777" w:rsidR="001F0513" w:rsidRDefault="001F0513">
            <w:pPr>
              <w:jc w:val="center"/>
              <w:rPr>
                <w:szCs w:val="21"/>
              </w:rPr>
            </w:pPr>
            <w:r>
              <w:rPr>
                <w:rFonts w:hint="eastAsia"/>
                <w:szCs w:val="21"/>
              </w:rPr>
              <w:t>文化巡游展演</w:t>
            </w:r>
          </w:p>
        </w:tc>
        <w:tc>
          <w:tcPr>
            <w:tcW w:w="891" w:type="pct"/>
            <w:tcBorders>
              <w:tl2br w:val="nil"/>
              <w:tr2bl w:val="nil"/>
            </w:tcBorders>
            <w:shd w:val="clear" w:color="auto" w:fill="auto"/>
            <w:vAlign w:val="center"/>
          </w:tcPr>
          <w:p w14:paraId="3198D25F" w14:textId="77777777" w:rsidR="001F0513" w:rsidRDefault="001F0513">
            <w:pPr>
              <w:widowControl/>
              <w:jc w:val="center"/>
              <w:textAlignment w:val="center"/>
              <w:rPr>
                <w:szCs w:val="21"/>
              </w:rPr>
            </w:pPr>
            <w:r>
              <w:rPr>
                <w:rFonts w:hint="eastAsia"/>
              </w:rPr>
              <w:t>汉文化巡演</w:t>
            </w:r>
          </w:p>
        </w:tc>
        <w:tc>
          <w:tcPr>
            <w:tcW w:w="1588" w:type="pct"/>
            <w:tcBorders>
              <w:tl2br w:val="nil"/>
              <w:tr2bl w:val="nil"/>
            </w:tcBorders>
            <w:shd w:val="clear" w:color="auto" w:fill="auto"/>
            <w:vAlign w:val="center"/>
          </w:tcPr>
          <w:p w14:paraId="4ECB5F73"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6B19AFEB" w14:textId="77777777" w:rsidR="001F0513" w:rsidRDefault="001F0513">
            <w:pPr>
              <w:widowControl/>
              <w:jc w:val="center"/>
              <w:textAlignment w:val="center"/>
              <w:rPr>
                <w:szCs w:val="21"/>
              </w:rPr>
            </w:pPr>
            <w:r>
              <w:t>场</w:t>
            </w:r>
          </w:p>
        </w:tc>
        <w:tc>
          <w:tcPr>
            <w:tcW w:w="552" w:type="pct"/>
            <w:tcBorders>
              <w:tl2br w:val="nil"/>
              <w:tr2bl w:val="nil"/>
            </w:tcBorders>
            <w:shd w:val="clear" w:color="auto" w:fill="auto"/>
            <w:vAlign w:val="center"/>
          </w:tcPr>
          <w:p w14:paraId="537EAED9" w14:textId="77777777" w:rsidR="001F0513" w:rsidRDefault="001F0513">
            <w:pPr>
              <w:widowControl/>
              <w:jc w:val="center"/>
              <w:textAlignment w:val="center"/>
              <w:rPr>
                <w:szCs w:val="21"/>
              </w:rPr>
            </w:pPr>
            <w:r>
              <w:t>6</w:t>
            </w:r>
          </w:p>
        </w:tc>
        <w:tc>
          <w:tcPr>
            <w:tcW w:w="551" w:type="pct"/>
            <w:tcBorders>
              <w:tl2br w:val="nil"/>
              <w:tr2bl w:val="nil"/>
            </w:tcBorders>
            <w:shd w:val="clear" w:color="auto" w:fill="auto"/>
            <w:vAlign w:val="center"/>
          </w:tcPr>
          <w:p w14:paraId="3E06AB00" w14:textId="77777777" w:rsidR="001F0513" w:rsidRDefault="001F0513">
            <w:pPr>
              <w:widowControl/>
              <w:jc w:val="center"/>
              <w:textAlignment w:val="center"/>
            </w:pPr>
          </w:p>
        </w:tc>
      </w:tr>
      <w:tr w:rsidR="001F0513" w14:paraId="4DDB1255" w14:textId="77777777" w:rsidTr="001F0513">
        <w:trPr>
          <w:trHeight w:val="381"/>
          <w:jc w:val="center"/>
        </w:trPr>
        <w:tc>
          <w:tcPr>
            <w:tcW w:w="387" w:type="pct"/>
            <w:tcBorders>
              <w:tl2br w:val="nil"/>
              <w:tr2bl w:val="nil"/>
            </w:tcBorders>
            <w:shd w:val="clear" w:color="auto" w:fill="auto"/>
            <w:vAlign w:val="center"/>
          </w:tcPr>
          <w:p w14:paraId="0B0D8758" w14:textId="77777777" w:rsidR="001F0513" w:rsidRDefault="001F0513">
            <w:pPr>
              <w:widowControl/>
              <w:jc w:val="center"/>
              <w:textAlignment w:val="center"/>
              <w:rPr>
                <w:color w:val="000000"/>
                <w:szCs w:val="21"/>
              </w:rPr>
            </w:pPr>
            <w:r>
              <w:rPr>
                <w:color w:val="000000"/>
                <w:szCs w:val="21"/>
              </w:rPr>
              <w:t>55</w:t>
            </w:r>
          </w:p>
        </w:tc>
        <w:tc>
          <w:tcPr>
            <w:tcW w:w="493" w:type="pct"/>
            <w:vMerge/>
            <w:tcBorders>
              <w:tl2br w:val="nil"/>
              <w:tr2bl w:val="nil"/>
            </w:tcBorders>
            <w:shd w:val="clear" w:color="auto" w:fill="auto"/>
            <w:vAlign w:val="center"/>
          </w:tcPr>
          <w:p w14:paraId="210DDF63" w14:textId="77777777" w:rsidR="001F0513" w:rsidRDefault="001F0513">
            <w:pPr>
              <w:jc w:val="center"/>
              <w:rPr>
                <w:szCs w:val="21"/>
              </w:rPr>
            </w:pPr>
          </w:p>
        </w:tc>
        <w:tc>
          <w:tcPr>
            <w:tcW w:w="891" w:type="pct"/>
            <w:tcBorders>
              <w:tl2br w:val="nil"/>
              <w:tr2bl w:val="nil"/>
            </w:tcBorders>
            <w:shd w:val="clear" w:color="auto" w:fill="auto"/>
            <w:vAlign w:val="center"/>
          </w:tcPr>
          <w:p w14:paraId="2C3F9715" w14:textId="77777777" w:rsidR="001F0513" w:rsidRDefault="001F0513">
            <w:pPr>
              <w:widowControl/>
              <w:jc w:val="center"/>
              <w:textAlignment w:val="center"/>
              <w:rPr>
                <w:szCs w:val="21"/>
              </w:rPr>
            </w:pPr>
            <w:r>
              <w:rPr>
                <w:rFonts w:hint="eastAsia"/>
              </w:rPr>
              <w:t>国潮文艺演出</w:t>
            </w:r>
          </w:p>
        </w:tc>
        <w:tc>
          <w:tcPr>
            <w:tcW w:w="1588" w:type="pct"/>
            <w:tcBorders>
              <w:tl2br w:val="nil"/>
              <w:tr2bl w:val="nil"/>
            </w:tcBorders>
            <w:shd w:val="clear" w:color="auto" w:fill="auto"/>
            <w:vAlign w:val="center"/>
          </w:tcPr>
          <w:p w14:paraId="1E93CA5C"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26C6FB13" w14:textId="77777777" w:rsidR="001F0513" w:rsidRDefault="001F0513">
            <w:pPr>
              <w:widowControl/>
              <w:jc w:val="center"/>
              <w:textAlignment w:val="center"/>
              <w:rPr>
                <w:szCs w:val="21"/>
              </w:rPr>
            </w:pPr>
            <w:r>
              <w:t>场</w:t>
            </w:r>
          </w:p>
        </w:tc>
        <w:tc>
          <w:tcPr>
            <w:tcW w:w="552" w:type="pct"/>
            <w:tcBorders>
              <w:tl2br w:val="nil"/>
              <w:tr2bl w:val="nil"/>
            </w:tcBorders>
            <w:shd w:val="clear" w:color="auto" w:fill="auto"/>
            <w:vAlign w:val="center"/>
          </w:tcPr>
          <w:p w14:paraId="3A9ABE9A" w14:textId="77777777" w:rsidR="001F0513" w:rsidRDefault="001F0513">
            <w:pPr>
              <w:widowControl/>
              <w:jc w:val="center"/>
              <w:textAlignment w:val="center"/>
              <w:rPr>
                <w:szCs w:val="21"/>
              </w:rPr>
            </w:pPr>
            <w:r>
              <w:t>6</w:t>
            </w:r>
          </w:p>
        </w:tc>
        <w:tc>
          <w:tcPr>
            <w:tcW w:w="551" w:type="pct"/>
            <w:tcBorders>
              <w:tl2br w:val="nil"/>
              <w:tr2bl w:val="nil"/>
            </w:tcBorders>
            <w:shd w:val="clear" w:color="auto" w:fill="auto"/>
            <w:vAlign w:val="center"/>
          </w:tcPr>
          <w:p w14:paraId="5D8EE459" w14:textId="77777777" w:rsidR="001F0513" w:rsidRDefault="001F0513">
            <w:pPr>
              <w:widowControl/>
              <w:jc w:val="center"/>
              <w:textAlignment w:val="center"/>
            </w:pPr>
          </w:p>
        </w:tc>
      </w:tr>
      <w:tr w:rsidR="001F0513" w14:paraId="627595C6" w14:textId="77777777" w:rsidTr="001F0513">
        <w:trPr>
          <w:trHeight w:val="381"/>
          <w:jc w:val="center"/>
        </w:trPr>
        <w:tc>
          <w:tcPr>
            <w:tcW w:w="387" w:type="pct"/>
            <w:tcBorders>
              <w:tl2br w:val="nil"/>
              <w:tr2bl w:val="nil"/>
            </w:tcBorders>
            <w:shd w:val="clear" w:color="auto" w:fill="auto"/>
            <w:vAlign w:val="center"/>
          </w:tcPr>
          <w:p w14:paraId="685B2536" w14:textId="77777777" w:rsidR="001F0513" w:rsidRDefault="001F0513">
            <w:pPr>
              <w:widowControl/>
              <w:jc w:val="center"/>
              <w:textAlignment w:val="center"/>
              <w:rPr>
                <w:color w:val="000000"/>
                <w:szCs w:val="21"/>
              </w:rPr>
            </w:pPr>
            <w:r>
              <w:rPr>
                <w:color w:val="000000"/>
                <w:szCs w:val="21"/>
              </w:rPr>
              <w:t>56</w:t>
            </w:r>
          </w:p>
        </w:tc>
        <w:tc>
          <w:tcPr>
            <w:tcW w:w="493" w:type="pct"/>
            <w:vMerge/>
            <w:tcBorders>
              <w:tl2br w:val="nil"/>
              <w:tr2bl w:val="nil"/>
            </w:tcBorders>
            <w:shd w:val="clear" w:color="auto" w:fill="auto"/>
            <w:vAlign w:val="center"/>
          </w:tcPr>
          <w:p w14:paraId="0BAF7CC2" w14:textId="77777777" w:rsidR="001F0513" w:rsidRDefault="001F0513">
            <w:pPr>
              <w:jc w:val="center"/>
              <w:rPr>
                <w:szCs w:val="21"/>
              </w:rPr>
            </w:pPr>
          </w:p>
        </w:tc>
        <w:tc>
          <w:tcPr>
            <w:tcW w:w="891" w:type="pct"/>
            <w:tcBorders>
              <w:tl2br w:val="nil"/>
              <w:tr2bl w:val="nil"/>
            </w:tcBorders>
            <w:shd w:val="clear" w:color="auto" w:fill="auto"/>
            <w:vAlign w:val="center"/>
          </w:tcPr>
          <w:p w14:paraId="6651E6C8" w14:textId="77777777" w:rsidR="001F0513" w:rsidRDefault="001F0513">
            <w:pPr>
              <w:widowControl/>
              <w:jc w:val="center"/>
              <w:textAlignment w:val="center"/>
              <w:rPr>
                <w:szCs w:val="21"/>
              </w:rPr>
            </w:pPr>
            <w:r>
              <w:t>NPC</w:t>
            </w:r>
          </w:p>
        </w:tc>
        <w:tc>
          <w:tcPr>
            <w:tcW w:w="1588" w:type="pct"/>
            <w:tcBorders>
              <w:tl2br w:val="nil"/>
              <w:tr2bl w:val="nil"/>
            </w:tcBorders>
            <w:shd w:val="clear" w:color="auto" w:fill="auto"/>
            <w:vAlign w:val="center"/>
          </w:tcPr>
          <w:p w14:paraId="6F0F6B5B"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3D96870F"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52C80DCF"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5FC6A35A" w14:textId="77777777" w:rsidR="001F0513" w:rsidRDefault="001F0513">
            <w:pPr>
              <w:widowControl/>
              <w:jc w:val="center"/>
              <w:textAlignment w:val="center"/>
            </w:pPr>
          </w:p>
        </w:tc>
      </w:tr>
      <w:tr w:rsidR="001F0513" w14:paraId="4CF2FD37" w14:textId="77777777" w:rsidTr="001F0513">
        <w:trPr>
          <w:trHeight w:val="381"/>
          <w:jc w:val="center"/>
        </w:trPr>
        <w:tc>
          <w:tcPr>
            <w:tcW w:w="387" w:type="pct"/>
            <w:tcBorders>
              <w:tl2br w:val="nil"/>
              <w:tr2bl w:val="nil"/>
            </w:tcBorders>
            <w:shd w:val="clear" w:color="auto" w:fill="auto"/>
            <w:vAlign w:val="center"/>
          </w:tcPr>
          <w:p w14:paraId="53FFC437" w14:textId="77777777" w:rsidR="001F0513" w:rsidRDefault="001F0513">
            <w:pPr>
              <w:widowControl/>
              <w:jc w:val="center"/>
              <w:textAlignment w:val="center"/>
              <w:rPr>
                <w:color w:val="000000"/>
                <w:szCs w:val="21"/>
              </w:rPr>
            </w:pPr>
            <w:r>
              <w:rPr>
                <w:color w:val="000000"/>
                <w:szCs w:val="21"/>
              </w:rPr>
              <w:t>57</w:t>
            </w:r>
          </w:p>
        </w:tc>
        <w:tc>
          <w:tcPr>
            <w:tcW w:w="493" w:type="pct"/>
            <w:vMerge w:val="restart"/>
            <w:tcBorders>
              <w:tl2br w:val="nil"/>
              <w:tr2bl w:val="nil"/>
            </w:tcBorders>
            <w:shd w:val="clear" w:color="auto" w:fill="auto"/>
            <w:vAlign w:val="center"/>
          </w:tcPr>
          <w:p w14:paraId="1617526B" w14:textId="77777777" w:rsidR="001F0513" w:rsidRDefault="001F0513">
            <w:pPr>
              <w:jc w:val="center"/>
              <w:rPr>
                <w:szCs w:val="21"/>
              </w:rPr>
            </w:pPr>
            <w:r>
              <w:rPr>
                <w:rFonts w:hint="eastAsia"/>
                <w:szCs w:val="21"/>
              </w:rPr>
              <w:t>元旦赶墟集市</w:t>
            </w:r>
          </w:p>
        </w:tc>
        <w:tc>
          <w:tcPr>
            <w:tcW w:w="891" w:type="pct"/>
            <w:tcBorders>
              <w:tl2br w:val="nil"/>
              <w:tr2bl w:val="nil"/>
            </w:tcBorders>
            <w:shd w:val="clear" w:color="auto" w:fill="auto"/>
            <w:vAlign w:val="center"/>
          </w:tcPr>
          <w:p w14:paraId="17C17D95" w14:textId="77777777" w:rsidR="001F0513" w:rsidRDefault="001F0513">
            <w:pPr>
              <w:widowControl/>
              <w:jc w:val="center"/>
              <w:textAlignment w:val="center"/>
              <w:rPr>
                <w:szCs w:val="21"/>
              </w:rPr>
            </w:pPr>
            <w:r>
              <w:rPr>
                <w:rFonts w:hint="eastAsia"/>
              </w:rPr>
              <w:t>临时木屋</w:t>
            </w:r>
          </w:p>
        </w:tc>
        <w:tc>
          <w:tcPr>
            <w:tcW w:w="1588" w:type="pct"/>
            <w:tcBorders>
              <w:tl2br w:val="nil"/>
              <w:tr2bl w:val="nil"/>
            </w:tcBorders>
            <w:shd w:val="clear" w:color="auto" w:fill="auto"/>
            <w:vAlign w:val="center"/>
          </w:tcPr>
          <w:p w14:paraId="74FB8522"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702F588B" w14:textId="77777777" w:rsidR="001F0513" w:rsidRDefault="001F0513">
            <w:pPr>
              <w:widowControl/>
              <w:jc w:val="center"/>
              <w:textAlignment w:val="center"/>
              <w:rPr>
                <w:szCs w:val="21"/>
              </w:rPr>
            </w:pPr>
            <w:r>
              <w:t>个</w:t>
            </w:r>
          </w:p>
        </w:tc>
        <w:tc>
          <w:tcPr>
            <w:tcW w:w="552" w:type="pct"/>
            <w:tcBorders>
              <w:tl2br w:val="nil"/>
              <w:tr2bl w:val="nil"/>
            </w:tcBorders>
            <w:shd w:val="clear" w:color="auto" w:fill="auto"/>
            <w:vAlign w:val="center"/>
          </w:tcPr>
          <w:p w14:paraId="6364BB9D" w14:textId="77777777" w:rsidR="001F0513" w:rsidRDefault="001F0513">
            <w:pPr>
              <w:widowControl/>
              <w:jc w:val="center"/>
              <w:textAlignment w:val="center"/>
              <w:rPr>
                <w:szCs w:val="21"/>
              </w:rPr>
            </w:pPr>
            <w:r>
              <w:t>20</w:t>
            </w:r>
          </w:p>
        </w:tc>
        <w:tc>
          <w:tcPr>
            <w:tcW w:w="551" w:type="pct"/>
            <w:tcBorders>
              <w:tl2br w:val="nil"/>
              <w:tr2bl w:val="nil"/>
            </w:tcBorders>
            <w:shd w:val="clear" w:color="auto" w:fill="auto"/>
            <w:vAlign w:val="center"/>
          </w:tcPr>
          <w:p w14:paraId="2A7E5E43" w14:textId="77777777" w:rsidR="001F0513" w:rsidRDefault="001F0513">
            <w:pPr>
              <w:widowControl/>
              <w:jc w:val="center"/>
              <w:textAlignment w:val="center"/>
            </w:pPr>
          </w:p>
        </w:tc>
      </w:tr>
      <w:tr w:rsidR="001F0513" w14:paraId="76F81A38" w14:textId="77777777" w:rsidTr="001F0513">
        <w:trPr>
          <w:trHeight w:val="381"/>
          <w:jc w:val="center"/>
        </w:trPr>
        <w:tc>
          <w:tcPr>
            <w:tcW w:w="387" w:type="pct"/>
            <w:tcBorders>
              <w:tl2br w:val="nil"/>
              <w:tr2bl w:val="nil"/>
            </w:tcBorders>
            <w:shd w:val="clear" w:color="auto" w:fill="auto"/>
            <w:vAlign w:val="center"/>
          </w:tcPr>
          <w:p w14:paraId="20E90EC2" w14:textId="77777777" w:rsidR="001F0513" w:rsidRDefault="001F0513">
            <w:pPr>
              <w:widowControl/>
              <w:jc w:val="center"/>
              <w:textAlignment w:val="center"/>
              <w:rPr>
                <w:color w:val="000000"/>
                <w:szCs w:val="21"/>
              </w:rPr>
            </w:pPr>
            <w:r>
              <w:rPr>
                <w:color w:val="000000"/>
                <w:szCs w:val="21"/>
              </w:rPr>
              <w:t>58</w:t>
            </w:r>
          </w:p>
        </w:tc>
        <w:tc>
          <w:tcPr>
            <w:tcW w:w="493" w:type="pct"/>
            <w:vMerge/>
            <w:tcBorders>
              <w:tl2br w:val="nil"/>
              <w:tr2bl w:val="nil"/>
            </w:tcBorders>
            <w:shd w:val="clear" w:color="auto" w:fill="auto"/>
            <w:vAlign w:val="center"/>
          </w:tcPr>
          <w:p w14:paraId="27E7F1E8" w14:textId="77777777" w:rsidR="001F0513" w:rsidRDefault="001F0513">
            <w:pPr>
              <w:jc w:val="center"/>
              <w:rPr>
                <w:szCs w:val="21"/>
              </w:rPr>
            </w:pPr>
          </w:p>
        </w:tc>
        <w:tc>
          <w:tcPr>
            <w:tcW w:w="891" w:type="pct"/>
            <w:tcBorders>
              <w:tl2br w:val="nil"/>
              <w:tr2bl w:val="nil"/>
            </w:tcBorders>
            <w:shd w:val="clear" w:color="auto" w:fill="auto"/>
            <w:vAlign w:val="center"/>
          </w:tcPr>
          <w:p w14:paraId="08382B6C" w14:textId="77777777" w:rsidR="001F0513" w:rsidRDefault="001F0513">
            <w:pPr>
              <w:widowControl/>
              <w:jc w:val="center"/>
              <w:textAlignment w:val="center"/>
              <w:rPr>
                <w:szCs w:val="21"/>
              </w:rPr>
            </w:pPr>
            <w:r>
              <w:rPr>
                <w:rFonts w:hint="eastAsia"/>
              </w:rPr>
              <w:t>木架</w:t>
            </w:r>
          </w:p>
        </w:tc>
        <w:tc>
          <w:tcPr>
            <w:tcW w:w="1588" w:type="pct"/>
            <w:tcBorders>
              <w:tl2br w:val="nil"/>
              <w:tr2bl w:val="nil"/>
            </w:tcBorders>
            <w:shd w:val="clear" w:color="auto" w:fill="auto"/>
            <w:vAlign w:val="center"/>
          </w:tcPr>
          <w:p w14:paraId="6DE6956A"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41FEF2C7" w14:textId="77777777" w:rsidR="001F0513" w:rsidRDefault="001F0513">
            <w:pPr>
              <w:widowControl/>
              <w:jc w:val="center"/>
              <w:textAlignment w:val="center"/>
              <w:rPr>
                <w:szCs w:val="21"/>
              </w:rPr>
            </w:pPr>
            <w:r>
              <w:t>个</w:t>
            </w:r>
          </w:p>
        </w:tc>
        <w:tc>
          <w:tcPr>
            <w:tcW w:w="552" w:type="pct"/>
            <w:tcBorders>
              <w:tl2br w:val="nil"/>
              <w:tr2bl w:val="nil"/>
            </w:tcBorders>
            <w:shd w:val="clear" w:color="auto" w:fill="auto"/>
            <w:vAlign w:val="center"/>
          </w:tcPr>
          <w:p w14:paraId="6CB48C17" w14:textId="77777777" w:rsidR="001F0513" w:rsidRDefault="001F0513">
            <w:pPr>
              <w:widowControl/>
              <w:jc w:val="center"/>
              <w:textAlignment w:val="center"/>
              <w:rPr>
                <w:szCs w:val="21"/>
              </w:rPr>
            </w:pPr>
            <w:r>
              <w:t>20</w:t>
            </w:r>
          </w:p>
        </w:tc>
        <w:tc>
          <w:tcPr>
            <w:tcW w:w="551" w:type="pct"/>
            <w:tcBorders>
              <w:tl2br w:val="nil"/>
              <w:tr2bl w:val="nil"/>
            </w:tcBorders>
            <w:shd w:val="clear" w:color="auto" w:fill="auto"/>
            <w:vAlign w:val="center"/>
          </w:tcPr>
          <w:p w14:paraId="656F395A" w14:textId="77777777" w:rsidR="001F0513" w:rsidRDefault="001F0513">
            <w:pPr>
              <w:widowControl/>
              <w:jc w:val="center"/>
              <w:textAlignment w:val="center"/>
            </w:pPr>
          </w:p>
        </w:tc>
      </w:tr>
      <w:tr w:rsidR="001F0513" w14:paraId="40B00E45" w14:textId="77777777" w:rsidTr="001F0513">
        <w:trPr>
          <w:trHeight w:val="381"/>
          <w:jc w:val="center"/>
        </w:trPr>
        <w:tc>
          <w:tcPr>
            <w:tcW w:w="387" w:type="pct"/>
            <w:tcBorders>
              <w:tl2br w:val="nil"/>
              <w:tr2bl w:val="nil"/>
            </w:tcBorders>
            <w:shd w:val="clear" w:color="auto" w:fill="auto"/>
            <w:vAlign w:val="center"/>
          </w:tcPr>
          <w:p w14:paraId="2712BF18" w14:textId="77777777" w:rsidR="001F0513" w:rsidRDefault="001F0513">
            <w:pPr>
              <w:widowControl/>
              <w:jc w:val="center"/>
              <w:textAlignment w:val="center"/>
              <w:rPr>
                <w:color w:val="000000"/>
                <w:szCs w:val="21"/>
              </w:rPr>
            </w:pPr>
            <w:r>
              <w:rPr>
                <w:color w:val="000000"/>
                <w:szCs w:val="21"/>
              </w:rPr>
              <w:t>59</w:t>
            </w:r>
          </w:p>
        </w:tc>
        <w:tc>
          <w:tcPr>
            <w:tcW w:w="493" w:type="pct"/>
            <w:vMerge/>
            <w:tcBorders>
              <w:tl2br w:val="nil"/>
              <w:tr2bl w:val="nil"/>
            </w:tcBorders>
            <w:shd w:val="clear" w:color="auto" w:fill="auto"/>
            <w:vAlign w:val="center"/>
          </w:tcPr>
          <w:p w14:paraId="1539D32A" w14:textId="77777777" w:rsidR="001F0513" w:rsidRDefault="001F0513">
            <w:pPr>
              <w:jc w:val="center"/>
              <w:rPr>
                <w:szCs w:val="21"/>
              </w:rPr>
            </w:pPr>
          </w:p>
        </w:tc>
        <w:tc>
          <w:tcPr>
            <w:tcW w:w="891" w:type="pct"/>
            <w:tcBorders>
              <w:tl2br w:val="nil"/>
              <w:tr2bl w:val="nil"/>
            </w:tcBorders>
            <w:shd w:val="clear" w:color="auto" w:fill="auto"/>
            <w:vAlign w:val="center"/>
          </w:tcPr>
          <w:p w14:paraId="6666A4C2" w14:textId="77777777" w:rsidR="001F0513" w:rsidRDefault="001F0513">
            <w:pPr>
              <w:widowControl/>
              <w:jc w:val="center"/>
              <w:textAlignment w:val="center"/>
              <w:rPr>
                <w:szCs w:val="21"/>
              </w:rPr>
            </w:pPr>
            <w:r>
              <w:rPr>
                <w:rFonts w:hint="eastAsia"/>
              </w:rPr>
              <w:t>集市氛围装扮</w:t>
            </w:r>
          </w:p>
        </w:tc>
        <w:tc>
          <w:tcPr>
            <w:tcW w:w="1588" w:type="pct"/>
            <w:tcBorders>
              <w:tl2br w:val="nil"/>
              <w:tr2bl w:val="nil"/>
            </w:tcBorders>
            <w:shd w:val="clear" w:color="auto" w:fill="auto"/>
            <w:vAlign w:val="center"/>
          </w:tcPr>
          <w:p w14:paraId="0ACB90A7"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3E7918E8"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46BD45A3"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66255162" w14:textId="77777777" w:rsidR="001F0513" w:rsidRDefault="001F0513">
            <w:pPr>
              <w:widowControl/>
              <w:jc w:val="center"/>
              <w:textAlignment w:val="center"/>
            </w:pPr>
          </w:p>
        </w:tc>
      </w:tr>
      <w:tr w:rsidR="001F0513" w14:paraId="34528D5A" w14:textId="77777777" w:rsidTr="001F0513">
        <w:trPr>
          <w:trHeight w:val="381"/>
          <w:jc w:val="center"/>
        </w:trPr>
        <w:tc>
          <w:tcPr>
            <w:tcW w:w="387" w:type="pct"/>
            <w:tcBorders>
              <w:tl2br w:val="nil"/>
              <w:tr2bl w:val="nil"/>
            </w:tcBorders>
            <w:shd w:val="clear" w:color="auto" w:fill="auto"/>
            <w:vAlign w:val="center"/>
          </w:tcPr>
          <w:p w14:paraId="3D203599" w14:textId="77777777" w:rsidR="001F0513" w:rsidRDefault="001F0513">
            <w:pPr>
              <w:widowControl/>
              <w:jc w:val="center"/>
              <w:textAlignment w:val="center"/>
              <w:rPr>
                <w:color w:val="000000"/>
                <w:szCs w:val="21"/>
              </w:rPr>
            </w:pPr>
            <w:r>
              <w:t>60</w:t>
            </w:r>
          </w:p>
        </w:tc>
        <w:tc>
          <w:tcPr>
            <w:tcW w:w="493" w:type="pct"/>
            <w:vMerge w:val="restart"/>
            <w:tcBorders>
              <w:tl2br w:val="nil"/>
              <w:tr2bl w:val="nil"/>
            </w:tcBorders>
            <w:shd w:val="clear" w:color="auto" w:fill="auto"/>
            <w:vAlign w:val="center"/>
          </w:tcPr>
          <w:p w14:paraId="17B501D5" w14:textId="77777777" w:rsidR="001F0513" w:rsidRDefault="001F0513">
            <w:pPr>
              <w:jc w:val="center"/>
              <w:rPr>
                <w:szCs w:val="21"/>
              </w:rPr>
            </w:pPr>
            <w:r>
              <w:rPr>
                <w:rFonts w:hint="eastAsia"/>
              </w:rPr>
              <w:t>八景打卡</w:t>
            </w:r>
          </w:p>
        </w:tc>
        <w:tc>
          <w:tcPr>
            <w:tcW w:w="891" w:type="pct"/>
            <w:tcBorders>
              <w:tl2br w:val="nil"/>
              <w:tr2bl w:val="nil"/>
            </w:tcBorders>
            <w:shd w:val="clear" w:color="auto" w:fill="auto"/>
            <w:vAlign w:val="center"/>
          </w:tcPr>
          <w:p w14:paraId="1613F44A" w14:textId="77777777" w:rsidR="001F0513" w:rsidRDefault="001F0513">
            <w:pPr>
              <w:widowControl/>
              <w:jc w:val="center"/>
              <w:textAlignment w:val="center"/>
              <w:rPr>
                <w:szCs w:val="21"/>
              </w:rPr>
            </w:pPr>
            <w:r>
              <w:rPr>
                <w:rFonts w:hint="eastAsia"/>
              </w:rPr>
              <w:t>打卡点</w:t>
            </w:r>
          </w:p>
        </w:tc>
        <w:tc>
          <w:tcPr>
            <w:tcW w:w="1588" w:type="pct"/>
            <w:tcBorders>
              <w:tl2br w:val="nil"/>
              <w:tr2bl w:val="nil"/>
            </w:tcBorders>
            <w:shd w:val="clear" w:color="auto" w:fill="auto"/>
            <w:vAlign w:val="center"/>
          </w:tcPr>
          <w:p w14:paraId="168F7F4C" w14:textId="77777777" w:rsidR="001F0513" w:rsidRDefault="001F0513">
            <w:pPr>
              <w:widowControl/>
              <w:jc w:val="center"/>
              <w:textAlignment w:val="center"/>
              <w:rPr>
                <w:color w:val="000000"/>
                <w:szCs w:val="21"/>
                <w:lang w:bidi="ar"/>
              </w:rPr>
            </w:pPr>
            <w:r>
              <w:t>桁架搭建</w:t>
            </w:r>
            <w:r>
              <w:t>2m*0.8m</w:t>
            </w:r>
          </w:p>
        </w:tc>
        <w:tc>
          <w:tcPr>
            <w:tcW w:w="538" w:type="pct"/>
            <w:tcBorders>
              <w:tl2br w:val="nil"/>
              <w:tr2bl w:val="nil"/>
            </w:tcBorders>
            <w:shd w:val="clear" w:color="auto" w:fill="auto"/>
            <w:vAlign w:val="center"/>
          </w:tcPr>
          <w:p w14:paraId="1A1333DE"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6DB99A65" w14:textId="77777777" w:rsidR="001F0513" w:rsidRDefault="001F0513">
            <w:pPr>
              <w:widowControl/>
              <w:jc w:val="center"/>
              <w:textAlignment w:val="center"/>
              <w:rPr>
                <w:szCs w:val="21"/>
              </w:rPr>
            </w:pPr>
            <w:r>
              <w:t>8</w:t>
            </w:r>
          </w:p>
        </w:tc>
        <w:tc>
          <w:tcPr>
            <w:tcW w:w="551" w:type="pct"/>
            <w:tcBorders>
              <w:tl2br w:val="nil"/>
              <w:tr2bl w:val="nil"/>
            </w:tcBorders>
            <w:shd w:val="clear" w:color="auto" w:fill="auto"/>
            <w:vAlign w:val="center"/>
          </w:tcPr>
          <w:p w14:paraId="0465113A" w14:textId="77777777" w:rsidR="001F0513" w:rsidRDefault="001F0513">
            <w:pPr>
              <w:widowControl/>
              <w:jc w:val="center"/>
              <w:textAlignment w:val="center"/>
            </w:pPr>
          </w:p>
        </w:tc>
      </w:tr>
      <w:tr w:rsidR="001F0513" w14:paraId="3A2028CB" w14:textId="77777777" w:rsidTr="001F0513">
        <w:trPr>
          <w:trHeight w:val="381"/>
          <w:jc w:val="center"/>
        </w:trPr>
        <w:tc>
          <w:tcPr>
            <w:tcW w:w="387" w:type="pct"/>
            <w:tcBorders>
              <w:tl2br w:val="nil"/>
              <w:tr2bl w:val="nil"/>
            </w:tcBorders>
            <w:shd w:val="clear" w:color="auto" w:fill="auto"/>
            <w:vAlign w:val="center"/>
          </w:tcPr>
          <w:p w14:paraId="5E0580C6" w14:textId="77777777" w:rsidR="001F0513" w:rsidRDefault="001F0513">
            <w:pPr>
              <w:widowControl/>
              <w:jc w:val="center"/>
              <w:textAlignment w:val="center"/>
              <w:rPr>
                <w:color w:val="000000"/>
                <w:szCs w:val="21"/>
              </w:rPr>
            </w:pPr>
            <w:r>
              <w:t>61</w:t>
            </w:r>
          </w:p>
        </w:tc>
        <w:tc>
          <w:tcPr>
            <w:tcW w:w="493" w:type="pct"/>
            <w:vMerge/>
            <w:tcBorders>
              <w:tl2br w:val="nil"/>
              <w:tr2bl w:val="nil"/>
            </w:tcBorders>
            <w:shd w:val="clear" w:color="auto" w:fill="auto"/>
            <w:vAlign w:val="center"/>
          </w:tcPr>
          <w:p w14:paraId="142A05EC" w14:textId="77777777" w:rsidR="001F0513" w:rsidRDefault="001F0513">
            <w:pPr>
              <w:jc w:val="center"/>
              <w:rPr>
                <w:szCs w:val="21"/>
              </w:rPr>
            </w:pPr>
          </w:p>
        </w:tc>
        <w:tc>
          <w:tcPr>
            <w:tcW w:w="891" w:type="pct"/>
            <w:tcBorders>
              <w:tl2br w:val="nil"/>
              <w:tr2bl w:val="nil"/>
            </w:tcBorders>
            <w:shd w:val="clear" w:color="auto" w:fill="auto"/>
            <w:vAlign w:val="center"/>
          </w:tcPr>
          <w:p w14:paraId="2B31E7FB" w14:textId="77777777" w:rsidR="001F0513" w:rsidRDefault="001F0513">
            <w:pPr>
              <w:widowControl/>
              <w:jc w:val="center"/>
              <w:textAlignment w:val="center"/>
              <w:rPr>
                <w:szCs w:val="21"/>
              </w:rPr>
            </w:pPr>
            <w:r>
              <w:rPr>
                <w:rFonts w:hint="eastAsia"/>
              </w:rPr>
              <w:t>盖章纸设计及制作</w:t>
            </w:r>
          </w:p>
        </w:tc>
        <w:tc>
          <w:tcPr>
            <w:tcW w:w="1588" w:type="pct"/>
            <w:tcBorders>
              <w:tl2br w:val="nil"/>
              <w:tr2bl w:val="nil"/>
            </w:tcBorders>
            <w:shd w:val="clear" w:color="auto" w:fill="auto"/>
            <w:vAlign w:val="center"/>
          </w:tcPr>
          <w:p w14:paraId="349D5955"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1378E0DB" w14:textId="77777777" w:rsidR="001F0513" w:rsidRDefault="001F0513">
            <w:pPr>
              <w:widowControl/>
              <w:jc w:val="center"/>
              <w:textAlignment w:val="center"/>
              <w:rPr>
                <w:szCs w:val="21"/>
              </w:rPr>
            </w:pPr>
            <w:r>
              <w:t>份</w:t>
            </w:r>
          </w:p>
        </w:tc>
        <w:tc>
          <w:tcPr>
            <w:tcW w:w="552" w:type="pct"/>
            <w:tcBorders>
              <w:tl2br w:val="nil"/>
              <w:tr2bl w:val="nil"/>
            </w:tcBorders>
            <w:shd w:val="clear" w:color="auto" w:fill="auto"/>
            <w:vAlign w:val="center"/>
          </w:tcPr>
          <w:p w14:paraId="1F56F645" w14:textId="77777777" w:rsidR="001F0513" w:rsidRDefault="001F0513">
            <w:pPr>
              <w:widowControl/>
              <w:jc w:val="center"/>
              <w:textAlignment w:val="center"/>
              <w:rPr>
                <w:szCs w:val="21"/>
              </w:rPr>
            </w:pPr>
            <w:r>
              <w:t>2000</w:t>
            </w:r>
          </w:p>
        </w:tc>
        <w:tc>
          <w:tcPr>
            <w:tcW w:w="551" w:type="pct"/>
            <w:tcBorders>
              <w:tl2br w:val="nil"/>
              <w:tr2bl w:val="nil"/>
            </w:tcBorders>
            <w:shd w:val="clear" w:color="auto" w:fill="auto"/>
            <w:vAlign w:val="center"/>
          </w:tcPr>
          <w:p w14:paraId="66327E32" w14:textId="77777777" w:rsidR="001F0513" w:rsidRDefault="001F0513">
            <w:pPr>
              <w:widowControl/>
              <w:jc w:val="center"/>
              <w:textAlignment w:val="center"/>
            </w:pPr>
          </w:p>
        </w:tc>
      </w:tr>
      <w:tr w:rsidR="001F0513" w14:paraId="1F8F00D9" w14:textId="77777777" w:rsidTr="001F0513">
        <w:trPr>
          <w:trHeight w:val="381"/>
          <w:jc w:val="center"/>
        </w:trPr>
        <w:tc>
          <w:tcPr>
            <w:tcW w:w="387" w:type="pct"/>
            <w:tcBorders>
              <w:tl2br w:val="nil"/>
              <w:tr2bl w:val="nil"/>
            </w:tcBorders>
            <w:shd w:val="clear" w:color="auto" w:fill="auto"/>
            <w:vAlign w:val="center"/>
          </w:tcPr>
          <w:p w14:paraId="7EC9CB69" w14:textId="77777777" w:rsidR="001F0513" w:rsidRDefault="001F0513">
            <w:pPr>
              <w:widowControl/>
              <w:jc w:val="center"/>
              <w:textAlignment w:val="center"/>
              <w:rPr>
                <w:color w:val="000000"/>
                <w:szCs w:val="21"/>
              </w:rPr>
            </w:pPr>
            <w:r>
              <w:t>62</w:t>
            </w:r>
          </w:p>
        </w:tc>
        <w:tc>
          <w:tcPr>
            <w:tcW w:w="493" w:type="pct"/>
            <w:vMerge/>
            <w:tcBorders>
              <w:tl2br w:val="nil"/>
              <w:tr2bl w:val="nil"/>
            </w:tcBorders>
            <w:shd w:val="clear" w:color="auto" w:fill="auto"/>
            <w:vAlign w:val="center"/>
          </w:tcPr>
          <w:p w14:paraId="1E8D68EB" w14:textId="77777777" w:rsidR="001F0513" w:rsidRDefault="001F0513">
            <w:pPr>
              <w:jc w:val="center"/>
              <w:rPr>
                <w:szCs w:val="21"/>
              </w:rPr>
            </w:pPr>
          </w:p>
        </w:tc>
        <w:tc>
          <w:tcPr>
            <w:tcW w:w="891" w:type="pct"/>
            <w:tcBorders>
              <w:tl2br w:val="nil"/>
              <w:tr2bl w:val="nil"/>
            </w:tcBorders>
            <w:shd w:val="clear" w:color="auto" w:fill="auto"/>
            <w:vAlign w:val="center"/>
          </w:tcPr>
          <w:p w14:paraId="31FEB6E5" w14:textId="77777777" w:rsidR="001F0513" w:rsidRDefault="001F0513">
            <w:pPr>
              <w:widowControl/>
              <w:jc w:val="center"/>
              <w:textAlignment w:val="center"/>
              <w:rPr>
                <w:szCs w:val="21"/>
              </w:rPr>
            </w:pPr>
            <w:r>
              <w:rPr>
                <w:rFonts w:hint="eastAsia"/>
              </w:rPr>
              <w:t>互动奖品</w:t>
            </w:r>
          </w:p>
        </w:tc>
        <w:tc>
          <w:tcPr>
            <w:tcW w:w="1588" w:type="pct"/>
            <w:tcBorders>
              <w:tl2br w:val="nil"/>
              <w:tr2bl w:val="nil"/>
            </w:tcBorders>
            <w:shd w:val="clear" w:color="auto" w:fill="auto"/>
            <w:vAlign w:val="center"/>
          </w:tcPr>
          <w:p w14:paraId="13BB3986"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109A845A" w14:textId="77777777" w:rsidR="001F0513" w:rsidRDefault="001F0513">
            <w:pPr>
              <w:widowControl/>
              <w:jc w:val="center"/>
              <w:textAlignment w:val="center"/>
              <w:rPr>
                <w:szCs w:val="21"/>
              </w:rPr>
            </w:pPr>
            <w:r>
              <w:t>份</w:t>
            </w:r>
          </w:p>
        </w:tc>
        <w:tc>
          <w:tcPr>
            <w:tcW w:w="552" w:type="pct"/>
            <w:tcBorders>
              <w:tl2br w:val="nil"/>
              <w:tr2bl w:val="nil"/>
            </w:tcBorders>
            <w:shd w:val="clear" w:color="auto" w:fill="auto"/>
            <w:vAlign w:val="center"/>
          </w:tcPr>
          <w:p w14:paraId="12D42CCA" w14:textId="77777777" w:rsidR="001F0513" w:rsidRDefault="001F0513">
            <w:pPr>
              <w:widowControl/>
              <w:jc w:val="center"/>
              <w:textAlignment w:val="center"/>
              <w:rPr>
                <w:szCs w:val="21"/>
              </w:rPr>
            </w:pPr>
            <w:r>
              <w:t>3000</w:t>
            </w:r>
          </w:p>
        </w:tc>
        <w:tc>
          <w:tcPr>
            <w:tcW w:w="551" w:type="pct"/>
            <w:tcBorders>
              <w:tl2br w:val="nil"/>
              <w:tr2bl w:val="nil"/>
            </w:tcBorders>
            <w:shd w:val="clear" w:color="auto" w:fill="auto"/>
            <w:vAlign w:val="center"/>
          </w:tcPr>
          <w:p w14:paraId="70C70EC8" w14:textId="77777777" w:rsidR="001F0513" w:rsidRDefault="001F0513">
            <w:pPr>
              <w:widowControl/>
              <w:jc w:val="center"/>
              <w:textAlignment w:val="center"/>
            </w:pPr>
          </w:p>
        </w:tc>
      </w:tr>
      <w:tr w:rsidR="001F0513" w14:paraId="7E2CE096" w14:textId="77777777" w:rsidTr="001F0513">
        <w:trPr>
          <w:trHeight w:val="381"/>
          <w:jc w:val="center"/>
        </w:trPr>
        <w:tc>
          <w:tcPr>
            <w:tcW w:w="387" w:type="pct"/>
            <w:tcBorders>
              <w:tl2br w:val="nil"/>
              <w:tr2bl w:val="nil"/>
            </w:tcBorders>
            <w:shd w:val="clear" w:color="auto" w:fill="auto"/>
            <w:vAlign w:val="center"/>
          </w:tcPr>
          <w:p w14:paraId="4C2057C7" w14:textId="77777777" w:rsidR="001F0513" w:rsidRDefault="001F0513">
            <w:pPr>
              <w:widowControl/>
              <w:jc w:val="center"/>
              <w:textAlignment w:val="center"/>
              <w:rPr>
                <w:color w:val="000000"/>
                <w:szCs w:val="21"/>
              </w:rPr>
            </w:pPr>
            <w:r>
              <w:t>63</w:t>
            </w:r>
          </w:p>
        </w:tc>
        <w:tc>
          <w:tcPr>
            <w:tcW w:w="493" w:type="pct"/>
            <w:vMerge w:val="restart"/>
            <w:tcBorders>
              <w:tl2br w:val="nil"/>
              <w:tr2bl w:val="nil"/>
            </w:tcBorders>
            <w:shd w:val="clear" w:color="auto" w:fill="auto"/>
            <w:vAlign w:val="center"/>
          </w:tcPr>
          <w:p w14:paraId="0FD44A0F" w14:textId="77777777" w:rsidR="001F0513" w:rsidRDefault="001F0513">
            <w:pPr>
              <w:jc w:val="center"/>
              <w:rPr>
                <w:szCs w:val="21"/>
              </w:rPr>
            </w:pPr>
            <w:r>
              <w:rPr>
                <w:rFonts w:hint="eastAsia"/>
              </w:rPr>
              <w:t>活动宣传</w:t>
            </w:r>
          </w:p>
        </w:tc>
        <w:tc>
          <w:tcPr>
            <w:tcW w:w="891" w:type="pct"/>
            <w:tcBorders>
              <w:tl2br w:val="nil"/>
              <w:tr2bl w:val="nil"/>
            </w:tcBorders>
            <w:shd w:val="clear" w:color="auto" w:fill="auto"/>
            <w:vAlign w:val="center"/>
          </w:tcPr>
          <w:p w14:paraId="5E29CFFA" w14:textId="77777777" w:rsidR="001F0513" w:rsidRDefault="001F0513">
            <w:pPr>
              <w:widowControl/>
              <w:jc w:val="center"/>
              <w:textAlignment w:val="center"/>
              <w:rPr>
                <w:szCs w:val="21"/>
              </w:rPr>
            </w:pPr>
            <w:r>
              <w:rPr>
                <w:rFonts w:hint="eastAsia"/>
              </w:rPr>
              <w:t>电视台宣传</w:t>
            </w:r>
          </w:p>
        </w:tc>
        <w:tc>
          <w:tcPr>
            <w:tcW w:w="1588" w:type="pct"/>
            <w:tcBorders>
              <w:tl2br w:val="nil"/>
              <w:tr2bl w:val="nil"/>
            </w:tcBorders>
            <w:shd w:val="clear" w:color="auto" w:fill="auto"/>
            <w:vAlign w:val="center"/>
          </w:tcPr>
          <w:p w14:paraId="051CA24F"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368B672C"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1D01DED9"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6BCEF8D4" w14:textId="77777777" w:rsidR="001F0513" w:rsidRDefault="001F0513">
            <w:pPr>
              <w:widowControl/>
              <w:jc w:val="center"/>
              <w:textAlignment w:val="center"/>
            </w:pPr>
          </w:p>
        </w:tc>
      </w:tr>
      <w:tr w:rsidR="001F0513" w14:paraId="16CD2993" w14:textId="77777777" w:rsidTr="001F0513">
        <w:trPr>
          <w:trHeight w:val="381"/>
          <w:jc w:val="center"/>
        </w:trPr>
        <w:tc>
          <w:tcPr>
            <w:tcW w:w="387" w:type="pct"/>
            <w:tcBorders>
              <w:tl2br w:val="nil"/>
              <w:tr2bl w:val="nil"/>
            </w:tcBorders>
            <w:shd w:val="clear" w:color="auto" w:fill="auto"/>
            <w:vAlign w:val="center"/>
          </w:tcPr>
          <w:p w14:paraId="1AB0D933" w14:textId="77777777" w:rsidR="001F0513" w:rsidRDefault="001F0513">
            <w:pPr>
              <w:widowControl/>
              <w:jc w:val="center"/>
              <w:textAlignment w:val="center"/>
              <w:rPr>
                <w:color w:val="000000"/>
                <w:szCs w:val="21"/>
              </w:rPr>
            </w:pPr>
            <w:r>
              <w:t>64</w:t>
            </w:r>
          </w:p>
        </w:tc>
        <w:tc>
          <w:tcPr>
            <w:tcW w:w="493" w:type="pct"/>
            <w:vMerge/>
            <w:tcBorders>
              <w:tl2br w:val="nil"/>
              <w:tr2bl w:val="nil"/>
            </w:tcBorders>
            <w:shd w:val="clear" w:color="auto" w:fill="auto"/>
            <w:vAlign w:val="center"/>
          </w:tcPr>
          <w:p w14:paraId="0D893300" w14:textId="77777777" w:rsidR="001F0513" w:rsidRDefault="001F0513">
            <w:pPr>
              <w:jc w:val="center"/>
              <w:rPr>
                <w:szCs w:val="21"/>
              </w:rPr>
            </w:pPr>
          </w:p>
        </w:tc>
        <w:tc>
          <w:tcPr>
            <w:tcW w:w="891" w:type="pct"/>
            <w:tcBorders>
              <w:tl2br w:val="nil"/>
              <w:tr2bl w:val="nil"/>
            </w:tcBorders>
            <w:shd w:val="clear" w:color="auto" w:fill="auto"/>
            <w:vAlign w:val="center"/>
          </w:tcPr>
          <w:p w14:paraId="637646B0" w14:textId="77777777" w:rsidR="001F0513" w:rsidRDefault="001F0513">
            <w:pPr>
              <w:widowControl/>
              <w:jc w:val="center"/>
              <w:textAlignment w:val="center"/>
              <w:rPr>
                <w:szCs w:val="21"/>
              </w:rPr>
            </w:pPr>
            <w:r>
              <w:rPr>
                <w:rFonts w:hint="eastAsia"/>
              </w:rPr>
              <w:t>活动现场直播</w:t>
            </w:r>
          </w:p>
        </w:tc>
        <w:tc>
          <w:tcPr>
            <w:tcW w:w="1588" w:type="pct"/>
            <w:tcBorders>
              <w:tl2br w:val="nil"/>
              <w:tr2bl w:val="nil"/>
            </w:tcBorders>
            <w:shd w:val="clear" w:color="auto" w:fill="auto"/>
            <w:vAlign w:val="center"/>
          </w:tcPr>
          <w:p w14:paraId="4B82B6E9"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70AFF4D7"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2950C109"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1A0A4386" w14:textId="77777777" w:rsidR="001F0513" w:rsidRDefault="001F0513">
            <w:pPr>
              <w:widowControl/>
              <w:jc w:val="center"/>
              <w:textAlignment w:val="center"/>
            </w:pPr>
          </w:p>
        </w:tc>
      </w:tr>
      <w:tr w:rsidR="001F0513" w14:paraId="3EADE28E" w14:textId="77777777" w:rsidTr="001F0513">
        <w:trPr>
          <w:trHeight w:val="381"/>
          <w:jc w:val="center"/>
        </w:trPr>
        <w:tc>
          <w:tcPr>
            <w:tcW w:w="387" w:type="pct"/>
            <w:tcBorders>
              <w:tl2br w:val="nil"/>
              <w:tr2bl w:val="nil"/>
            </w:tcBorders>
            <w:shd w:val="clear" w:color="auto" w:fill="auto"/>
            <w:vAlign w:val="center"/>
          </w:tcPr>
          <w:p w14:paraId="57C0A13A" w14:textId="77777777" w:rsidR="001F0513" w:rsidRDefault="001F0513">
            <w:pPr>
              <w:widowControl/>
              <w:jc w:val="center"/>
              <w:textAlignment w:val="center"/>
              <w:rPr>
                <w:color w:val="000000"/>
                <w:szCs w:val="21"/>
              </w:rPr>
            </w:pPr>
            <w:r>
              <w:t>65</w:t>
            </w:r>
          </w:p>
        </w:tc>
        <w:tc>
          <w:tcPr>
            <w:tcW w:w="493" w:type="pct"/>
            <w:vMerge/>
            <w:tcBorders>
              <w:tl2br w:val="nil"/>
              <w:tr2bl w:val="nil"/>
            </w:tcBorders>
            <w:shd w:val="clear" w:color="auto" w:fill="auto"/>
            <w:vAlign w:val="center"/>
          </w:tcPr>
          <w:p w14:paraId="13F60A16" w14:textId="77777777" w:rsidR="001F0513" w:rsidRDefault="001F0513">
            <w:pPr>
              <w:jc w:val="center"/>
              <w:rPr>
                <w:szCs w:val="21"/>
              </w:rPr>
            </w:pPr>
          </w:p>
        </w:tc>
        <w:tc>
          <w:tcPr>
            <w:tcW w:w="891" w:type="pct"/>
            <w:tcBorders>
              <w:tl2br w:val="nil"/>
              <w:tr2bl w:val="nil"/>
            </w:tcBorders>
            <w:shd w:val="clear" w:color="auto" w:fill="auto"/>
            <w:vAlign w:val="center"/>
          </w:tcPr>
          <w:p w14:paraId="60EDA390" w14:textId="77777777" w:rsidR="001F0513" w:rsidRDefault="001F0513">
            <w:pPr>
              <w:widowControl/>
              <w:jc w:val="center"/>
              <w:textAlignment w:val="center"/>
              <w:rPr>
                <w:szCs w:val="21"/>
              </w:rPr>
            </w:pPr>
            <w:r>
              <w:rPr>
                <w:rFonts w:hint="eastAsia"/>
              </w:rPr>
              <w:t>摄影摄像</w:t>
            </w:r>
          </w:p>
        </w:tc>
        <w:tc>
          <w:tcPr>
            <w:tcW w:w="1588" w:type="pct"/>
            <w:tcBorders>
              <w:tl2br w:val="nil"/>
              <w:tr2bl w:val="nil"/>
            </w:tcBorders>
            <w:shd w:val="clear" w:color="auto" w:fill="auto"/>
            <w:vAlign w:val="center"/>
          </w:tcPr>
          <w:p w14:paraId="17A8C6A6"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40D98108"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7337E89E"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42E3F800" w14:textId="77777777" w:rsidR="001F0513" w:rsidRDefault="001F0513">
            <w:pPr>
              <w:widowControl/>
              <w:jc w:val="center"/>
              <w:textAlignment w:val="center"/>
            </w:pPr>
          </w:p>
        </w:tc>
      </w:tr>
      <w:tr w:rsidR="001F0513" w14:paraId="503525E2" w14:textId="77777777" w:rsidTr="001F0513">
        <w:trPr>
          <w:trHeight w:val="381"/>
          <w:jc w:val="center"/>
        </w:trPr>
        <w:tc>
          <w:tcPr>
            <w:tcW w:w="387" w:type="pct"/>
            <w:tcBorders>
              <w:tl2br w:val="nil"/>
              <w:tr2bl w:val="nil"/>
            </w:tcBorders>
            <w:shd w:val="clear" w:color="auto" w:fill="auto"/>
            <w:vAlign w:val="center"/>
          </w:tcPr>
          <w:p w14:paraId="2FD93129" w14:textId="77777777" w:rsidR="001F0513" w:rsidRDefault="001F0513">
            <w:pPr>
              <w:widowControl/>
              <w:jc w:val="center"/>
              <w:textAlignment w:val="center"/>
              <w:rPr>
                <w:color w:val="000000"/>
                <w:szCs w:val="21"/>
              </w:rPr>
            </w:pPr>
            <w:r>
              <w:t>66</w:t>
            </w:r>
          </w:p>
        </w:tc>
        <w:tc>
          <w:tcPr>
            <w:tcW w:w="493" w:type="pct"/>
            <w:vMerge/>
            <w:tcBorders>
              <w:tl2br w:val="nil"/>
              <w:tr2bl w:val="nil"/>
            </w:tcBorders>
            <w:shd w:val="clear" w:color="auto" w:fill="auto"/>
            <w:vAlign w:val="center"/>
          </w:tcPr>
          <w:p w14:paraId="3A3FC7FD" w14:textId="77777777" w:rsidR="001F0513" w:rsidRDefault="001F0513">
            <w:pPr>
              <w:jc w:val="center"/>
              <w:rPr>
                <w:b/>
                <w:bCs/>
                <w:szCs w:val="21"/>
              </w:rPr>
            </w:pPr>
          </w:p>
        </w:tc>
        <w:tc>
          <w:tcPr>
            <w:tcW w:w="891" w:type="pct"/>
            <w:tcBorders>
              <w:tl2br w:val="nil"/>
              <w:tr2bl w:val="nil"/>
            </w:tcBorders>
            <w:shd w:val="clear" w:color="auto" w:fill="auto"/>
            <w:vAlign w:val="center"/>
          </w:tcPr>
          <w:p w14:paraId="3BE80370" w14:textId="77777777" w:rsidR="001F0513" w:rsidRDefault="001F0513">
            <w:pPr>
              <w:widowControl/>
              <w:jc w:val="center"/>
              <w:textAlignment w:val="center"/>
              <w:rPr>
                <w:szCs w:val="21"/>
              </w:rPr>
            </w:pPr>
            <w:r>
              <w:rPr>
                <w:rFonts w:hint="eastAsia"/>
              </w:rPr>
              <w:t>媒体记者</w:t>
            </w:r>
          </w:p>
        </w:tc>
        <w:tc>
          <w:tcPr>
            <w:tcW w:w="1588" w:type="pct"/>
            <w:tcBorders>
              <w:tl2br w:val="nil"/>
              <w:tr2bl w:val="nil"/>
            </w:tcBorders>
            <w:shd w:val="clear" w:color="auto" w:fill="auto"/>
            <w:vAlign w:val="center"/>
          </w:tcPr>
          <w:p w14:paraId="4ED8A0F3" w14:textId="77777777" w:rsidR="001F0513" w:rsidRDefault="001F0513">
            <w:pPr>
              <w:widowControl/>
              <w:jc w:val="center"/>
              <w:textAlignment w:val="center"/>
              <w:rPr>
                <w:color w:val="000000"/>
                <w:szCs w:val="21"/>
                <w:lang w:bidi="ar"/>
              </w:rPr>
            </w:pPr>
          </w:p>
        </w:tc>
        <w:tc>
          <w:tcPr>
            <w:tcW w:w="538" w:type="pct"/>
            <w:tcBorders>
              <w:tl2br w:val="nil"/>
              <w:tr2bl w:val="nil"/>
            </w:tcBorders>
            <w:shd w:val="clear" w:color="auto" w:fill="auto"/>
            <w:vAlign w:val="center"/>
          </w:tcPr>
          <w:p w14:paraId="67A36C22"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037836BD"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35D890BB" w14:textId="77777777" w:rsidR="001F0513" w:rsidRDefault="001F0513">
            <w:pPr>
              <w:widowControl/>
              <w:jc w:val="center"/>
              <w:textAlignment w:val="center"/>
            </w:pPr>
          </w:p>
        </w:tc>
      </w:tr>
      <w:tr w:rsidR="001F0513" w14:paraId="492EDAEE" w14:textId="77777777" w:rsidTr="001F0513">
        <w:trPr>
          <w:trHeight w:val="381"/>
          <w:jc w:val="center"/>
        </w:trPr>
        <w:tc>
          <w:tcPr>
            <w:tcW w:w="387" w:type="pct"/>
            <w:tcBorders>
              <w:tl2br w:val="nil"/>
              <w:tr2bl w:val="nil"/>
            </w:tcBorders>
            <w:shd w:val="clear" w:color="auto" w:fill="auto"/>
            <w:vAlign w:val="center"/>
          </w:tcPr>
          <w:p w14:paraId="21FB21AD" w14:textId="77777777" w:rsidR="001F0513" w:rsidRDefault="001F0513">
            <w:pPr>
              <w:widowControl/>
              <w:jc w:val="center"/>
              <w:textAlignment w:val="center"/>
              <w:rPr>
                <w:color w:val="000000"/>
                <w:szCs w:val="21"/>
              </w:rPr>
            </w:pPr>
            <w:r>
              <w:t>67</w:t>
            </w:r>
          </w:p>
        </w:tc>
        <w:tc>
          <w:tcPr>
            <w:tcW w:w="493" w:type="pct"/>
            <w:vMerge w:val="restart"/>
            <w:tcBorders>
              <w:tl2br w:val="nil"/>
              <w:tr2bl w:val="nil"/>
            </w:tcBorders>
            <w:shd w:val="clear" w:color="auto" w:fill="auto"/>
            <w:vAlign w:val="center"/>
          </w:tcPr>
          <w:p w14:paraId="3A47A3C5" w14:textId="77777777" w:rsidR="001F0513" w:rsidRDefault="001F0513">
            <w:pPr>
              <w:jc w:val="center"/>
              <w:rPr>
                <w:b/>
                <w:bCs/>
                <w:szCs w:val="21"/>
              </w:rPr>
            </w:pPr>
            <w:r>
              <w:rPr>
                <w:rFonts w:hint="eastAsia"/>
              </w:rPr>
              <w:t>其他保障服务</w:t>
            </w:r>
          </w:p>
        </w:tc>
        <w:tc>
          <w:tcPr>
            <w:tcW w:w="891" w:type="pct"/>
            <w:tcBorders>
              <w:tl2br w:val="nil"/>
              <w:tr2bl w:val="nil"/>
            </w:tcBorders>
            <w:shd w:val="clear" w:color="auto" w:fill="auto"/>
            <w:vAlign w:val="center"/>
          </w:tcPr>
          <w:p w14:paraId="69627FB3" w14:textId="77777777" w:rsidR="001F0513" w:rsidRDefault="001F0513">
            <w:pPr>
              <w:widowControl/>
              <w:jc w:val="center"/>
              <w:textAlignment w:val="center"/>
              <w:rPr>
                <w:szCs w:val="21"/>
              </w:rPr>
            </w:pPr>
            <w:r>
              <w:rPr>
                <w:rFonts w:hint="eastAsia"/>
              </w:rPr>
              <w:t>安保服务</w:t>
            </w:r>
          </w:p>
        </w:tc>
        <w:tc>
          <w:tcPr>
            <w:tcW w:w="1588" w:type="pct"/>
            <w:tcBorders>
              <w:tl2br w:val="nil"/>
              <w:tr2bl w:val="nil"/>
            </w:tcBorders>
            <w:shd w:val="clear" w:color="auto" w:fill="auto"/>
            <w:vAlign w:val="center"/>
          </w:tcPr>
          <w:p w14:paraId="02C9ECA5" w14:textId="77777777" w:rsidR="001F0513" w:rsidRDefault="001F0513">
            <w:pPr>
              <w:widowControl/>
              <w:jc w:val="center"/>
              <w:textAlignment w:val="center"/>
              <w:rPr>
                <w:color w:val="000000"/>
                <w:szCs w:val="21"/>
                <w:lang w:bidi="ar"/>
              </w:rPr>
            </w:pPr>
            <w:r>
              <w:t>现场匹配</w:t>
            </w:r>
            <w:r>
              <w:t>150</w:t>
            </w:r>
            <w:r>
              <w:t>人</w:t>
            </w:r>
          </w:p>
        </w:tc>
        <w:tc>
          <w:tcPr>
            <w:tcW w:w="538" w:type="pct"/>
            <w:tcBorders>
              <w:tl2br w:val="nil"/>
              <w:tr2bl w:val="nil"/>
            </w:tcBorders>
            <w:shd w:val="clear" w:color="auto" w:fill="auto"/>
            <w:vAlign w:val="center"/>
          </w:tcPr>
          <w:p w14:paraId="178817A9"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5B007E32"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3CF61FCD" w14:textId="77777777" w:rsidR="001F0513" w:rsidRDefault="001F0513">
            <w:pPr>
              <w:widowControl/>
              <w:jc w:val="center"/>
              <w:textAlignment w:val="center"/>
            </w:pPr>
          </w:p>
        </w:tc>
      </w:tr>
      <w:tr w:rsidR="001F0513" w14:paraId="62C82877" w14:textId="77777777" w:rsidTr="001F0513">
        <w:trPr>
          <w:trHeight w:val="381"/>
          <w:jc w:val="center"/>
        </w:trPr>
        <w:tc>
          <w:tcPr>
            <w:tcW w:w="387" w:type="pct"/>
            <w:tcBorders>
              <w:tl2br w:val="nil"/>
              <w:tr2bl w:val="nil"/>
            </w:tcBorders>
            <w:shd w:val="clear" w:color="auto" w:fill="auto"/>
            <w:vAlign w:val="center"/>
          </w:tcPr>
          <w:p w14:paraId="2591C609" w14:textId="77777777" w:rsidR="001F0513" w:rsidRDefault="001F0513">
            <w:pPr>
              <w:widowControl/>
              <w:jc w:val="center"/>
              <w:textAlignment w:val="center"/>
              <w:rPr>
                <w:color w:val="000000"/>
                <w:szCs w:val="21"/>
              </w:rPr>
            </w:pPr>
            <w:r>
              <w:t>68</w:t>
            </w:r>
          </w:p>
        </w:tc>
        <w:tc>
          <w:tcPr>
            <w:tcW w:w="493" w:type="pct"/>
            <w:vMerge/>
            <w:tcBorders>
              <w:tl2br w:val="nil"/>
              <w:tr2bl w:val="nil"/>
            </w:tcBorders>
            <w:shd w:val="clear" w:color="auto" w:fill="auto"/>
            <w:vAlign w:val="center"/>
          </w:tcPr>
          <w:p w14:paraId="64671E7C" w14:textId="77777777" w:rsidR="001F0513" w:rsidRDefault="001F0513">
            <w:pPr>
              <w:jc w:val="center"/>
              <w:rPr>
                <w:b/>
                <w:bCs/>
                <w:szCs w:val="21"/>
              </w:rPr>
            </w:pPr>
          </w:p>
        </w:tc>
        <w:tc>
          <w:tcPr>
            <w:tcW w:w="891" w:type="pct"/>
            <w:tcBorders>
              <w:tl2br w:val="nil"/>
              <w:tr2bl w:val="nil"/>
            </w:tcBorders>
            <w:shd w:val="clear" w:color="auto" w:fill="auto"/>
            <w:vAlign w:val="center"/>
          </w:tcPr>
          <w:p w14:paraId="6309655E" w14:textId="77777777" w:rsidR="001F0513" w:rsidRDefault="001F0513">
            <w:pPr>
              <w:widowControl/>
              <w:jc w:val="center"/>
              <w:textAlignment w:val="center"/>
              <w:rPr>
                <w:szCs w:val="21"/>
              </w:rPr>
            </w:pPr>
            <w:r>
              <w:rPr>
                <w:rFonts w:hint="eastAsia"/>
              </w:rPr>
              <w:t>灯光特效</w:t>
            </w:r>
          </w:p>
        </w:tc>
        <w:tc>
          <w:tcPr>
            <w:tcW w:w="1588" w:type="pct"/>
            <w:tcBorders>
              <w:tl2br w:val="nil"/>
              <w:tr2bl w:val="nil"/>
            </w:tcBorders>
            <w:shd w:val="clear" w:color="auto" w:fill="auto"/>
            <w:vAlign w:val="center"/>
          </w:tcPr>
          <w:p w14:paraId="7A82BDAF" w14:textId="77777777" w:rsidR="001F0513" w:rsidRDefault="001F0513">
            <w:pPr>
              <w:widowControl/>
              <w:jc w:val="center"/>
              <w:textAlignment w:val="center"/>
              <w:rPr>
                <w:color w:val="000000"/>
                <w:szCs w:val="21"/>
                <w:lang w:bidi="ar"/>
              </w:rPr>
            </w:pPr>
            <w:r>
              <w:t>数控灯光</w:t>
            </w:r>
          </w:p>
        </w:tc>
        <w:tc>
          <w:tcPr>
            <w:tcW w:w="538" w:type="pct"/>
            <w:tcBorders>
              <w:tl2br w:val="nil"/>
              <w:tr2bl w:val="nil"/>
            </w:tcBorders>
            <w:shd w:val="clear" w:color="auto" w:fill="auto"/>
            <w:vAlign w:val="center"/>
          </w:tcPr>
          <w:p w14:paraId="04B3CA0E"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005B28B9"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4435E612" w14:textId="77777777" w:rsidR="001F0513" w:rsidRDefault="001F0513">
            <w:pPr>
              <w:widowControl/>
              <w:jc w:val="center"/>
              <w:textAlignment w:val="center"/>
            </w:pPr>
          </w:p>
        </w:tc>
      </w:tr>
      <w:tr w:rsidR="001F0513" w14:paraId="7EDB8686" w14:textId="77777777" w:rsidTr="001F0513">
        <w:trPr>
          <w:trHeight w:val="381"/>
          <w:jc w:val="center"/>
        </w:trPr>
        <w:tc>
          <w:tcPr>
            <w:tcW w:w="387" w:type="pct"/>
            <w:tcBorders>
              <w:tl2br w:val="nil"/>
              <w:tr2bl w:val="nil"/>
            </w:tcBorders>
            <w:shd w:val="clear" w:color="auto" w:fill="auto"/>
            <w:vAlign w:val="center"/>
          </w:tcPr>
          <w:p w14:paraId="33C542FC" w14:textId="77777777" w:rsidR="001F0513" w:rsidRDefault="001F0513">
            <w:pPr>
              <w:widowControl/>
              <w:jc w:val="center"/>
              <w:textAlignment w:val="center"/>
              <w:rPr>
                <w:color w:val="000000"/>
                <w:szCs w:val="21"/>
              </w:rPr>
            </w:pPr>
            <w:r>
              <w:t>69</w:t>
            </w:r>
          </w:p>
        </w:tc>
        <w:tc>
          <w:tcPr>
            <w:tcW w:w="493" w:type="pct"/>
            <w:vMerge/>
            <w:tcBorders>
              <w:tl2br w:val="nil"/>
              <w:tr2bl w:val="nil"/>
            </w:tcBorders>
            <w:shd w:val="clear" w:color="auto" w:fill="auto"/>
            <w:vAlign w:val="center"/>
          </w:tcPr>
          <w:p w14:paraId="31A78AA6" w14:textId="77777777" w:rsidR="001F0513" w:rsidRDefault="001F0513">
            <w:pPr>
              <w:jc w:val="center"/>
              <w:rPr>
                <w:b/>
                <w:bCs/>
                <w:szCs w:val="21"/>
              </w:rPr>
            </w:pPr>
          </w:p>
        </w:tc>
        <w:tc>
          <w:tcPr>
            <w:tcW w:w="891" w:type="pct"/>
            <w:tcBorders>
              <w:tl2br w:val="nil"/>
              <w:tr2bl w:val="nil"/>
            </w:tcBorders>
            <w:shd w:val="clear" w:color="auto" w:fill="auto"/>
            <w:vAlign w:val="center"/>
          </w:tcPr>
          <w:p w14:paraId="037ED8A0" w14:textId="77777777" w:rsidR="001F0513" w:rsidRDefault="001F0513">
            <w:pPr>
              <w:widowControl/>
              <w:jc w:val="center"/>
              <w:textAlignment w:val="center"/>
              <w:rPr>
                <w:szCs w:val="21"/>
              </w:rPr>
            </w:pPr>
            <w:r>
              <w:rPr>
                <w:rFonts w:hint="eastAsia"/>
              </w:rPr>
              <w:t>楼宇亮化</w:t>
            </w:r>
          </w:p>
        </w:tc>
        <w:tc>
          <w:tcPr>
            <w:tcW w:w="1588" w:type="pct"/>
            <w:tcBorders>
              <w:tl2br w:val="nil"/>
              <w:tr2bl w:val="nil"/>
            </w:tcBorders>
            <w:shd w:val="clear" w:color="auto" w:fill="auto"/>
            <w:vAlign w:val="center"/>
          </w:tcPr>
          <w:p w14:paraId="34492F31" w14:textId="77777777" w:rsidR="001F0513" w:rsidRDefault="001F0513">
            <w:pPr>
              <w:widowControl/>
              <w:jc w:val="center"/>
              <w:textAlignment w:val="center"/>
              <w:rPr>
                <w:color w:val="000000"/>
                <w:szCs w:val="21"/>
                <w:lang w:bidi="ar"/>
              </w:rPr>
            </w:pPr>
            <w:r>
              <w:t>背景建筑物灯光氛围</w:t>
            </w:r>
          </w:p>
        </w:tc>
        <w:tc>
          <w:tcPr>
            <w:tcW w:w="538" w:type="pct"/>
            <w:tcBorders>
              <w:tl2br w:val="nil"/>
              <w:tr2bl w:val="nil"/>
            </w:tcBorders>
            <w:shd w:val="clear" w:color="auto" w:fill="auto"/>
            <w:vAlign w:val="center"/>
          </w:tcPr>
          <w:p w14:paraId="76A4460F" w14:textId="77777777" w:rsidR="001F0513" w:rsidRDefault="001F0513">
            <w:pPr>
              <w:widowControl/>
              <w:jc w:val="center"/>
              <w:textAlignment w:val="center"/>
              <w:rPr>
                <w:szCs w:val="21"/>
              </w:rPr>
            </w:pPr>
            <w:r>
              <w:t>项</w:t>
            </w:r>
          </w:p>
        </w:tc>
        <w:tc>
          <w:tcPr>
            <w:tcW w:w="552" w:type="pct"/>
            <w:tcBorders>
              <w:tl2br w:val="nil"/>
              <w:tr2bl w:val="nil"/>
            </w:tcBorders>
            <w:shd w:val="clear" w:color="auto" w:fill="auto"/>
            <w:vAlign w:val="center"/>
          </w:tcPr>
          <w:p w14:paraId="1720B6CC" w14:textId="77777777" w:rsidR="001F0513" w:rsidRDefault="001F0513">
            <w:pPr>
              <w:widowControl/>
              <w:jc w:val="center"/>
              <w:textAlignment w:val="center"/>
              <w:rPr>
                <w:szCs w:val="21"/>
              </w:rPr>
            </w:pPr>
            <w:r>
              <w:t>1</w:t>
            </w:r>
          </w:p>
        </w:tc>
        <w:tc>
          <w:tcPr>
            <w:tcW w:w="551" w:type="pct"/>
            <w:tcBorders>
              <w:tl2br w:val="nil"/>
              <w:tr2bl w:val="nil"/>
            </w:tcBorders>
            <w:shd w:val="clear" w:color="auto" w:fill="auto"/>
            <w:vAlign w:val="center"/>
          </w:tcPr>
          <w:p w14:paraId="5D1161A3" w14:textId="77777777" w:rsidR="001F0513" w:rsidRDefault="001F0513">
            <w:pPr>
              <w:widowControl/>
              <w:jc w:val="center"/>
              <w:textAlignment w:val="center"/>
            </w:pPr>
          </w:p>
        </w:tc>
      </w:tr>
    </w:tbl>
    <w:p w14:paraId="46C4BA7D" w14:textId="77777777" w:rsidR="009E4450" w:rsidRDefault="009E4450">
      <w:pPr>
        <w:widowControl/>
        <w:shd w:val="clear" w:color="auto" w:fill="FFFFFF"/>
        <w:spacing w:line="408" w:lineRule="atLeast"/>
      </w:pPr>
    </w:p>
    <w:p w14:paraId="04333856" w14:textId="77777777" w:rsidR="009E4450" w:rsidRDefault="00000000">
      <w:pPr>
        <w:widowControl/>
        <w:shd w:val="clear" w:color="auto" w:fill="FFFFFF"/>
        <w:spacing w:line="408" w:lineRule="atLeast"/>
      </w:pPr>
      <w:r>
        <w:t>投标人：</w:t>
      </w:r>
      <w:r>
        <w:rPr>
          <w:rFonts w:hint="eastAsia"/>
          <w:u w:val="single"/>
        </w:rPr>
        <w:t xml:space="preserve">                                 </w:t>
      </w:r>
      <w:r>
        <w:t xml:space="preserve">     </w:t>
      </w:r>
    </w:p>
    <w:p w14:paraId="3C04F670" w14:textId="77777777" w:rsidR="009E4450" w:rsidRDefault="00000000">
      <w:pPr>
        <w:widowControl/>
        <w:shd w:val="clear" w:color="auto" w:fill="FFFFFF"/>
        <w:spacing w:line="408" w:lineRule="atLeast"/>
      </w:pPr>
      <w:r>
        <w:t>我方投标报价：</w:t>
      </w:r>
      <w:r>
        <w:rPr>
          <w:rFonts w:hint="eastAsia"/>
          <w:u w:val="single"/>
        </w:rPr>
        <w:t xml:space="preserve">                      </w:t>
      </w:r>
      <w:r>
        <w:rPr>
          <w:rFonts w:hint="eastAsia"/>
        </w:rPr>
        <w:t>万元。</w:t>
      </w:r>
      <w:r>
        <w:t xml:space="preserve">        </w:t>
      </w:r>
    </w:p>
    <w:p w14:paraId="256EED32" w14:textId="2B9836C1" w:rsidR="009E4450" w:rsidRDefault="003E2602">
      <w:pPr>
        <w:pStyle w:val="a5"/>
        <w:rPr>
          <w:rFonts w:ascii="Times New Roman" w:hAnsi="Times New Roman" w:cs="Times New Roman"/>
        </w:rPr>
      </w:pPr>
      <w:r>
        <w:rPr>
          <w:rFonts w:ascii="Calibri" w:eastAsia="宋体" w:hAnsi="Calibri" w:cs="Times New Roman" w:hint="eastAsia"/>
          <w:szCs w:val="20"/>
        </w:rPr>
        <w:t>注：</w:t>
      </w:r>
      <w:r w:rsidRPr="003E2602">
        <w:rPr>
          <w:rFonts w:ascii="Calibri" w:eastAsia="宋体" w:hAnsi="Calibri" w:cs="Times New Roman"/>
          <w:szCs w:val="20"/>
        </w:rPr>
        <w:t>承办费用总投入（预算）不得少于</w:t>
      </w:r>
      <w:r w:rsidRPr="003E2602">
        <w:rPr>
          <w:rFonts w:ascii="Calibri" w:eastAsia="宋体" w:hAnsi="Calibri" w:cs="Times New Roman"/>
          <w:szCs w:val="20"/>
        </w:rPr>
        <w:t>2</w:t>
      </w:r>
      <w:r w:rsidR="004241C8">
        <w:rPr>
          <w:rFonts w:ascii="Calibri" w:eastAsia="宋体" w:hAnsi="Calibri" w:cs="Times New Roman"/>
          <w:szCs w:val="20"/>
        </w:rPr>
        <w:t>0</w:t>
      </w:r>
      <w:r w:rsidRPr="003E2602">
        <w:rPr>
          <w:rFonts w:ascii="Calibri" w:eastAsia="宋体" w:hAnsi="Calibri" w:cs="Times New Roman"/>
          <w:szCs w:val="20"/>
        </w:rPr>
        <w:t>0</w:t>
      </w:r>
      <w:r w:rsidRPr="003E2602">
        <w:rPr>
          <w:rFonts w:ascii="Calibri" w:eastAsia="宋体" w:hAnsi="Calibri" w:cs="Times New Roman"/>
          <w:szCs w:val="20"/>
        </w:rPr>
        <w:t>万元，以保证活动的档次与效果；招标方给予活动承办总承包费用最高限价</w:t>
      </w:r>
      <w:r w:rsidRPr="003E2602">
        <w:rPr>
          <w:rFonts w:ascii="Calibri" w:eastAsia="宋体" w:hAnsi="Calibri" w:cs="Times New Roman"/>
          <w:szCs w:val="20"/>
        </w:rPr>
        <w:t>1</w:t>
      </w:r>
      <w:r w:rsidRPr="003E2602">
        <w:rPr>
          <w:rFonts w:ascii="Calibri" w:eastAsia="宋体" w:hAnsi="Calibri" w:cs="Times New Roman" w:hint="eastAsia"/>
          <w:szCs w:val="20"/>
        </w:rPr>
        <w:t>30</w:t>
      </w:r>
      <w:r w:rsidRPr="003E2602">
        <w:rPr>
          <w:rFonts w:ascii="Calibri" w:eastAsia="宋体" w:hAnsi="Calibri" w:cs="Times New Roman"/>
          <w:szCs w:val="20"/>
        </w:rPr>
        <w:t>万元（含税）以投标人的中标价为准。差额部分由中标人通过招商工作</w:t>
      </w:r>
      <w:r w:rsidRPr="003E2602">
        <w:rPr>
          <w:rFonts w:ascii="Calibri" w:eastAsia="宋体" w:hAnsi="Calibri" w:cs="Times New Roman"/>
          <w:szCs w:val="20"/>
        </w:rPr>
        <w:t>,</w:t>
      </w:r>
      <w:r w:rsidRPr="003E2602">
        <w:rPr>
          <w:rFonts w:ascii="Calibri" w:eastAsia="宋体" w:hAnsi="Calibri" w:cs="Times New Roman"/>
          <w:szCs w:val="20"/>
        </w:rPr>
        <w:t>取得招商收益弥补，不足以弥补部分由中标人承担。</w:t>
      </w:r>
    </w:p>
    <w:p w14:paraId="2B8E6E15" w14:textId="77777777" w:rsidR="009E4450" w:rsidRDefault="00000000">
      <w:pPr>
        <w:pStyle w:val="a5"/>
        <w:rPr>
          <w:rFonts w:ascii="Times New Roman" w:hAnsi="Times New Roman" w:cs="Times New Roman"/>
        </w:rPr>
      </w:pPr>
      <w:r>
        <w:rPr>
          <w:rFonts w:ascii="Times New Roman" w:hAnsi="Times New Roman" w:cs="Times New Roman"/>
        </w:rPr>
        <w:t>投标单位：</w:t>
      </w:r>
      <w:r>
        <w:rPr>
          <w:rFonts w:ascii="Times New Roman" w:hAnsi="Times New Roman" w:cs="Times New Roman"/>
        </w:rPr>
        <w:t xml:space="preserve">     </w:t>
      </w:r>
      <w:r>
        <w:rPr>
          <w:rFonts w:ascii="Times New Roman" w:hAnsi="Times New Roman" w:cs="Times New Roman"/>
        </w:rPr>
        <w:t>（盖章）</w:t>
      </w:r>
      <w:r>
        <w:rPr>
          <w:rFonts w:ascii="Times New Roman" w:hAnsi="Times New Roman" w:cs="Times New Roman"/>
        </w:rPr>
        <w:t xml:space="preserve">                      </w:t>
      </w:r>
      <w:r>
        <w:rPr>
          <w:rFonts w:ascii="Times New Roman" w:hAnsi="Times New Roman" w:cs="Times New Roman"/>
        </w:rPr>
        <w:t>法人代表或授权代表：</w:t>
      </w:r>
      <w:r>
        <w:rPr>
          <w:rFonts w:ascii="Times New Roman" w:hAnsi="Times New Roman" w:cs="Times New Roman"/>
        </w:rPr>
        <w:t xml:space="preserve">         </w:t>
      </w:r>
      <w:r>
        <w:rPr>
          <w:rFonts w:ascii="Times New Roman" w:hAnsi="Times New Roman" w:cs="Times New Roman"/>
        </w:rPr>
        <w:t>（签名）</w:t>
      </w:r>
    </w:p>
    <w:p w14:paraId="1221EA15" w14:textId="77777777" w:rsidR="009E4450" w:rsidRDefault="009E4450">
      <w:pPr>
        <w:widowControl/>
        <w:shd w:val="clear" w:color="auto" w:fill="FFFFFF"/>
        <w:adjustRightInd w:val="0"/>
        <w:snapToGrid w:val="0"/>
        <w:spacing w:line="528" w:lineRule="auto"/>
        <w:ind w:firstLineChars="2800" w:firstLine="5880"/>
        <w:jc w:val="left"/>
        <w:rPr>
          <w:rFonts w:ascii="Times New Roman" w:hAnsi="Times New Roman" w:cs="Times New Roman"/>
        </w:rPr>
      </w:pPr>
    </w:p>
    <w:p w14:paraId="3A1DE1EC" w14:textId="77777777" w:rsidR="009E4450" w:rsidRDefault="00000000">
      <w:pPr>
        <w:widowControl/>
        <w:shd w:val="clear" w:color="auto" w:fill="FFFFFF"/>
        <w:adjustRightInd w:val="0"/>
        <w:snapToGrid w:val="0"/>
        <w:spacing w:line="528" w:lineRule="auto"/>
        <w:ind w:firstLineChars="2700" w:firstLine="5670"/>
        <w:jc w:val="left"/>
        <w:rPr>
          <w:rFonts w:ascii="仿宋_GB2312" w:eastAsia="仿宋_GB2312" w:hAnsi="Microsoft YaHei UI" w:cs="宋体"/>
          <w:bCs/>
          <w:spacing w:val="8"/>
          <w:kern w:val="0"/>
          <w:sz w:val="32"/>
          <w:szCs w:val="32"/>
        </w:rPr>
      </w:pPr>
      <w:r>
        <w:rPr>
          <w:rFonts w:ascii="Times New Roman" w:hAnsi="Times New Roman" w:cs="Times New Roman"/>
        </w:rPr>
        <w:t>日期：</w:t>
      </w:r>
      <w:r>
        <w:rPr>
          <w:rFonts w:ascii="Times New Roman" w:hAnsi="Times New Roman" w:cs="Times New Roman" w:hint="eastAsia"/>
        </w:rPr>
        <w:t xml:space="preserve">      </w:t>
      </w:r>
      <w:r>
        <w:rPr>
          <w:rFonts w:ascii="Times New Roman" w:hAnsi="Times New Roman" w:cs="Times New Roman"/>
        </w:rPr>
        <w:t>年</w:t>
      </w:r>
      <w:r>
        <w:rPr>
          <w:rFonts w:ascii="Times New Roman" w:hAnsi="Times New Roman" w:cs="Times New Roman" w:hint="eastAsia"/>
        </w:rPr>
        <w:t xml:space="preserve">    </w:t>
      </w:r>
      <w:r>
        <w:rPr>
          <w:rFonts w:ascii="Times New Roman" w:hAnsi="Times New Roman" w:cs="Times New Roman"/>
        </w:rPr>
        <w:t>月</w:t>
      </w:r>
      <w:r>
        <w:rPr>
          <w:rFonts w:ascii="Times New Roman" w:hAnsi="Times New Roman" w:cs="Times New Roman" w:hint="eastAsia"/>
        </w:rPr>
        <w:t xml:space="preserve">   </w:t>
      </w:r>
      <w:r>
        <w:rPr>
          <w:rFonts w:ascii="Times New Roman" w:hAnsi="Times New Roman" w:cs="Times New Roman"/>
        </w:rPr>
        <w:t>日</w:t>
      </w:r>
    </w:p>
    <w:p w14:paraId="277100B7" w14:textId="77777777" w:rsidR="009E4450" w:rsidRDefault="00000000">
      <w:pPr>
        <w:spacing w:line="440" w:lineRule="exact"/>
        <w:rPr>
          <w:rFonts w:ascii="宋体" w:hAnsi="宋体" w:cs="宋体"/>
          <w:sz w:val="24"/>
        </w:rPr>
      </w:pPr>
      <w:r>
        <w:rPr>
          <w:rFonts w:ascii="宋体" w:hAnsi="宋体" w:cs="宋体" w:hint="eastAsia"/>
          <w:sz w:val="24"/>
        </w:rPr>
        <w:t>注：本项目结合自身实力和市场因素进行报价。</w:t>
      </w:r>
    </w:p>
    <w:p w14:paraId="35352820" w14:textId="77777777" w:rsidR="009E4450" w:rsidRDefault="009E4450">
      <w:pPr>
        <w:spacing w:line="360" w:lineRule="auto"/>
        <w:jc w:val="left"/>
        <w:rPr>
          <w:rFonts w:ascii="宋体" w:hAnsi="宋体" w:cs="宋体"/>
          <w:b/>
          <w:sz w:val="24"/>
        </w:rPr>
      </w:pPr>
    </w:p>
    <w:p w14:paraId="53511D94" w14:textId="77777777" w:rsidR="009E4450" w:rsidRDefault="00000000">
      <w:pPr>
        <w:spacing w:line="360" w:lineRule="auto"/>
        <w:ind w:firstLineChars="1200" w:firstLine="2880"/>
        <w:jc w:val="left"/>
        <w:rPr>
          <w:rFonts w:ascii="宋体" w:hAnsi="宋体" w:cs="宋体"/>
          <w:bCs/>
          <w:sz w:val="24"/>
        </w:rPr>
      </w:pPr>
      <w:r>
        <w:rPr>
          <w:rFonts w:ascii="宋体" w:hAnsi="宋体" w:cs="宋体" w:hint="eastAsia"/>
          <w:bCs/>
          <w:sz w:val="24"/>
        </w:rPr>
        <w:t xml:space="preserve">报价单位（公章）：                                        </w:t>
      </w:r>
    </w:p>
    <w:p w14:paraId="6412F39F" w14:textId="600076FE" w:rsidR="009E4450" w:rsidRPr="00E76A99" w:rsidRDefault="00000000" w:rsidP="00E76A99">
      <w:pPr>
        <w:spacing w:line="360" w:lineRule="auto"/>
        <w:ind w:firstLineChars="1400" w:firstLine="3360"/>
        <w:jc w:val="left"/>
        <w:rPr>
          <w:rFonts w:ascii="仿宋" w:eastAsia="仿宋" w:hAnsi="仿宋" w:cs="仿宋"/>
          <w:b/>
          <w:sz w:val="28"/>
          <w:szCs w:val="28"/>
        </w:rPr>
      </w:pPr>
      <w:r>
        <w:rPr>
          <w:rFonts w:ascii="宋体" w:hAnsi="宋体" w:cs="宋体" w:hint="eastAsia"/>
          <w:bCs/>
          <w:sz w:val="24"/>
        </w:rPr>
        <w:t>日期：</w:t>
      </w:r>
    </w:p>
    <w:p w14:paraId="46190802" w14:textId="77777777" w:rsidR="009E4450" w:rsidRDefault="00000000">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六、资格证明文件（营业执照、资质证书等，投标人自备）</w:t>
      </w:r>
    </w:p>
    <w:p w14:paraId="4955081F"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5E256D78"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5CE5771F"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6A17DAFE" w14:textId="77777777" w:rsidR="009E4450" w:rsidRPr="001F0513"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30393058"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1D00734B"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3553B720"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67A506E9"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41071301"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4770D897"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4F3200C8"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4C54D006"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6CBD4813"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3482EF33"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1E1F3964"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2EE97E35"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4E9B78AA"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3D71018D"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3355585D"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6C2BAEF7"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62E428FF" w14:textId="77777777" w:rsidR="009E4450" w:rsidRDefault="009E445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p>
    <w:p w14:paraId="6605B4CC" w14:textId="77777777" w:rsidR="009E4450" w:rsidRDefault="00000000" w:rsidP="001F0513">
      <w:pPr>
        <w:spacing w:line="360" w:lineRule="auto"/>
        <w:ind w:leftChars="-202" w:left="-94" w:rightChars="-70" w:right="-147" w:hangingChars="118" w:hanging="330"/>
        <w:jc w:val="left"/>
        <w:rPr>
          <w:rFonts w:ascii="方正小标宋简体" w:eastAsia="方正小标宋简体" w:hAnsi="方正小标宋简体" w:cs="方正小标宋简体"/>
          <w:sz w:val="36"/>
          <w:szCs w:val="36"/>
        </w:rPr>
      </w:pPr>
      <w:r>
        <w:rPr>
          <w:rFonts w:ascii="仿宋_GB2312" w:eastAsia="仿宋_GB2312" w:hAnsi="仿宋_GB2312" w:cs="仿宋_GB2312" w:hint="eastAsia"/>
          <w:sz w:val="28"/>
          <w:szCs w:val="28"/>
        </w:rPr>
        <w:lastRenderedPageBreak/>
        <w:t>七、业绩文件</w:t>
      </w:r>
    </w:p>
    <w:p w14:paraId="03F5E11C" w14:textId="77777777" w:rsidR="009E4450" w:rsidRDefault="00000000">
      <w:pPr>
        <w:spacing w:line="360" w:lineRule="auto"/>
        <w:ind w:leftChars="-202" w:left="1" w:rightChars="-70" w:right="-147" w:hangingChars="118" w:hanging="42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近</w:t>
      </w:r>
      <w:r w:rsidR="001F0513">
        <w:rPr>
          <w:rFonts w:ascii="方正小标宋简体" w:eastAsia="方正小标宋简体" w:hAnsi="方正小标宋简体" w:cs="方正小标宋简体"/>
          <w:sz w:val="36"/>
          <w:szCs w:val="36"/>
        </w:rPr>
        <w:t>3</w:t>
      </w:r>
      <w:r>
        <w:rPr>
          <w:rFonts w:ascii="方正小标宋简体" w:eastAsia="方正小标宋简体" w:hAnsi="方正小标宋简体" w:cs="方正小标宋简体" w:hint="eastAsia"/>
          <w:sz w:val="36"/>
          <w:szCs w:val="36"/>
        </w:rPr>
        <w:t>年大型群众性活动项目业绩表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1"/>
        <w:gridCol w:w="1260"/>
        <w:gridCol w:w="1832"/>
        <w:gridCol w:w="2680"/>
      </w:tblGrid>
      <w:tr w:rsidR="009E4450" w14:paraId="7CDF143C" w14:textId="77777777">
        <w:trPr>
          <w:trHeight w:val="680"/>
        </w:trPr>
        <w:tc>
          <w:tcPr>
            <w:tcW w:w="1420" w:type="dxa"/>
            <w:vAlign w:val="center"/>
          </w:tcPr>
          <w:p w14:paraId="0AC9B156" w14:textId="77777777" w:rsidR="009E4450" w:rsidRDefault="00000000">
            <w:pPr>
              <w:pStyle w:val="a6"/>
              <w:adjustRightInd w:val="0"/>
              <w:snapToGrid w:val="0"/>
              <w:spacing w:line="30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序号</w:t>
            </w:r>
          </w:p>
        </w:tc>
        <w:tc>
          <w:tcPr>
            <w:tcW w:w="1421" w:type="dxa"/>
            <w:vAlign w:val="center"/>
          </w:tcPr>
          <w:p w14:paraId="76A4F2A0" w14:textId="77777777" w:rsidR="009E4450" w:rsidRDefault="00000000">
            <w:pPr>
              <w:pStyle w:val="a6"/>
              <w:adjustRightInd w:val="0"/>
              <w:snapToGrid w:val="0"/>
              <w:spacing w:line="30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项目名称</w:t>
            </w:r>
          </w:p>
        </w:tc>
        <w:tc>
          <w:tcPr>
            <w:tcW w:w="1260" w:type="dxa"/>
            <w:vAlign w:val="center"/>
          </w:tcPr>
          <w:p w14:paraId="30FCE1C8" w14:textId="77777777" w:rsidR="009E4450" w:rsidRDefault="00000000">
            <w:pPr>
              <w:pStyle w:val="a6"/>
              <w:adjustRightInd w:val="0"/>
              <w:snapToGrid w:val="0"/>
              <w:spacing w:line="30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项目介绍</w:t>
            </w:r>
          </w:p>
        </w:tc>
        <w:tc>
          <w:tcPr>
            <w:tcW w:w="1832" w:type="dxa"/>
            <w:vAlign w:val="center"/>
          </w:tcPr>
          <w:p w14:paraId="706E80A8" w14:textId="77777777" w:rsidR="009E4450" w:rsidRDefault="00000000">
            <w:pPr>
              <w:pStyle w:val="a6"/>
              <w:adjustRightInd w:val="0"/>
              <w:snapToGrid w:val="0"/>
              <w:spacing w:line="30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合同签订时间</w:t>
            </w:r>
          </w:p>
        </w:tc>
        <w:tc>
          <w:tcPr>
            <w:tcW w:w="2680" w:type="dxa"/>
            <w:vAlign w:val="center"/>
          </w:tcPr>
          <w:p w14:paraId="5A4AA66A" w14:textId="77777777" w:rsidR="009E4450" w:rsidRDefault="00000000">
            <w:pPr>
              <w:pStyle w:val="a6"/>
              <w:adjustRightInd w:val="0"/>
              <w:snapToGrid w:val="0"/>
              <w:spacing w:line="30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t>委托单位</w:t>
            </w:r>
          </w:p>
        </w:tc>
      </w:tr>
      <w:tr w:rsidR="009E4450" w14:paraId="6637FDEF" w14:textId="77777777">
        <w:trPr>
          <w:trHeight w:val="680"/>
        </w:trPr>
        <w:tc>
          <w:tcPr>
            <w:tcW w:w="1420" w:type="dxa"/>
            <w:vAlign w:val="center"/>
          </w:tcPr>
          <w:p w14:paraId="151838F0" w14:textId="77777777" w:rsidR="009E4450" w:rsidRDefault="009E4450">
            <w:pPr>
              <w:pStyle w:val="a6"/>
              <w:adjustRightInd w:val="0"/>
              <w:snapToGrid w:val="0"/>
              <w:spacing w:line="300" w:lineRule="auto"/>
              <w:ind w:firstLineChars="0" w:firstLine="0"/>
              <w:jc w:val="center"/>
              <w:rPr>
                <w:rFonts w:hAnsi="宋体"/>
                <w:b/>
                <w:bCs/>
                <w:sz w:val="21"/>
                <w:szCs w:val="21"/>
              </w:rPr>
            </w:pPr>
          </w:p>
        </w:tc>
        <w:tc>
          <w:tcPr>
            <w:tcW w:w="1421" w:type="dxa"/>
          </w:tcPr>
          <w:p w14:paraId="5D4CFB78"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6D5811D8"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66B170D8"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40430588" w14:textId="77777777" w:rsidR="009E4450" w:rsidRDefault="009E4450">
            <w:pPr>
              <w:pStyle w:val="a6"/>
              <w:adjustRightInd w:val="0"/>
              <w:snapToGrid w:val="0"/>
              <w:spacing w:line="300" w:lineRule="auto"/>
              <w:ind w:firstLineChars="0" w:firstLine="0"/>
              <w:jc w:val="center"/>
              <w:rPr>
                <w:rFonts w:hAnsi="宋体"/>
                <w:b/>
                <w:bCs/>
                <w:sz w:val="21"/>
                <w:szCs w:val="21"/>
              </w:rPr>
            </w:pPr>
          </w:p>
        </w:tc>
      </w:tr>
      <w:tr w:rsidR="009E4450" w14:paraId="6D7F0CE5" w14:textId="77777777">
        <w:trPr>
          <w:trHeight w:val="680"/>
        </w:trPr>
        <w:tc>
          <w:tcPr>
            <w:tcW w:w="1420" w:type="dxa"/>
            <w:vAlign w:val="center"/>
          </w:tcPr>
          <w:p w14:paraId="0D159743"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1058AC3A"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34D3DA1A" w14:textId="77777777" w:rsidR="009E4450" w:rsidRDefault="009E4450">
            <w:pPr>
              <w:pStyle w:val="a9"/>
              <w:kinsoku w:val="0"/>
              <w:overflowPunct w:val="0"/>
              <w:jc w:val="both"/>
              <w:textAlignment w:val="baseline"/>
              <w:rPr>
                <w:rFonts w:ascii="Arial" w:hAnsi="Arial" w:cs="Arial" w:hint="default"/>
                <w:sz w:val="21"/>
                <w:szCs w:val="21"/>
              </w:rPr>
            </w:pPr>
          </w:p>
        </w:tc>
        <w:tc>
          <w:tcPr>
            <w:tcW w:w="1832" w:type="dxa"/>
            <w:vAlign w:val="center"/>
          </w:tcPr>
          <w:p w14:paraId="3E62F7A7"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75C3A432"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0D80C556" w14:textId="77777777">
        <w:trPr>
          <w:trHeight w:val="680"/>
        </w:trPr>
        <w:tc>
          <w:tcPr>
            <w:tcW w:w="1420" w:type="dxa"/>
            <w:vAlign w:val="center"/>
          </w:tcPr>
          <w:p w14:paraId="3E1E9B69"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373CEC7A"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3748DC49"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0137BFCE"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52C5E8CC"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00C52B80" w14:textId="77777777">
        <w:trPr>
          <w:trHeight w:val="680"/>
        </w:trPr>
        <w:tc>
          <w:tcPr>
            <w:tcW w:w="1420" w:type="dxa"/>
            <w:vAlign w:val="center"/>
          </w:tcPr>
          <w:p w14:paraId="201F3069"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67910083"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40CD8FA9"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290D19B7"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76A05AB8"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7440CD85" w14:textId="77777777">
        <w:trPr>
          <w:trHeight w:val="680"/>
        </w:trPr>
        <w:tc>
          <w:tcPr>
            <w:tcW w:w="1420" w:type="dxa"/>
            <w:vAlign w:val="center"/>
          </w:tcPr>
          <w:p w14:paraId="27227B48"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70E05252"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68C2FEF9"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1BBC7D56"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29210EC8"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3C6BB3FC" w14:textId="77777777">
        <w:trPr>
          <w:trHeight w:val="680"/>
        </w:trPr>
        <w:tc>
          <w:tcPr>
            <w:tcW w:w="1420" w:type="dxa"/>
            <w:vAlign w:val="center"/>
          </w:tcPr>
          <w:p w14:paraId="7519505D"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672CF319"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4276F4E7"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689E0E31"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12936A8F"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0DD15733" w14:textId="77777777">
        <w:trPr>
          <w:trHeight w:val="680"/>
        </w:trPr>
        <w:tc>
          <w:tcPr>
            <w:tcW w:w="1420" w:type="dxa"/>
            <w:vAlign w:val="center"/>
          </w:tcPr>
          <w:p w14:paraId="0AE4A1B1"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001BC04C"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43ACD18A"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57EF823C"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1A641DA1"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3BE30079" w14:textId="77777777">
        <w:trPr>
          <w:trHeight w:val="680"/>
        </w:trPr>
        <w:tc>
          <w:tcPr>
            <w:tcW w:w="1420" w:type="dxa"/>
            <w:vAlign w:val="center"/>
          </w:tcPr>
          <w:p w14:paraId="330AEB5D"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44F40C3A"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6185E4CF"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832" w:type="dxa"/>
            <w:vAlign w:val="center"/>
          </w:tcPr>
          <w:p w14:paraId="68A7CDEF"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089449E1"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5D530F22" w14:textId="77777777">
        <w:trPr>
          <w:trHeight w:val="680"/>
        </w:trPr>
        <w:tc>
          <w:tcPr>
            <w:tcW w:w="1420" w:type="dxa"/>
            <w:vAlign w:val="center"/>
          </w:tcPr>
          <w:p w14:paraId="0E960398"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2C148555" w14:textId="77777777" w:rsidR="009E4450" w:rsidRDefault="009E4450">
            <w:pPr>
              <w:pStyle w:val="a9"/>
              <w:rPr>
                <w:rFonts w:ascii="Arial" w:hAnsi="Arial" w:cs="Arial" w:hint="default"/>
                <w:sz w:val="21"/>
                <w:szCs w:val="21"/>
              </w:rPr>
            </w:pPr>
          </w:p>
        </w:tc>
        <w:tc>
          <w:tcPr>
            <w:tcW w:w="1260" w:type="dxa"/>
          </w:tcPr>
          <w:p w14:paraId="2A4BE0AD" w14:textId="77777777" w:rsidR="009E4450" w:rsidRDefault="009E4450">
            <w:pPr>
              <w:pStyle w:val="a9"/>
              <w:rPr>
                <w:rFonts w:ascii="Arial" w:hAnsi="Arial" w:cs="Arial" w:hint="default"/>
                <w:sz w:val="21"/>
                <w:szCs w:val="21"/>
              </w:rPr>
            </w:pPr>
          </w:p>
        </w:tc>
        <w:tc>
          <w:tcPr>
            <w:tcW w:w="1832" w:type="dxa"/>
            <w:vAlign w:val="center"/>
          </w:tcPr>
          <w:p w14:paraId="3BF71BAC"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11ED72A0" w14:textId="77777777" w:rsidR="009E4450" w:rsidRDefault="009E4450">
            <w:pPr>
              <w:pStyle w:val="a6"/>
              <w:adjustRightInd w:val="0"/>
              <w:snapToGrid w:val="0"/>
              <w:spacing w:line="300" w:lineRule="auto"/>
              <w:ind w:firstLineChars="0" w:firstLine="0"/>
              <w:jc w:val="center"/>
              <w:rPr>
                <w:rFonts w:hAnsi="宋体"/>
                <w:sz w:val="21"/>
                <w:szCs w:val="21"/>
              </w:rPr>
            </w:pPr>
          </w:p>
        </w:tc>
      </w:tr>
      <w:tr w:rsidR="009E4450" w14:paraId="72F6A4D5" w14:textId="77777777">
        <w:trPr>
          <w:trHeight w:val="680"/>
        </w:trPr>
        <w:tc>
          <w:tcPr>
            <w:tcW w:w="1420" w:type="dxa"/>
            <w:vAlign w:val="center"/>
          </w:tcPr>
          <w:p w14:paraId="56786F3B"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1421" w:type="dxa"/>
          </w:tcPr>
          <w:p w14:paraId="65500924" w14:textId="77777777" w:rsidR="009E4450" w:rsidRDefault="009E4450">
            <w:pPr>
              <w:pStyle w:val="a9"/>
              <w:kinsoku w:val="0"/>
              <w:overflowPunct w:val="0"/>
              <w:spacing w:line="216" w:lineRule="auto"/>
              <w:jc w:val="both"/>
              <w:textAlignment w:val="baseline"/>
              <w:rPr>
                <w:rFonts w:ascii="Arial" w:hAnsi="Arial" w:cs="Arial" w:hint="default"/>
                <w:sz w:val="21"/>
                <w:szCs w:val="21"/>
              </w:rPr>
            </w:pPr>
          </w:p>
        </w:tc>
        <w:tc>
          <w:tcPr>
            <w:tcW w:w="1260" w:type="dxa"/>
          </w:tcPr>
          <w:p w14:paraId="4A7B9AB2" w14:textId="77777777" w:rsidR="009E4450" w:rsidRDefault="009E4450">
            <w:pPr>
              <w:pStyle w:val="a9"/>
              <w:kinsoku w:val="0"/>
              <w:overflowPunct w:val="0"/>
              <w:jc w:val="both"/>
              <w:textAlignment w:val="baseline"/>
              <w:rPr>
                <w:rFonts w:ascii="Arial" w:hAnsi="Arial" w:cs="Arial" w:hint="default"/>
                <w:sz w:val="21"/>
                <w:szCs w:val="21"/>
              </w:rPr>
            </w:pPr>
          </w:p>
        </w:tc>
        <w:tc>
          <w:tcPr>
            <w:tcW w:w="1832" w:type="dxa"/>
            <w:vAlign w:val="center"/>
          </w:tcPr>
          <w:p w14:paraId="02EA78BB" w14:textId="77777777" w:rsidR="009E4450" w:rsidRDefault="009E4450">
            <w:pPr>
              <w:pStyle w:val="a6"/>
              <w:adjustRightInd w:val="0"/>
              <w:snapToGrid w:val="0"/>
              <w:spacing w:line="300" w:lineRule="auto"/>
              <w:ind w:firstLineChars="0" w:firstLine="0"/>
              <w:jc w:val="center"/>
              <w:rPr>
                <w:rFonts w:hAnsi="宋体"/>
                <w:sz w:val="21"/>
                <w:szCs w:val="21"/>
              </w:rPr>
            </w:pPr>
          </w:p>
        </w:tc>
        <w:tc>
          <w:tcPr>
            <w:tcW w:w="2680" w:type="dxa"/>
            <w:vAlign w:val="center"/>
          </w:tcPr>
          <w:p w14:paraId="78265E25" w14:textId="77777777" w:rsidR="009E4450" w:rsidRDefault="009E4450">
            <w:pPr>
              <w:pStyle w:val="a6"/>
              <w:adjustRightInd w:val="0"/>
              <w:snapToGrid w:val="0"/>
              <w:spacing w:line="300" w:lineRule="auto"/>
              <w:ind w:firstLineChars="0" w:firstLine="0"/>
              <w:jc w:val="center"/>
              <w:rPr>
                <w:rFonts w:hAnsi="宋体"/>
                <w:sz w:val="21"/>
                <w:szCs w:val="21"/>
              </w:rPr>
            </w:pPr>
          </w:p>
        </w:tc>
      </w:tr>
    </w:tbl>
    <w:p w14:paraId="7B1E65CD" w14:textId="77777777" w:rsidR="009E4450" w:rsidRDefault="00000000">
      <w:pPr>
        <w:spacing w:line="360" w:lineRule="auto"/>
        <w:rPr>
          <w:rFonts w:ascii="宋体" w:hAnsi="宋体"/>
          <w:sz w:val="24"/>
        </w:rPr>
      </w:pPr>
      <w:r>
        <w:rPr>
          <w:rFonts w:ascii="宋体" w:hAnsi="宋体" w:hint="eastAsia"/>
          <w:sz w:val="24"/>
        </w:rPr>
        <w:t>投标人全称（盖公章）：</w:t>
      </w:r>
    </w:p>
    <w:p w14:paraId="5834755D" w14:textId="77777777" w:rsidR="009E4450" w:rsidRDefault="00000000">
      <w:pPr>
        <w:spacing w:line="360" w:lineRule="auto"/>
        <w:rPr>
          <w:rFonts w:ascii="宋体" w:hAnsi="宋体"/>
          <w:sz w:val="24"/>
        </w:rPr>
      </w:pPr>
      <w:r>
        <w:rPr>
          <w:rFonts w:ascii="宋体" w:hAnsi="宋体" w:hint="eastAsia"/>
          <w:sz w:val="24"/>
        </w:rPr>
        <w:t>法定代表人或投标授权代表（签字或签章）：</w:t>
      </w:r>
    </w:p>
    <w:p w14:paraId="6F874F6B" w14:textId="77777777" w:rsidR="009E4450" w:rsidRDefault="00000000">
      <w:pPr>
        <w:spacing w:line="360" w:lineRule="auto"/>
        <w:rPr>
          <w:rFonts w:ascii="宋体" w:hAnsi="宋体"/>
          <w:sz w:val="24"/>
        </w:rPr>
      </w:pPr>
      <w:r>
        <w:rPr>
          <w:rFonts w:ascii="宋体" w:hAnsi="宋体" w:hint="eastAsia"/>
          <w:sz w:val="24"/>
        </w:rPr>
        <w:t>日    期：     年   月   日</w:t>
      </w:r>
    </w:p>
    <w:p w14:paraId="34FEA585" w14:textId="77777777" w:rsidR="009E4450" w:rsidRDefault="00000000">
      <w:pPr>
        <w:pStyle w:val="3"/>
        <w:ind w:left="480"/>
      </w:pPr>
      <w:r>
        <w:rPr>
          <w:rFonts w:hint="eastAsia"/>
        </w:rPr>
        <w:t>注：1、本格式仅供参考，投标人可根据实际情况自定。</w:t>
      </w:r>
    </w:p>
    <w:p w14:paraId="2820BDA7" w14:textId="77777777" w:rsidR="009E4450" w:rsidRDefault="00000000">
      <w:pPr>
        <w:ind w:firstLineChars="400" w:firstLine="843"/>
        <w:rPr>
          <w:b/>
          <w:bCs/>
        </w:rPr>
      </w:pPr>
      <w:r>
        <w:rPr>
          <w:rFonts w:hint="eastAsia"/>
          <w:b/>
          <w:bCs/>
        </w:rPr>
        <w:t>2</w:t>
      </w:r>
      <w:r>
        <w:rPr>
          <w:rFonts w:hint="eastAsia"/>
          <w:b/>
          <w:bCs/>
        </w:rPr>
        <w:t>、投标人应附上项目合同等相关证明材料，证明材料所需资料评见商务评分要求。</w:t>
      </w:r>
    </w:p>
    <w:p w14:paraId="0B187D72" w14:textId="77777777" w:rsidR="009E4450" w:rsidRDefault="00000000">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br w:type="page"/>
      </w:r>
    </w:p>
    <w:p w14:paraId="459146B8" w14:textId="77777777" w:rsidR="009E4450" w:rsidRDefault="001F0513">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lastRenderedPageBreak/>
        <w:t>八、技术文件（格式自定，可另册）</w:t>
      </w:r>
    </w:p>
    <w:p w14:paraId="7152E58B" w14:textId="77777777" w:rsidR="009E4450" w:rsidRDefault="009E4450">
      <w:pPr>
        <w:rPr>
          <w:rFonts w:ascii="仿宋_GB2312" w:eastAsia="仿宋_GB2312" w:hAnsi="仿宋_GB2312" w:cs="仿宋_GB2312"/>
          <w:sz w:val="28"/>
          <w:szCs w:val="28"/>
          <w:u w:val="single"/>
        </w:rPr>
      </w:pPr>
    </w:p>
    <w:p w14:paraId="143D0A7F" w14:textId="77777777" w:rsidR="00522C3C" w:rsidRDefault="00522C3C" w:rsidP="00522C3C">
      <w:pPr>
        <w:pStyle w:val="2"/>
      </w:pPr>
    </w:p>
    <w:p w14:paraId="04C86D80" w14:textId="77777777" w:rsidR="00522C3C" w:rsidRDefault="00522C3C" w:rsidP="00522C3C"/>
    <w:p w14:paraId="181D864B" w14:textId="77777777" w:rsidR="00522C3C" w:rsidRDefault="00522C3C" w:rsidP="00522C3C">
      <w:pPr>
        <w:pStyle w:val="2"/>
      </w:pPr>
    </w:p>
    <w:p w14:paraId="3FB5A6F7" w14:textId="77777777" w:rsidR="00522C3C" w:rsidRDefault="00522C3C" w:rsidP="00522C3C"/>
    <w:p w14:paraId="36D322A7" w14:textId="77777777" w:rsidR="00522C3C" w:rsidRDefault="00522C3C" w:rsidP="00522C3C">
      <w:pPr>
        <w:pStyle w:val="2"/>
      </w:pPr>
    </w:p>
    <w:p w14:paraId="5CE54119" w14:textId="77777777" w:rsidR="00522C3C" w:rsidRDefault="00522C3C" w:rsidP="00522C3C"/>
    <w:p w14:paraId="61FF5384" w14:textId="77777777" w:rsidR="00522C3C" w:rsidRDefault="00522C3C" w:rsidP="00522C3C">
      <w:pPr>
        <w:pStyle w:val="2"/>
      </w:pPr>
    </w:p>
    <w:p w14:paraId="1B33DD53" w14:textId="77777777" w:rsidR="00522C3C" w:rsidRDefault="00522C3C" w:rsidP="00522C3C"/>
    <w:p w14:paraId="2FBE81FC" w14:textId="77777777" w:rsidR="00522C3C" w:rsidRDefault="00522C3C" w:rsidP="00522C3C">
      <w:pPr>
        <w:pStyle w:val="2"/>
      </w:pPr>
    </w:p>
    <w:p w14:paraId="3A8D694E" w14:textId="77777777" w:rsidR="00522C3C" w:rsidRDefault="00522C3C" w:rsidP="00522C3C"/>
    <w:p w14:paraId="5E0D971F" w14:textId="77777777" w:rsidR="00522C3C" w:rsidRDefault="00522C3C" w:rsidP="00522C3C">
      <w:pPr>
        <w:pStyle w:val="2"/>
      </w:pPr>
    </w:p>
    <w:p w14:paraId="4A6B6C88" w14:textId="77777777" w:rsidR="00522C3C" w:rsidRDefault="00522C3C" w:rsidP="00522C3C"/>
    <w:p w14:paraId="162F894E" w14:textId="77777777" w:rsidR="00522C3C" w:rsidRDefault="00522C3C" w:rsidP="00522C3C">
      <w:pPr>
        <w:pStyle w:val="2"/>
      </w:pPr>
    </w:p>
    <w:p w14:paraId="38B33E64" w14:textId="77777777" w:rsidR="00522C3C" w:rsidRDefault="00522C3C" w:rsidP="00522C3C"/>
    <w:p w14:paraId="4F6D5FFD" w14:textId="77777777" w:rsidR="00522C3C" w:rsidRDefault="00522C3C" w:rsidP="00522C3C">
      <w:pPr>
        <w:pStyle w:val="2"/>
      </w:pPr>
    </w:p>
    <w:p w14:paraId="320848B3" w14:textId="77777777" w:rsidR="00522C3C" w:rsidRDefault="00522C3C" w:rsidP="00522C3C"/>
    <w:p w14:paraId="02D9C210" w14:textId="77777777" w:rsidR="00522C3C" w:rsidRDefault="00522C3C" w:rsidP="00522C3C">
      <w:pPr>
        <w:pStyle w:val="2"/>
      </w:pPr>
    </w:p>
    <w:p w14:paraId="76F69AC7" w14:textId="77777777" w:rsidR="00522C3C" w:rsidRDefault="00522C3C" w:rsidP="00522C3C"/>
    <w:p w14:paraId="6D9CC29F" w14:textId="77777777" w:rsidR="00522C3C" w:rsidRDefault="00522C3C" w:rsidP="00522C3C">
      <w:pPr>
        <w:pStyle w:val="2"/>
      </w:pPr>
    </w:p>
    <w:p w14:paraId="31E3481F" w14:textId="77777777" w:rsidR="00522C3C" w:rsidRDefault="00522C3C" w:rsidP="00522C3C"/>
    <w:p w14:paraId="77529890" w14:textId="77777777" w:rsidR="00522C3C" w:rsidRDefault="00522C3C" w:rsidP="00522C3C">
      <w:pPr>
        <w:pStyle w:val="2"/>
      </w:pPr>
    </w:p>
    <w:p w14:paraId="36B3BB35" w14:textId="77777777" w:rsidR="00522C3C" w:rsidRDefault="00522C3C" w:rsidP="00522C3C"/>
    <w:p w14:paraId="2821B380" w14:textId="77777777" w:rsidR="00522C3C" w:rsidRDefault="00522C3C" w:rsidP="00522C3C">
      <w:pPr>
        <w:pStyle w:val="2"/>
      </w:pPr>
    </w:p>
    <w:p w14:paraId="2FF007C6" w14:textId="77777777" w:rsidR="00522C3C" w:rsidRDefault="00522C3C" w:rsidP="00522C3C"/>
    <w:p w14:paraId="2666FB57" w14:textId="77777777" w:rsidR="00522C3C" w:rsidRDefault="00522C3C" w:rsidP="00522C3C">
      <w:pPr>
        <w:pStyle w:val="2"/>
      </w:pPr>
    </w:p>
    <w:p w14:paraId="57C50C39" w14:textId="77777777" w:rsidR="00522C3C" w:rsidRPr="00522C3C" w:rsidRDefault="00522C3C" w:rsidP="00522C3C"/>
    <w:p w14:paraId="3D72DBD2" w14:textId="77777777" w:rsidR="009E4450" w:rsidRDefault="00000000">
      <w:r>
        <w:rPr>
          <w:rFonts w:ascii="仿宋_GB2312" w:eastAsia="仿宋_GB2312" w:hAnsi="仿宋_GB2312" w:cs="仿宋_GB2312" w:hint="eastAsia"/>
          <w:sz w:val="28"/>
          <w:szCs w:val="28"/>
          <w:u w:val="single"/>
        </w:rPr>
        <w:lastRenderedPageBreak/>
        <w:t>九、其他相关文件（格式自拟）</w:t>
      </w:r>
      <w:r>
        <w:br w:type="page"/>
      </w:r>
    </w:p>
    <w:p w14:paraId="7A67DD74" w14:textId="77777777" w:rsidR="009E4450" w:rsidRDefault="009E4450">
      <w:pPr>
        <w:sectPr w:rsidR="009E4450">
          <w:headerReference w:type="default" r:id="rId12"/>
          <w:footerReference w:type="default" r:id="rId13"/>
          <w:pgSz w:w="11906" w:h="16838"/>
          <w:pgMar w:top="1440" w:right="1800" w:bottom="1440" w:left="1800" w:header="851" w:footer="992" w:gutter="0"/>
          <w:cols w:space="425"/>
          <w:docGrid w:type="lines" w:linePitch="312"/>
        </w:sectPr>
      </w:pPr>
    </w:p>
    <w:p w14:paraId="7DA7A6FE" w14:textId="77777777" w:rsidR="009E4450" w:rsidRDefault="00000000">
      <w:pPr>
        <w:spacing w:line="500" w:lineRule="exact"/>
        <w:rPr>
          <w:rFonts w:ascii="仿宋_GB2312" w:eastAsia="仿宋_GB2312" w:hAnsi="仿宋_GB2312" w:cs="仿宋_GB2312"/>
          <w:b/>
          <w:sz w:val="28"/>
          <w:szCs w:val="28"/>
        </w:rPr>
      </w:pPr>
      <w:bookmarkStart w:id="4" w:name="OLE_LINK1"/>
      <w:r>
        <w:rPr>
          <w:rFonts w:ascii="仿宋_GB2312" w:eastAsia="仿宋_GB2312" w:hAnsi="仿宋_GB2312" w:cs="仿宋_GB2312" w:hint="eastAsia"/>
          <w:b/>
          <w:sz w:val="28"/>
          <w:szCs w:val="28"/>
        </w:rPr>
        <w:lastRenderedPageBreak/>
        <w:t>附件三、评标细则</w:t>
      </w:r>
    </w:p>
    <w:p w14:paraId="23BE6838" w14:textId="77777777" w:rsidR="009E4450" w:rsidRDefault="00000000">
      <w:pPr>
        <w:pStyle w:val="3"/>
        <w:adjustRightInd/>
        <w:spacing w:before="0" w:after="0" w:line="440" w:lineRule="exact"/>
        <w:rPr>
          <w:sz w:val="24"/>
        </w:rPr>
      </w:pPr>
      <w:bookmarkStart w:id="5" w:name="_Toc107385313"/>
      <w:bookmarkStart w:id="6" w:name="_Toc148060900"/>
      <w:bookmarkStart w:id="7" w:name="_Toc61327422"/>
      <w:bookmarkStart w:id="8" w:name="_Toc169334810"/>
      <w:bookmarkStart w:id="9" w:name="_Toc138568666"/>
      <w:bookmarkStart w:id="10" w:name="_Toc131922497"/>
      <w:bookmarkStart w:id="11" w:name="_Toc107460006"/>
      <w:bookmarkStart w:id="12" w:name="_Toc138506086"/>
      <w:bookmarkStart w:id="13" w:name="_Toc148420064"/>
      <w:bookmarkStart w:id="14" w:name="_Toc150050896"/>
      <w:bookmarkStart w:id="15" w:name="_Toc109467926"/>
      <w:bookmarkStart w:id="16" w:name="_Toc107383641"/>
      <w:bookmarkStart w:id="17" w:name="_Toc131904924"/>
      <w:r>
        <w:rPr>
          <w:rFonts w:hint="eastAsia"/>
          <w:sz w:val="24"/>
        </w:rPr>
        <w:t>一.说明</w:t>
      </w:r>
      <w:bookmarkEnd w:id="5"/>
      <w:bookmarkEnd w:id="6"/>
      <w:bookmarkEnd w:id="7"/>
      <w:bookmarkEnd w:id="8"/>
      <w:bookmarkEnd w:id="9"/>
      <w:bookmarkEnd w:id="10"/>
      <w:bookmarkEnd w:id="11"/>
      <w:bookmarkEnd w:id="12"/>
      <w:bookmarkEnd w:id="13"/>
      <w:bookmarkEnd w:id="14"/>
      <w:bookmarkEnd w:id="15"/>
      <w:bookmarkEnd w:id="16"/>
      <w:bookmarkEnd w:id="17"/>
    </w:p>
    <w:p w14:paraId="5AB0EF41" w14:textId="77777777" w:rsidR="009E4450" w:rsidRDefault="00000000">
      <w:pPr>
        <w:spacing w:line="440" w:lineRule="exact"/>
        <w:rPr>
          <w:rFonts w:ascii="宋体" w:hAnsi="宋体"/>
          <w:b/>
          <w:bCs/>
          <w:sz w:val="24"/>
        </w:rPr>
      </w:pPr>
      <w:bookmarkStart w:id="18" w:name="_Toc61327423"/>
      <w:r>
        <w:rPr>
          <w:rFonts w:ascii="宋体" w:hAnsi="宋体" w:hint="eastAsia"/>
          <w:b/>
          <w:bCs/>
          <w:sz w:val="24"/>
        </w:rPr>
        <w:t>1.概述</w:t>
      </w:r>
      <w:bookmarkEnd w:id="18"/>
    </w:p>
    <w:p w14:paraId="50D77252" w14:textId="77777777" w:rsidR="009E4450" w:rsidRDefault="00000000">
      <w:pPr>
        <w:pStyle w:val="a6"/>
        <w:spacing w:line="440" w:lineRule="exact"/>
        <w:rPr>
          <w:rFonts w:ascii="宋体" w:hAnsi="宋体"/>
        </w:rPr>
      </w:pPr>
      <w:r>
        <w:rPr>
          <w:rFonts w:ascii="宋体" w:hAnsi="宋体" w:hint="eastAsia"/>
        </w:rPr>
        <w:t>根据《中华人民共和国招标投标法》和国家及地方采购有关文件精神，在保证2023年广州南沙天后墟跨年电音节项目（以下简称项目）招标公开、公平、公正的基础上，结合项目的技术和商务需求，编制本评标文件。</w:t>
      </w:r>
    </w:p>
    <w:p w14:paraId="7449883B" w14:textId="77777777" w:rsidR="009E4450" w:rsidRDefault="00000000">
      <w:pPr>
        <w:spacing w:line="440" w:lineRule="exact"/>
        <w:rPr>
          <w:rFonts w:ascii="宋体" w:hAnsi="宋体"/>
          <w:b/>
          <w:bCs/>
          <w:sz w:val="24"/>
        </w:rPr>
      </w:pPr>
      <w:bookmarkStart w:id="19" w:name="_Toc61327424"/>
      <w:r>
        <w:rPr>
          <w:rFonts w:ascii="宋体" w:hAnsi="宋体" w:hint="eastAsia"/>
          <w:b/>
          <w:bCs/>
          <w:sz w:val="24"/>
        </w:rPr>
        <w:t>2.定义</w:t>
      </w:r>
      <w:bookmarkEnd w:id="19"/>
    </w:p>
    <w:p w14:paraId="43FC3479" w14:textId="77777777" w:rsidR="009E4450" w:rsidRDefault="00000000">
      <w:pPr>
        <w:spacing w:line="360" w:lineRule="auto"/>
        <w:ind w:firstLineChars="200" w:firstLine="482"/>
        <w:rPr>
          <w:rFonts w:ascii="宋体" w:hAnsi="宋体"/>
          <w:sz w:val="24"/>
        </w:rPr>
      </w:pPr>
      <w:r>
        <w:rPr>
          <w:rFonts w:ascii="宋体" w:hAnsi="宋体" w:hint="eastAsia"/>
          <w:b/>
          <w:bCs/>
          <w:sz w:val="24"/>
        </w:rPr>
        <w:t>招标人</w:t>
      </w:r>
      <w:r>
        <w:rPr>
          <w:rFonts w:ascii="宋体" w:hAnsi="宋体" w:hint="eastAsia"/>
          <w:sz w:val="24"/>
        </w:rPr>
        <w:t xml:space="preserve">：系指广州南沙旅游发展有限公司。                             </w:t>
      </w:r>
    </w:p>
    <w:p w14:paraId="3D75D54E" w14:textId="77777777" w:rsidR="009E4450" w:rsidRDefault="00000000">
      <w:pPr>
        <w:spacing w:line="360" w:lineRule="auto"/>
        <w:ind w:firstLineChars="200" w:firstLine="482"/>
        <w:rPr>
          <w:rFonts w:ascii="宋体" w:hAnsi="宋体"/>
          <w:sz w:val="24"/>
        </w:rPr>
      </w:pPr>
      <w:r>
        <w:rPr>
          <w:rFonts w:ascii="宋体" w:hAnsi="宋体" w:hint="eastAsia"/>
          <w:b/>
          <w:bCs/>
          <w:sz w:val="24"/>
        </w:rPr>
        <w:t>业主/用户</w:t>
      </w:r>
      <w:r>
        <w:rPr>
          <w:rFonts w:ascii="宋体" w:hAnsi="宋体" w:hint="eastAsia"/>
          <w:sz w:val="24"/>
        </w:rPr>
        <w:t>：系指本项目的最终使用单位。</w:t>
      </w:r>
    </w:p>
    <w:p w14:paraId="6C84F8E2" w14:textId="77777777" w:rsidR="009E4450" w:rsidRDefault="00000000">
      <w:pPr>
        <w:spacing w:line="440" w:lineRule="exact"/>
        <w:rPr>
          <w:rFonts w:ascii="宋体" w:hAnsi="宋体"/>
          <w:b/>
          <w:bCs/>
          <w:sz w:val="24"/>
        </w:rPr>
      </w:pPr>
      <w:bookmarkStart w:id="20" w:name="_Toc61327425"/>
      <w:r>
        <w:rPr>
          <w:rFonts w:ascii="宋体" w:hAnsi="宋体" w:hint="eastAsia"/>
          <w:b/>
          <w:bCs/>
          <w:sz w:val="24"/>
        </w:rPr>
        <w:t>3.评标委员会组成</w:t>
      </w:r>
      <w:bookmarkEnd w:id="20"/>
    </w:p>
    <w:p w14:paraId="444CF75A" w14:textId="77777777" w:rsidR="009E4450" w:rsidRDefault="00000000">
      <w:pPr>
        <w:pStyle w:val="a6"/>
        <w:spacing w:line="440" w:lineRule="exact"/>
        <w:rPr>
          <w:rFonts w:ascii="宋体" w:hAnsi="宋体"/>
        </w:rPr>
      </w:pPr>
      <w:r>
        <w:rPr>
          <w:rFonts w:ascii="宋体" w:hAnsi="宋体" w:hint="eastAsia"/>
        </w:rPr>
        <w:t>本次招标依法组建评标委员会。本次评标的评委会依法由5位评委组成。评委会负责全部的评审工作，任何人不得干预评委会的工作。</w:t>
      </w:r>
    </w:p>
    <w:p w14:paraId="57BA1E45" w14:textId="77777777" w:rsidR="009E4450" w:rsidRDefault="00000000">
      <w:pPr>
        <w:pStyle w:val="3"/>
        <w:adjustRightInd/>
        <w:spacing w:before="0" w:after="0" w:line="440" w:lineRule="exact"/>
        <w:rPr>
          <w:sz w:val="24"/>
        </w:rPr>
      </w:pPr>
      <w:bookmarkStart w:id="21" w:name="_Toc138568667"/>
      <w:bookmarkStart w:id="22" w:name="_Toc131904925"/>
      <w:bookmarkStart w:id="23" w:name="_Toc61327427"/>
      <w:bookmarkStart w:id="24" w:name="_Toc109467927"/>
      <w:bookmarkStart w:id="25" w:name="_Toc150050897"/>
      <w:bookmarkStart w:id="26" w:name="_Toc107383642"/>
      <w:bookmarkStart w:id="27" w:name="_Toc169334811"/>
      <w:bookmarkStart w:id="28" w:name="_Toc107460007"/>
      <w:bookmarkStart w:id="29" w:name="_Toc107385314"/>
      <w:bookmarkStart w:id="30" w:name="_Toc131922498"/>
      <w:bookmarkStart w:id="31" w:name="_Toc148060901"/>
      <w:bookmarkStart w:id="32" w:name="_Toc138506087"/>
      <w:bookmarkStart w:id="33" w:name="_Toc148420065"/>
      <w:r>
        <w:rPr>
          <w:rFonts w:hint="eastAsia"/>
          <w:sz w:val="24"/>
        </w:rPr>
        <w:t>二.评标须知</w:t>
      </w:r>
      <w:bookmarkEnd w:id="21"/>
      <w:bookmarkEnd w:id="22"/>
      <w:bookmarkEnd w:id="23"/>
      <w:bookmarkEnd w:id="24"/>
      <w:bookmarkEnd w:id="25"/>
      <w:bookmarkEnd w:id="26"/>
      <w:bookmarkEnd w:id="27"/>
      <w:bookmarkEnd w:id="28"/>
      <w:bookmarkEnd w:id="29"/>
      <w:bookmarkEnd w:id="30"/>
      <w:bookmarkEnd w:id="31"/>
      <w:bookmarkEnd w:id="32"/>
      <w:bookmarkEnd w:id="33"/>
    </w:p>
    <w:p w14:paraId="1A283075" w14:textId="77777777" w:rsidR="009E4450" w:rsidRDefault="00000000">
      <w:pPr>
        <w:spacing w:line="440" w:lineRule="exact"/>
        <w:rPr>
          <w:rFonts w:ascii="宋体" w:hAnsi="宋体"/>
          <w:b/>
          <w:bCs/>
          <w:sz w:val="24"/>
        </w:rPr>
      </w:pPr>
      <w:bookmarkStart w:id="34" w:name="_Toc61327428"/>
      <w:r>
        <w:rPr>
          <w:rFonts w:ascii="宋体" w:hAnsi="宋体" w:hint="eastAsia"/>
          <w:b/>
          <w:bCs/>
          <w:sz w:val="24"/>
        </w:rPr>
        <w:t>1.关于评标方案</w:t>
      </w:r>
      <w:bookmarkEnd w:id="34"/>
    </w:p>
    <w:p w14:paraId="12D7C7DB" w14:textId="77777777" w:rsidR="009E4450" w:rsidRDefault="00000000">
      <w:pPr>
        <w:spacing w:line="440" w:lineRule="exact"/>
        <w:rPr>
          <w:rFonts w:ascii="宋体" w:hAnsi="宋体"/>
          <w:sz w:val="24"/>
        </w:rPr>
      </w:pPr>
      <w:r>
        <w:rPr>
          <w:rFonts w:ascii="宋体" w:hAnsi="宋体" w:hint="eastAsia"/>
          <w:sz w:val="24"/>
        </w:rPr>
        <w:t>（1）评标委员会的每位成员（简称评委）应认真地阅读并确认已经正确理解了评标方案；</w:t>
      </w:r>
    </w:p>
    <w:p w14:paraId="7B1ADDBE" w14:textId="77777777" w:rsidR="009E4450" w:rsidRDefault="00000000">
      <w:pPr>
        <w:spacing w:line="440" w:lineRule="exact"/>
        <w:rPr>
          <w:rFonts w:ascii="宋体" w:hAnsi="宋体"/>
          <w:sz w:val="24"/>
        </w:rPr>
      </w:pPr>
      <w:r>
        <w:rPr>
          <w:rFonts w:ascii="宋体" w:hAnsi="宋体" w:hint="eastAsia"/>
          <w:sz w:val="24"/>
        </w:rPr>
        <w:t>（2）评委如对评标方案有异议，应在评标开始前提出。</w:t>
      </w:r>
    </w:p>
    <w:p w14:paraId="50B9C346" w14:textId="77777777" w:rsidR="009E4450" w:rsidRDefault="00000000">
      <w:pPr>
        <w:spacing w:line="440" w:lineRule="exact"/>
        <w:rPr>
          <w:rFonts w:ascii="宋体" w:hAnsi="宋体"/>
          <w:b/>
          <w:bCs/>
          <w:sz w:val="24"/>
        </w:rPr>
      </w:pPr>
      <w:bookmarkStart w:id="35" w:name="_Toc61327429"/>
      <w:r>
        <w:rPr>
          <w:rFonts w:ascii="宋体" w:hAnsi="宋体" w:hint="eastAsia"/>
          <w:b/>
          <w:bCs/>
          <w:sz w:val="24"/>
        </w:rPr>
        <w:t>2.关于评标纪律</w:t>
      </w:r>
      <w:bookmarkEnd w:id="35"/>
    </w:p>
    <w:p w14:paraId="01853B03" w14:textId="77777777" w:rsidR="009E4450" w:rsidRDefault="00000000">
      <w:pPr>
        <w:spacing w:line="440" w:lineRule="exact"/>
        <w:ind w:left="588" w:hangingChars="245" w:hanging="588"/>
        <w:rPr>
          <w:rFonts w:ascii="宋体" w:hAnsi="宋体"/>
          <w:sz w:val="24"/>
        </w:rPr>
      </w:pPr>
      <w:r>
        <w:rPr>
          <w:rFonts w:ascii="宋体" w:hAnsi="宋体" w:hint="eastAsia"/>
          <w:sz w:val="24"/>
        </w:rPr>
        <w:t>（1）评标委员会成员不得与任何投标人或者与招标结果有利害关系的人进行私下接触，不得收受投标人、中介人、其他利害关系人的财物或者其他好处；</w:t>
      </w:r>
    </w:p>
    <w:p w14:paraId="6F3588C0" w14:textId="77777777" w:rsidR="009E4450" w:rsidRDefault="00000000">
      <w:pPr>
        <w:spacing w:line="440" w:lineRule="exact"/>
        <w:rPr>
          <w:rFonts w:ascii="宋体" w:hAnsi="宋体"/>
          <w:sz w:val="24"/>
        </w:rPr>
      </w:pPr>
      <w:r>
        <w:rPr>
          <w:rFonts w:ascii="宋体" w:hAnsi="宋体" w:hint="eastAsia"/>
          <w:sz w:val="24"/>
        </w:rPr>
        <w:t>（2）评委应本着客观、公正的原则独立给出评价意见；</w:t>
      </w:r>
    </w:p>
    <w:p w14:paraId="73CC2376" w14:textId="77777777" w:rsidR="009E4450" w:rsidRDefault="00000000">
      <w:pPr>
        <w:spacing w:line="440" w:lineRule="exact"/>
        <w:rPr>
          <w:rFonts w:ascii="宋体" w:hAnsi="宋体"/>
          <w:sz w:val="24"/>
        </w:rPr>
      </w:pPr>
      <w:r>
        <w:rPr>
          <w:rFonts w:ascii="宋体" w:hAnsi="宋体" w:hint="eastAsia"/>
          <w:sz w:val="24"/>
        </w:rPr>
        <w:t>（3）评委之间不得相互串通进行评分；</w:t>
      </w:r>
    </w:p>
    <w:p w14:paraId="79795907" w14:textId="77777777" w:rsidR="009E4450" w:rsidRDefault="00000000">
      <w:pPr>
        <w:spacing w:line="440" w:lineRule="exact"/>
        <w:rPr>
          <w:rFonts w:ascii="宋体" w:hAnsi="宋体"/>
          <w:sz w:val="24"/>
        </w:rPr>
      </w:pPr>
      <w:r>
        <w:rPr>
          <w:rFonts w:ascii="宋体" w:hAnsi="宋体" w:hint="eastAsia"/>
          <w:sz w:val="24"/>
        </w:rPr>
        <w:t>（4）评委不得试图影响其他评委的评价意见。</w:t>
      </w:r>
    </w:p>
    <w:p w14:paraId="3F5968CA" w14:textId="77777777" w:rsidR="009E4450" w:rsidRDefault="00000000">
      <w:pPr>
        <w:spacing w:line="440" w:lineRule="exact"/>
        <w:rPr>
          <w:rFonts w:ascii="宋体" w:hAnsi="宋体"/>
          <w:b/>
          <w:bCs/>
          <w:sz w:val="24"/>
        </w:rPr>
      </w:pPr>
      <w:bookmarkStart w:id="36" w:name="_Toc61327430"/>
      <w:r>
        <w:rPr>
          <w:rFonts w:ascii="宋体" w:hAnsi="宋体" w:hint="eastAsia"/>
          <w:b/>
          <w:bCs/>
          <w:sz w:val="24"/>
        </w:rPr>
        <w:t>3.关于评标责任</w:t>
      </w:r>
      <w:bookmarkEnd w:id="36"/>
    </w:p>
    <w:p w14:paraId="6415E1FA" w14:textId="77777777" w:rsidR="009E4450" w:rsidRDefault="00000000">
      <w:pPr>
        <w:spacing w:line="440" w:lineRule="exact"/>
        <w:rPr>
          <w:rFonts w:ascii="宋体" w:hAnsi="宋体"/>
          <w:sz w:val="24"/>
        </w:rPr>
      </w:pPr>
      <w:r>
        <w:rPr>
          <w:rFonts w:ascii="宋体" w:hAnsi="宋体" w:hint="eastAsia"/>
          <w:sz w:val="24"/>
        </w:rPr>
        <w:t>（1）评委应在其书面评审意见上签字确认；</w:t>
      </w:r>
    </w:p>
    <w:p w14:paraId="368B106F" w14:textId="77777777" w:rsidR="009E4450" w:rsidRDefault="00000000">
      <w:pPr>
        <w:spacing w:line="440" w:lineRule="exact"/>
        <w:rPr>
          <w:rFonts w:ascii="宋体" w:hAnsi="宋体"/>
          <w:sz w:val="24"/>
        </w:rPr>
      </w:pPr>
      <w:r>
        <w:rPr>
          <w:rFonts w:ascii="宋体" w:hAnsi="宋体" w:hint="eastAsia"/>
          <w:sz w:val="24"/>
        </w:rPr>
        <w:t>（2）评委对其所提出的评审意见承担个人责任。</w:t>
      </w:r>
    </w:p>
    <w:p w14:paraId="10023949" w14:textId="77777777" w:rsidR="009E4450" w:rsidRDefault="00000000">
      <w:pPr>
        <w:spacing w:line="440" w:lineRule="exact"/>
        <w:rPr>
          <w:rFonts w:ascii="宋体" w:hAnsi="宋体"/>
          <w:b/>
          <w:bCs/>
          <w:sz w:val="24"/>
        </w:rPr>
      </w:pPr>
      <w:bookmarkStart w:id="37" w:name="_Toc61327431"/>
      <w:r>
        <w:rPr>
          <w:rFonts w:ascii="宋体" w:hAnsi="宋体" w:hint="eastAsia"/>
          <w:b/>
          <w:bCs/>
          <w:sz w:val="24"/>
        </w:rPr>
        <w:t>4.关于回避</w:t>
      </w:r>
      <w:bookmarkEnd w:id="37"/>
    </w:p>
    <w:p w14:paraId="405C5985" w14:textId="77777777" w:rsidR="009E4450" w:rsidRDefault="00000000">
      <w:pPr>
        <w:spacing w:line="440" w:lineRule="exact"/>
        <w:ind w:firstLineChars="200" w:firstLine="480"/>
        <w:rPr>
          <w:rFonts w:ascii="宋体" w:hAnsi="宋体"/>
          <w:sz w:val="24"/>
        </w:rPr>
      </w:pPr>
      <w:r>
        <w:rPr>
          <w:rFonts w:ascii="宋体" w:hAnsi="宋体" w:hint="eastAsia"/>
          <w:sz w:val="24"/>
        </w:rPr>
        <w:t>有下列情形之一的，不得担任评标委员会成员，如事先不知情的，应在招标人宣读投标人名单及评标纪律后主动提出回避：</w:t>
      </w:r>
    </w:p>
    <w:p w14:paraId="31E31F68" w14:textId="77777777" w:rsidR="009E4450" w:rsidRDefault="00000000">
      <w:pPr>
        <w:spacing w:line="440" w:lineRule="exact"/>
        <w:rPr>
          <w:rFonts w:ascii="宋体" w:hAnsi="宋体"/>
          <w:sz w:val="24"/>
        </w:rPr>
      </w:pPr>
      <w:r>
        <w:rPr>
          <w:rFonts w:ascii="宋体" w:hAnsi="宋体" w:hint="eastAsia"/>
          <w:sz w:val="24"/>
        </w:rPr>
        <w:t>（1）是投标人或者投标人主要负责人的近亲属；</w:t>
      </w:r>
    </w:p>
    <w:p w14:paraId="71389552" w14:textId="77777777" w:rsidR="009E4450" w:rsidRDefault="00000000">
      <w:pPr>
        <w:spacing w:line="440" w:lineRule="exact"/>
        <w:rPr>
          <w:rFonts w:ascii="宋体" w:hAnsi="宋体"/>
          <w:sz w:val="24"/>
        </w:rPr>
      </w:pPr>
      <w:r>
        <w:rPr>
          <w:rFonts w:ascii="宋体" w:hAnsi="宋体" w:hint="eastAsia"/>
          <w:sz w:val="24"/>
        </w:rPr>
        <w:t>（2）项目主管部门或行政监督部门的人员；</w:t>
      </w:r>
    </w:p>
    <w:p w14:paraId="22C56201" w14:textId="77777777" w:rsidR="009E4450" w:rsidRDefault="00000000">
      <w:pPr>
        <w:spacing w:line="440" w:lineRule="exact"/>
        <w:rPr>
          <w:rFonts w:ascii="宋体" w:hAnsi="宋体"/>
          <w:sz w:val="24"/>
        </w:rPr>
      </w:pPr>
      <w:r>
        <w:rPr>
          <w:rFonts w:ascii="宋体" w:hAnsi="宋体" w:hint="eastAsia"/>
          <w:sz w:val="24"/>
        </w:rPr>
        <w:t>（3）与投标人有经济利益关系，可能影响对投标公正评审的；</w:t>
      </w:r>
    </w:p>
    <w:p w14:paraId="094D738B" w14:textId="77777777" w:rsidR="009E4450" w:rsidRDefault="00000000">
      <w:pPr>
        <w:spacing w:line="440" w:lineRule="exact"/>
        <w:ind w:left="600" w:hangingChars="250" w:hanging="600"/>
        <w:rPr>
          <w:rFonts w:ascii="宋体" w:hAnsi="宋体"/>
          <w:sz w:val="24"/>
        </w:rPr>
      </w:pPr>
      <w:r>
        <w:rPr>
          <w:rFonts w:ascii="宋体" w:hAnsi="宋体" w:hint="eastAsia"/>
          <w:sz w:val="24"/>
        </w:rPr>
        <w:lastRenderedPageBreak/>
        <w:t>（4）曾因在招标、评标以及其他与招标投标有关活动中从事违法行为而受过行政处罚或刑事处罚的。</w:t>
      </w:r>
    </w:p>
    <w:p w14:paraId="7B56514B" w14:textId="77777777" w:rsidR="009E4450" w:rsidRDefault="00000000">
      <w:pPr>
        <w:spacing w:line="440" w:lineRule="exact"/>
        <w:rPr>
          <w:rFonts w:ascii="宋体" w:hAnsi="宋体"/>
          <w:b/>
          <w:bCs/>
          <w:sz w:val="24"/>
        </w:rPr>
      </w:pPr>
      <w:bookmarkStart w:id="38" w:name="_Toc61327432"/>
      <w:r>
        <w:rPr>
          <w:rFonts w:ascii="宋体" w:hAnsi="宋体" w:hint="eastAsia"/>
          <w:b/>
          <w:bCs/>
          <w:sz w:val="24"/>
        </w:rPr>
        <w:t>5.关于保密</w:t>
      </w:r>
      <w:bookmarkEnd w:id="38"/>
    </w:p>
    <w:p w14:paraId="3979941F" w14:textId="77777777" w:rsidR="009E4450" w:rsidRDefault="00000000">
      <w:pPr>
        <w:spacing w:line="440" w:lineRule="exact"/>
        <w:ind w:firstLineChars="200" w:firstLine="480"/>
        <w:rPr>
          <w:rFonts w:ascii="宋体" w:hAnsi="宋体"/>
          <w:sz w:val="24"/>
        </w:rPr>
      </w:pPr>
      <w:r>
        <w:rPr>
          <w:rFonts w:ascii="宋体" w:hAnsi="宋体" w:hint="eastAsia"/>
          <w:sz w:val="24"/>
        </w:rPr>
        <w:t>评标委员会成员和与评标活动有关的工作人员不得透露对投标文件的评审和比较、中标候选人的推荐情况以及评标有关的其他情况。</w:t>
      </w:r>
    </w:p>
    <w:p w14:paraId="08343611" w14:textId="77777777" w:rsidR="009E4450" w:rsidRDefault="00000000">
      <w:pPr>
        <w:pStyle w:val="a5"/>
        <w:spacing w:line="440" w:lineRule="exact"/>
        <w:ind w:firstLineChars="200" w:firstLine="480"/>
        <w:rPr>
          <w:rFonts w:ascii="宋体" w:eastAsia="宋体" w:hAnsi="宋体"/>
          <w:sz w:val="24"/>
        </w:rPr>
      </w:pPr>
      <w:r>
        <w:rPr>
          <w:rFonts w:ascii="宋体" w:eastAsia="宋体" w:hAnsi="宋体" w:hint="eastAsia"/>
          <w:sz w:val="24"/>
        </w:rPr>
        <w:t>前款所称与评标活动有关的工作人员，是指评标委员会成员以外的因参与评标监督工作或者事务性工作而知悉有关评标情况的所有人员。</w:t>
      </w:r>
    </w:p>
    <w:p w14:paraId="560AE49E" w14:textId="77777777" w:rsidR="009E4450" w:rsidRDefault="00000000">
      <w:pPr>
        <w:spacing w:line="440" w:lineRule="exact"/>
        <w:rPr>
          <w:rFonts w:ascii="宋体" w:hAnsi="宋体"/>
          <w:b/>
          <w:bCs/>
          <w:sz w:val="24"/>
        </w:rPr>
      </w:pPr>
      <w:bookmarkStart w:id="39" w:name="_Toc61327433"/>
      <w:r>
        <w:rPr>
          <w:rFonts w:ascii="宋体" w:hAnsi="宋体" w:hint="eastAsia"/>
          <w:b/>
          <w:bCs/>
          <w:sz w:val="24"/>
        </w:rPr>
        <w:t>6.罚则</w:t>
      </w:r>
      <w:bookmarkEnd w:id="39"/>
    </w:p>
    <w:p w14:paraId="7AF1754F" w14:textId="77777777" w:rsidR="009E4450" w:rsidRDefault="00000000">
      <w:pPr>
        <w:spacing w:line="440" w:lineRule="exact"/>
        <w:ind w:left="600" w:hangingChars="250" w:hanging="600"/>
        <w:rPr>
          <w:rFonts w:ascii="宋体" w:hAnsi="宋体"/>
          <w:sz w:val="24"/>
        </w:rPr>
      </w:pPr>
      <w:r>
        <w:rPr>
          <w:rFonts w:ascii="宋体" w:hAnsi="宋体" w:hint="eastAsia"/>
          <w:sz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14:paraId="1C2E57D4" w14:textId="77777777" w:rsidR="009E4450" w:rsidRDefault="00000000">
      <w:pPr>
        <w:spacing w:line="440" w:lineRule="exact"/>
        <w:ind w:left="600" w:hangingChars="250" w:hanging="600"/>
        <w:rPr>
          <w:rFonts w:ascii="宋体" w:hAnsi="宋体"/>
          <w:sz w:val="24"/>
        </w:rPr>
      </w:pPr>
      <w:r>
        <w:rPr>
          <w:rFonts w:ascii="宋体" w:hAnsi="宋体" w:hint="eastAsia"/>
          <w:sz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38EC2ADF" w14:textId="77777777" w:rsidR="009E4450" w:rsidRDefault="00000000">
      <w:pPr>
        <w:pStyle w:val="3"/>
        <w:adjustRightInd/>
        <w:spacing w:before="0" w:after="0" w:line="440" w:lineRule="exact"/>
        <w:rPr>
          <w:sz w:val="24"/>
        </w:rPr>
      </w:pPr>
      <w:bookmarkStart w:id="40" w:name="_Toc131922499"/>
      <w:bookmarkStart w:id="41" w:name="_Toc61327434"/>
      <w:bookmarkStart w:id="42" w:name="_Toc148060902"/>
      <w:bookmarkStart w:id="43" w:name="_Toc107385315"/>
      <w:bookmarkStart w:id="44" w:name="_Toc107383643"/>
      <w:bookmarkStart w:id="45" w:name="_Toc138568668"/>
      <w:bookmarkStart w:id="46" w:name="_Toc150050898"/>
      <w:bookmarkStart w:id="47" w:name="_Toc138506088"/>
      <w:bookmarkStart w:id="48" w:name="_Toc109467928"/>
      <w:bookmarkStart w:id="49" w:name="_Toc169334812"/>
      <w:bookmarkStart w:id="50" w:name="_Toc131904926"/>
      <w:bookmarkStart w:id="51" w:name="_Toc148420066"/>
      <w:bookmarkStart w:id="52" w:name="_Toc107460008"/>
      <w:r>
        <w:rPr>
          <w:rFonts w:hint="eastAsia"/>
          <w:sz w:val="24"/>
        </w:rPr>
        <w:t>三.评标原则</w:t>
      </w:r>
      <w:bookmarkEnd w:id="40"/>
      <w:bookmarkEnd w:id="41"/>
      <w:bookmarkEnd w:id="42"/>
      <w:bookmarkEnd w:id="43"/>
      <w:bookmarkEnd w:id="44"/>
      <w:bookmarkEnd w:id="45"/>
      <w:bookmarkEnd w:id="46"/>
      <w:bookmarkEnd w:id="47"/>
      <w:bookmarkEnd w:id="48"/>
      <w:bookmarkEnd w:id="49"/>
      <w:bookmarkEnd w:id="50"/>
      <w:bookmarkEnd w:id="51"/>
      <w:bookmarkEnd w:id="52"/>
    </w:p>
    <w:p w14:paraId="57357218" w14:textId="77777777" w:rsidR="009E4450" w:rsidRDefault="00000000">
      <w:pPr>
        <w:pStyle w:val="a6"/>
        <w:spacing w:line="440" w:lineRule="exact"/>
        <w:rPr>
          <w:rFonts w:ascii="宋体" w:hAnsi="宋体"/>
        </w:rPr>
      </w:pPr>
      <w:r>
        <w:rPr>
          <w:rFonts w:ascii="宋体" w:hAnsi="宋体" w:hint="eastAsia"/>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14:paraId="3866EEB1" w14:textId="77777777" w:rsidR="009E4450" w:rsidRDefault="00000000">
      <w:pPr>
        <w:pStyle w:val="3"/>
        <w:adjustRightInd/>
        <w:spacing w:before="0" w:after="0" w:line="440" w:lineRule="exact"/>
        <w:rPr>
          <w:b w:val="0"/>
          <w:bCs/>
          <w:sz w:val="24"/>
        </w:rPr>
      </w:pPr>
      <w:bookmarkStart w:id="53" w:name="_Toc68620009"/>
      <w:bookmarkStart w:id="54" w:name="_Toc131922500"/>
      <w:bookmarkStart w:id="55" w:name="_Toc124646431"/>
      <w:bookmarkStart w:id="56" w:name="_Toc35834931"/>
      <w:bookmarkStart w:id="57" w:name="_Toc34535377"/>
      <w:bookmarkStart w:id="58" w:name="_Toc108243613"/>
      <w:bookmarkStart w:id="59" w:name="_Toc101553553"/>
      <w:bookmarkStart w:id="60" w:name="_Toc138568669"/>
      <w:bookmarkStart w:id="61" w:name="_Toc125770205"/>
      <w:bookmarkStart w:id="62" w:name="_Toc169334813"/>
      <w:bookmarkStart w:id="63" w:name="_Toc138506089"/>
      <w:bookmarkStart w:id="64" w:name="_Toc108001797"/>
      <w:bookmarkStart w:id="65" w:name="_Toc102211721"/>
      <w:bookmarkStart w:id="66" w:name="_Toc67911939"/>
      <w:bookmarkStart w:id="67" w:name="_Toc148420067"/>
      <w:bookmarkStart w:id="68" w:name="_Toc131904927"/>
      <w:bookmarkStart w:id="69" w:name="_Toc95304220"/>
      <w:bookmarkStart w:id="70" w:name="_Toc148060903"/>
      <w:bookmarkStart w:id="71" w:name="_Toc150050899"/>
      <w:bookmarkStart w:id="72" w:name="_Toc104874462"/>
      <w:bookmarkStart w:id="73" w:name="_Toc104902926"/>
      <w:bookmarkStart w:id="74" w:name="_Toc66722109"/>
      <w:bookmarkStart w:id="75" w:name="_Toc28489525"/>
      <w:bookmarkStart w:id="76" w:name="_Toc124401379"/>
      <w:bookmarkStart w:id="77" w:name="_Toc101553658"/>
      <w:bookmarkStart w:id="78" w:name="_Toc124570684"/>
      <w:bookmarkStart w:id="79" w:name="_Toc95249604"/>
      <w:bookmarkStart w:id="80" w:name="_Toc113277289"/>
      <w:r>
        <w:rPr>
          <w:rFonts w:hint="eastAsia"/>
          <w:sz w:val="24"/>
        </w:rPr>
        <w:t>四.评标方法及流程</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FDFCC53" w14:textId="77777777" w:rsidR="009E4450" w:rsidRDefault="00000000">
      <w:pPr>
        <w:spacing w:line="440" w:lineRule="exact"/>
        <w:ind w:firstLineChars="200" w:firstLine="480"/>
        <w:rPr>
          <w:rFonts w:ascii="宋体" w:hAnsi="宋体"/>
          <w:bCs/>
          <w:sz w:val="24"/>
        </w:rPr>
      </w:pPr>
      <w:r>
        <w:rPr>
          <w:rFonts w:ascii="宋体" w:hAnsi="宋体" w:hint="eastAsia"/>
          <w:bCs/>
          <w:sz w:val="24"/>
        </w:rPr>
        <w:t>本次招标的评标方法采用综合评审法。评标分三个阶段进行：投标文件符合性检查和投标文件详细评审。具体方法及流程如下：</w:t>
      </w:r>
    </w:p>
    <w:p w14:paraId="27AE65B2" w14:textId="77777777" w:rsidR="009E4450" w:rsidRDefault="00000000">
      <w:pPr>
        <w:numPr>
          <w:ilvl w:val="0"/>
          <w:numId w:val="18"/>
        </w:numPr>
        <w:spacing w:line="440" w:lineRule="exact"/>
        <w:rPr>
          <w:rFonts w:ascii="宋体" w:hAnsi="宋体"/>
          <w:bCs/>
          <w:sz w:val="24"/>
        </w:rPr>
      </w:pPr>
      <w:r>
        <w:rPr>
          <w:rFonts w:ascii="宋体" w:hAnsi="宋体" w:hint="eastAsia"/>
          <w:bCs/>
          <w:sz w:val="24"/>
        </w:rPr>
        <w:t>投标文件资格性审查</w:t>
      </w:r>
    </w:p>
    <w:p w14:paraId="68801376" w14:textId="77777777" w:rsidR="009E4450" w:rsidRDefault="00000000">
      <w:pPr>
        <w:spacing w:line="440" w:lineRule="exact"/>
        <w:ind w:firstLineChars="200" w:firstLine="480"/>
        <w:rPr>
          <w:rFonts w:ascii="宋体" w:hAnsi="宋体"/>
          <w:bCs/>
          <w:sz w:val="24"/>
        </w:rPr>
      </w:pPr>
      <w:r>
        <w:rPr>
          <w:rFonts w:ascii="宋体" w:hAnsi="宋体" w:hint="eastAsia"/>
          <w:bCs/>
          <w:sz w:val="24"/>
        </w:rPr>
        <w:t>评标委员会按照《符合性审查表》内容对投标人进行资格审查。合格投标人不足3家的，不得评标。未通过符合性审查的投标人不进入下一步评标</w:t>
      </w:r>
      <w:r>
        <w:rPr>
          <w:rFonts w:ascii="宋体" w:hAnsi="宋体" w:hint="eastAsia"/>
          <w:sz w:val="24"/>
        </w:rPr>
        <w:t>。</w:t>
      </w:r>
    </w:p>
    <w:p w14:paraId="14777FBE" w14:textId="77777777" w:rsidR="009E4450" w:rsidRDefault="00000000">
      <w:pPr>
        <w:spacing w:line="440" w:lineRule="exact"/>
        <w:rPr>
          <w:rFonts w:ascii="宋体" w:hAnsi="宋体"/>
          <w:bCs/>
          <w:sz w:val="24"/>
        </w:rPr>
      </w:pPr>
      <w:r>
        <w:rPr>
          <w:rFonts w:ascii="宋体" w:hAnsi="宋体" w:hint="eastAsia"/>
          <w:bCs/>
          <w:sz w:val="24"/>
        </w:rPr>
        <w:t>（2）投标文件符合性检查</w:t>
      </w:r>
    </w:p>
    <w:p w14:paraId="476C68C0" w14:textId="77777777" w:rsidR="009E4450" w:rsidRDefault="00000000">
      <w:pPr>
        <w:spacing w:line="440" w:lineRule="exact"/>
        <w:ind w:firstLineChars="200" w:firstLine="480"/>
        <w:rPr>
          <w:rFonts w:ascii="宋体" w:hAnsi="宋体"/>
          <w:bCs/>
          <w:sz w:val="24"/>
        </w:rPr>
      </w:pPr>
      <w:r>
        <w:rPr>
          <w:rFonts w:ascii="宋体" w:hAnsi="宋体" w:hint="eastAsia"/>
          <w:bCs/>
          <w:sz w:val="24"/>
        </w:rPr>
        <w:t>1）各评委对各投标文件按照招标文件要求的响应情况进行符合性检查。符合性检查必须根据采购文件中对投标人的要求和投标文件中的响应进行。</w:t>
      </w:r>
    </w:p>
    <w:p w14:paraId="24FB6797" w14:textId="77777777" w:rsidR="009E4450" w:rsidRDefault="00000000">
      <w:pPr>
        <w:spacing w:line="440" w:lineRule="exact"/>
        <w:ind w:leftChars="-1" w:left="-2" w:firstLineChars="200" w:firstLine="480"/>
        <w:jc w:val="left"/>
        <w:rPr>
          <w:rFonts w:ascii="宋体" w:hAnsi="宋体"/>
          <w:bCs/>
          <w:sz w:val="24"/>
        </w:rPr>
      </w:pPr>
      <w:r>
        <w:rPr>
          <w:rFonts w:ascii="宋体" w:hAnsi="宋体" w:hint="eastAsia"/>
          <w:bCs/>
          <w:sz w:val="24"/>
        </w:rPr>
        <w:t>2）评标委员会可以书面方式要求投标人对投标文件中含义不明确、对同类问题表述</w:t>
      </w:r>
      <w:r>
        <w:rPr>
          <w:rFonts w:ascii="宋体" w:hAnsi="宋体" w:hint="eastAsia"/>
          <w:bCs/>
          <w:sz w:val="24"/>
        </w:rPr>
        <w:lastRenderedPageBreak/>
        <w:t>不一致或者有明显文字和计算错误的内容作必要的澄清、说明或者补正。澄清、说明或者补正应以书面方式进行并不得超出投标文件的范围或者改变投标文件的实质性内容。</w:t>
      </w:r>
    </w:p>
    <w:p w14:paraId="5BC1DD87" w14:textId="77777777" w:rsidR="009E4450" w:rsidRDefault="00000000">
      <w:pPr>
        <w:spacing w:line="440" w:lineRule="exact"/>
        <w:ind w:leftChars="-1" w:left="-2" w:firstLineChars="200" w:firstLine="480"/>
        <w:jc w:val="left"/>
        <w:rPr>
          <w:rFonts w:ascii="宋体" w:hAnsi="宋体"/>
          <w:bCs/>
          <w:sz w:val="24"/>
        </w:rPr>
      </w:pPr>
      <w:r>
        <w:rPr>
          <w:rFonts w:ascii="宋体" w:hAnsi="宋体" w:hint="eastAsia"/>
          <w:bCs/>
          <w:sz w:val="24"/>
        </w:rPr>
        <w:t>3）在评审中发现关键指标/服务要求等未能达到招标文件中的规定或有虚假情况时，评标委员会有权取消其评审资格。</w:t>
      </w:r>
    </w:p>
    <w:p w14:paraId="375C5D6F" w14:textId="77777777" w:rsidR="009E4450" w:rsidRDefault="00000000">
      <w:pPr>
        <w:spacing w:line="440" w:lineRule="exact"/>
        <w:ind w:leftChars="-1" w:left="-2" w:firstLineChars="200" w:firstLine="480"/>
        <w:jc w:val="left"/>
        <w:rPr>
          <w:rFonts w:ascii="宋体" w:hAnsi="宋体"/>
          <w:bCs/>
          <w:sz w:val="24"/>
        </w:rPr>
      </w:pPr>
      <w:r>
        <w:rPr>
          <w:rFonts w:ascii="宋体" w:hAnsi="宋体" w:hint="eastAsia"/>
          <w:bCs/>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79398C" w14:textId="77777777" w:rsidR="009E4450" w:rsidRDefault="00000000">
      <w:pPr>
        <w:spacing w:line="440" w:lineRule="exact"/>
        <w:ind w:firstLineChars="200" w:firstLine="480"/>
        <w:rPr>
          <w:rFonts w:ascii="宋体" w:hAnsi="宋体"/>
          <w:bCs/>
          <w:sz w:val="24"/>
        </w:rPr>
      </w:pPr>
      <w:r>
        <w:rPr>
          <w:rFonts w:ascii="宋体" w:hAnsi="宋体" w:hint="eastAsia"/>
          <w:bCs/>
          <w:sz w:val="24"/>
        </w:rPr>
        <w:t>5）投标人只有完全通过符合性检查，才能进入下一阶段的详细评审，否则视为无效投标。（详见符合性检查表）</w:t>
      </w:r>
    </w:p>
    <w:p w14:paraId="5EA1A1F9" w14:textId="77777777" w:rsidR="009E4450" w:rsidRDefault="00000000">
      <w:pPr>
        <w:spacing w:line="440" w:lineRule="exact"/>
        <w:rPr>
          <w:rFonts w:ascii="宋体" w:hAnsi="宋体"/>
          <w:bCs/>
          <w:sz w:val="24"/>
        </w:rPr>
      </w:pPr>
      <w:r>
        <w:rPr>
          <w:rFonts w:ascii="宋体" w:hAnsi="宋体" w:hint="eastAsia"/>
          <w:bCs/>
          <w:sz w:val="24"/>
        </w:rPr>
        <w:t>（3）投标文件详细评审</w:t>
      </w:r>
    </w:p>
    <w:p w14:paraId="79CFBFDF" w14:textId="77777777" w:rsidR="009E4450" w:rsidRDefault="00000000">
      <w:pPr>
        <w:spacing w:line="440" w:lineRule="exact"/>
        <w:ind w:firstLineChars="200" w:firstLine="480"/>
        <w:rPr>
          <w:rFonts w:ascii="宋体" w:hAnsi="宋体"/>
          <w:bCs/>
          <w:sz w:val="24"/>
        </w:rPr>
      </w:pPr>
      <w:r>
        <w:rPr>
          <w:rFonts w:ascii="宋体" w:hAnsi="宋体" w:hint="eastAsia"/>
          <w:bCs/>
          <w:sz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14:paraId="3200B5DD" w14:textId="77777777" w:rsidR="009E4450" w:rsidRDefault="00000000">
      <w:pPr>
        <w:spacing w:line="440" w:lineRule="exact"/>
        <w:ind w:firstLineChars="200" w:firstLine="480"/>
        <w:rPr>
          <w:rFonts w:ascii="宋体" w:hAnsi="宋体"/>
          <w:bCs/>
          <w:sz w:val="24"/>
        </w:rPr>
      </w:pPr>
      <w:r>
        <w:rPr>
          <w:rFonts w:ascii="宋体" w:hAnsi="宋体" w:hint="eastAsia"/>
          <w:bCs/>
          <w:sz w:val="24"/>
        </w:rPr>
        <w:t>当通过资格性审查或符合性检查的投标人少于三家时，否决所有投标文件，提请依法重新招标。</w:t>
      </w:r>
    </w:p>
    <w:p w14:paraId="604DAFD5" w14:textId="77777777" w:rsidR="009E4450" w:rsidRDefault="00000000">
      <w:pPr>
        <w:pStyle w:val="3"/>
        <w:adjustRightInd/>
        <w:spacing w:before="0" w:after="0" w:line="440" w:lineRule="exact"/>
        <w:rPr>
          <w:b w:val="0"/>
          <w:bCs/>
          <w:sz w:val="24"/>
        </w:rPr>
      </w:pPr>
      <w:bookmarkStart w:id="81" w:name="_Toc131922501"/>
      <w:bookmarkStart w:id="82" w:name="_Toc35834932"/>
      <w:bookmarkStart w:id="83" w:name="_Toc124570685"/>
      <w:bookmarkStart w:id="84" w:name="_Toc101553554"/>
      <w:bookmarkStart w:id="85" w:name="_Toc138506090"/>
      <w:bookmarkStart w:id="86" w:name="_Toc104874463"/>
      <w:bookmarkStart w:id="87" w:name="_Toc28142596"/>
      <w:bookmarkStart w:id="88" w:name="_Toc67911940"/>
      <w:bookmarkStart w:id="89" w:name="_Toc131904928"/>
      <w:bookmarkStart w:id="90" w:name="_Toc66722110"/>
      <w:bookmarkStart w:id="91" w:name="_Toc150050900"/>
      <w:bookmarkStart w:id="92" w:name="_Toc124401380"/>
      <w:bookmarkStart w:id="93" w:name="_Toc68620010"/>
      <w:bookmarkStart w:id="94" w:name="_Toc108001798"/>
      <w:bookmarkStart w:id="95" w:name="_Toc138568670"/>
      <w:bookmarkStart w:id="96" w:name="_Toc148420068"/>
      <w:bookmarkStart w:id="97" w:name="_Toc28489528"/>
      <w:bookmarkStart w:id="98" w:name="_Toc124646432"/>
      <w:bookmarkStart w:id="99" w:name="_Toc104902927"/>
      <w:bookmarkStart w:id="100" w:name="_Toc95304221"/>
      <w:bookmarkStart w:id="101" w:name="_Toc108243614"/>
      <w:bookmarkStart w:id="102" w:name="_Toc34535378"/>
      <w:bookmarkStart w:id="103" w:name="_Toc125770206"/>
      <w:bookmarkStart w:id="104" w:name="_Toc169334814"/>
      <w:bookmarkStart w:id="105" w:name="_Toc148060904"/>
      <w:bookmarkStart w:id="106" w:name="_Toc113277290"/>
      <w:bookmarkStart w:id="107" w:name="_Toc101553659"/>
      <w:bookmarkStart w:id="108" w:name="_Toc95249605"/>
      <w:bookmarkStart w:id="109" w:name="_Toc102211722"/>
      <w:r>
        <w:rPr>
          <w:rFonts w:hint="eastAsia"/>
          <w:sz w:val="24"/>
        </w:rPr>
        <w:t>五.评分标准和权重</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F5F6256" w14:textId="77777777" w:rsidR="009E4450" w:rsidRDefault="00000000">
      <w:pPr>
        <w:spacing w:line="440" w:lineRule="exact"/>
        <w:rPr>
          <w:rFonts w:ascii="宋体" w:hAnsi="宋体"/>
          <w:b/>
          <w:sz w:val="24"/>
        </w:rPr>
      </w:pPr>
      <w:bookmarkStart w:id="110" w:name="_Toc28489529"/>
      <w:bookmarkStart w:id="111" w:name="_Toc28142597"/>
      <w:bookmarkStart w:id="112" w:name="_Toc26163628"/>
      <w:bookmarkStart w:id="113" w:name="_Toc31424230"/>
      <w:r>
        <w:rPr>
          <w:rFonts w:ascii="宋体" w:hAnsi="宋体" w:hint="eastAsia"/>
          <w:b/>
          <w:sz w:val="24"/>
        </w:rPr>
        <w:t>1.评分标准</w:t>
      </w:r>
      <w:bookmarkEnd w:id="110"/>
      <w:bookmarkEnd w:id="111"/>
      <w:bookmarkEnd w:id="112"/>
      <w:bookmarkEnd w:id="113"/>
    </w:p>
    <w:p w14:paraId="294C3C8F" w14:textId="77777777" w:rsidR="009E4450" w:rsidRDefault="00000000">
      <w:pPr>
        <w:spacing w:line="440" w:lineRule="exact"/>
        <w:ind w:left="1" w:firstLineChars="192" w:firstLine="461"/>
        <w:jc w:val="left"/>
        <w:rPr>
          <w:rFonts w:ascii="宋体" w:hAnsi="宋体"/>
          <w:bCs/>
          <w:sz w:val="24"/>
        </w:rPr>
      </w:pPr>
      <w:r>
        <w:rPr>
          <w:rFonts w:ascii="宋体" w:hAnsi="宋体" w:hint="eastAsia"/>
          <w:bCs/>
          <w:sz w:val="24"/>
        </w:rPr>
        <w:t>评委根据各通过资格性审查及符合性检查投标人的投标文件，并逐项列出投标文件的全部投标偏差。</w:t>
      </w:r>
    </w:p>
    <w:p w14:paraId="6CBC0014" w14:textId="77777777" w:rsidR="009E4450" w:rsidRDefault="00000000">
      <w:pPr>
        <w:spacing w:line="440" w:lineRule="exact"/>
        <w:ind w:left="1" w:firstLineChars="192" w:firstLine="461"/>
        <w:jc w:val="left"/>
        <w:rPr>
          <w:rFonts w:ascii="宋体" w:hAnsi="宋体"/>
          <w:bCs/>
          <w:sz w:val="24"/>
        </w:rPr>
      </w:pPr>
      <w:r>
        <w:rPr>
          <w:rFonts w:ascii="宋体" w:hAnsi="宋体" w:hint="eastAsia"/>
          <w:bCs/>
          <w:sz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14:paraId="035C0012" w14:textId="77777777" w:rsidR="009E4450" w:rsidRDefault="00000000">
      <w:pPr>
        <w:spacing w:line="440" w:lineRule="exact"/>
        <w:ind w:firstLineChars="200" w:firstLine="480"/>
        <w:rPr>
          <w:rFonts w:ascii="宋体" w:hAnsi="宋体"/>
          <w:bCs/>
          <w:sz w:val="24"/>
        </w:rPr>
      </w:pPr>
      <w:r>
        <w:rPr>
          <w:rFonts w:ascii="宋体" w:hAnsi="宋体" w:hint="eastAsia"/>
          <w:bCs/>
          <w:sz w:val="24"/>
        </w:rPr>
        <w:t>评委对投标文件的响应情况进行评分。评分采用量化方法。</w:t>
      </w:r>
    </w:p>
    <w:p w14:paraId="7B7B6F4D" w14:textId="77777777" w:rsidR="009E4450" w:rsidRDefault="00000000">
      <w:pPr>
        <w:spacing w:line="440" w:lineRule="exact"/>
        <w:rPr>
          <w:rFonts w:ascii="宋体" w:hAnsi="宋体"/>
          <w:b/>
          <w:sz w:val="24"/>
        </w:rPr>
      </w:pPr>
      <w:bookmarkStart w:id="114" w:name="_Toc28489530"/>
      <w:bookmarkStart w:id="115" w:name="_Toc28142598"/>
      <w:bookmarkStart w:id="116" w:name="_Toc26163629"/>
      <w:r>
        <w:rPr>
          <w:rFonts w:ascii="宋体" w:hAnsi="宋体" w:hint="eastAsia"/>
          <w:b/>
          <w:sz w:val="24"/>
        </w:rPr>
        <w:t>2.权重分配</w:t>
      </w:r>
      <w:bookmarkEnd w:id="114"/>
      <w:bookmarkEnd w:id="115"/>
      <w:bookmarkEnd w:id="11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9E4450" w14:paraId="40631F41" w14:textId="77777777">
        <w:trPr>
          <w:jc w:val="center"/>
        </w:trPr>
        <w:tc>
          <w:tcPr>
            <w:tcW w:w="2130" w:type="dxa"/>
            <w:vAlign w:val="center"/>
          </w:tcPr>
          <w:p w14:paraId="4969E917" w14:textId="77777777" w:rsidR="009E4450" w:rsidRDefault="00000000">
            <w:pPr>
              <w:spacing w:line="440" w:lineRule="exact"/>
              <w:jc w:val="center"/>
              <w:rPr>
                <w:rFonts w:ascii="宋体" w:hAnsi="宋体"/>
                <w:bCs/>
                <w:sz w:val="24"/>
              </w:rPr>
            </w:pPr>
            <w:r>
              <w:rPr>
                <w:rFonts w:ascii="宋体" w:hAnsi="宋体" w:hint="eastAsia"/>
                <w:bCs/>
                <w:sz w:val="24"/>
              </w:rPr>
              <w:t>评分项目</w:t>
            </w:r>
          </w:p>
        </w:tc>
        <w:tc>
          <w:tcPr>
            <w:tcW w:w="2130" w:type="dxa"/>
            <w:vAlign w:val="center"/>
          </w:tcPr>
          <w:p w14:paraId="7F1FE49A" w14:textId="77777777" w:rsidR="009E4450" w:rsidRDefault="00000000">
            <w:pPr>
              <w:spacing w:line="440" w:lineRule="exact"/>
              <w:jc w:val="center"/>
              <w:rPr>
                <w:rFonts w:ascii="宋体" w:hAnsi="宋体"/>
                <w:bCs/>
                <w:sz w:val="24"/>
              </w:rPr>
            </w:pPr>
            <w:r>
              <w:rPr>
                <w:rFonts w:ascii="宋体" w:hAnsi="宋体" w:hint="eastAsia"/>
                <w:bCs/>
                <w:sz w:val="24"/>
              </w:rPr>
              <w:t>报价部分</w:t>
            </w:r>
          </w:p>
        </w:tc>
        <w:tc>
          <w:tcPr>
            <w:tcW w:w="2131" w:type="dxa"/>
            <w:vAlign w:val="center"/>
          </w:tcPr>
          <w:p w14:paraId="0591F291" w14:textId="77777777" w:rsidR="009E4450" w:rsidRDefault="00000000">
            <w:pPr>
              <w:spacing w:line="440" w:lineRule="exact"/>
              <w:jc w:val="center"/>
              <w:rPr>
                <w:rFonts w:ascii="宋体" w:hAnsi="宋体"/>
                <w:bCs/>
                <w:sz w:val="24"/>
              </w:rPr>
            </w:pPr>
            <w:r>
              <w:rPr>
                <w:rFonts w:ascii="宋体" w:hAnsi="宋体" w:hint="eastAsia"/>
                <w:bCs/>
                <w:sz w:val="24"/>
              </w:rPr>
              <w:t>商务部分</w:t>
            </w:r>
          </w:p>
        </w:tc>
        <w:tc>
          <w:tcPr>
            <w:tcW w:w="2131" w:type="dxa"/>
            <w:vAlign w:val="center"/>
          </w:tcPr>
          <w:p w14:paraId="4B1359A6" w14:textId="77777777" w:rsidR="009E4450" w:rsidRDefault="00000000">
            <w:pPr>
              <w:spacing w:line="440" w:lineRule="exact"/>
              <w:jc w:val="center"/>
              <w:rPr>
                <w:rFonts w:ascii="宋体" w:hAnsi="宋体"/>
                <w:bCs/>
                <w:sz w:val="24"/>
              </w:rPr>
            </w:pPr>
            <w:r>
              <w:rPr>
                <w:rFonts w:ascii="宋体" w:hAnsi="宋体" w:hint="eastAsia"/>
                <w:bCs/>
                <w:sz w:val="24"/>
              </w:rPr>
              <w:t>技术部分</w:t>
            </w:r>
          </w:p>
        </w:tc>
      </w:tr>
      <w:tr w:rsidR="009E4450" w14:paraId="3638574B" w14:textId="77777777">
        <w:trPr>
          <w:trHeight w:val="79"/>
          <w:jc w:val="center"/>
        </w:trPr>
        <w:tc>
          <w:tcPr>
            <w:tcW w:w="2130" w:type="dxa"/>
            <w:vAlign w:val="center"/>
          </w:tcPr>
          <w:p w14:paraId="35B2D44F" w14:textId="77777777" w:rsidR="009E4450" w:rsidRDefault="00000000">
            <w:pPr>
              <w:spacing w:line="440" w:lineRule="exact"/>
              <w:jc w:val="center"/>
              <w:rPr>
                <w:rFonts w:ascii="宋体" w:hAnsi="宋体"/>
                <w:bCs/>
                <w:sz w:val="24"/>
              </w:rPr>
            </w:pPr>
            <w:r>
              <w:rPr>
                <w:rFonts w:ascii="宋体" w:hAnsi="宋体" w:hint="eastAsia"/>
                <w:bCs/>
                <w:sz w:val="24"/>
              </w:rPr>
              <w:t>权重</w:t>
            </w:r>
          </w:p>
        </w:tc>
        <w:tc>
          <w:tcPr>
            <w:tcW w:w="2130" w:type="dxa"/>
            <w:vAlign w:val="center"/>
          </w:tcPr>
          <w:p w14:paraId="2887B06B" w14:textId="77777777" w:rsidR="009E4450" w:rsidRDefault="00000000">
            <w:pPr>
              <w:spacing w:line="440" w:lineRule="exact"/>
              <w:jc w:val="center"/>
              <w:rPr>
                <w:rFonts w:ascii="宋体" w:hAnsi="宋体"/>
                <w:bCs/>
                <w:sz w:val="24"/>
              </w:rPr>
            </w:pPr>
            <w:r>
              <w:rPr>
                <w:rFonts w:ascii="宋体" w:hAnsi="宋体" w:hint="eastAsia"/>
                <w:bCs/>
                <w:sz w:val="24"/>
              </w:rPr>
              <w:t>20%</w:t>
            </w:r>
          </w:p>
        </w:tc>
        <w:tc>
          <w:tcPr>
            <w:tcW w:w="2131" w:type="dxa"/>
            <w:vAlign w:val="center"/>
          </w:tcPr>
          <w:p w14:paraId="7887CAEA" w14:textId="77777777" w:rsidR="009E4450" w:rsidRDefault="00522C3C">
            <w:pPr>
              <w:spacing w:line="440" w:lineRule="exact"/>
              <w:jc w:val="center"/>
              <w:rPr>
                <w:rFonts w:ascii="宋体" w:hAnsi="宋体"/>
                <w:bCs/>
                <w:sz w:val="24"/>
              </w:rPr>
            </w:pPr>
            <w:r>
              <w:rPr>
                <w:rFonts w:ascii="宋体" w:hAnsi="宋体"/>
                <w:bCs/>
                <w:sz w:val="24"/>
              </w:rPr>
              <w:t>25</w:t>
            </w:r>
            <w:r>
              <w:rPr>
                <w:rFonts w:ascii="宋体" w:hAnsi="宋体" w:hint="eastAsia"/>
                <w:bCs/>
                <w:sz w:val="24"/>
              </w:rPr>
              <w:t>%</w:t>
            </w:r>
          </w:p>
        </w:tc>
        <w:tc>
          <w:tcPr>
            <w:tcW w:w="2131" w:type="dxa"/>
            <w:vAlign w:val="center"/>
          </w:tcPr>
          <w:p w14:paraId="0C806F3E" w14:textId="77777777" w:rsidR="009E4450" w:rsidRDefault="00000000">
            <w:pPr>
              <w:spacing w:line="440" w:lineRule="exact"/>
              <w:jc w:val="center"/>
              <w:rPr>
                <w:rFonts w:ascii="宋体" w:hAnsi="宋体"/>
                <w:bCs/>
                <w:sz w:val="24"/>
              </w:rPr>
            </w:pPr>
            <w:r>
              <w:rPr>
                <w:rFonts w:ascii="宋体" w:hAnsi="宋体" w:hint="eastAsia"/>
                <w:bCs/>
                <w:sz w:val="24"/>
              </w:rPr>
              <w:t>5</w:t>
            </w:r>
            <w:r w:rsidR="00522C3C">
              <w:rPr>
                <w:rFonts w:ascii="宋体" w:hAnsi="宋体"/>
                <w:bCs/>
                <w:sz w:val="24"/>
              </w:rPr>
              <w:t>5</w:t>
            </w:r>
            <w:r>
              <w:rPr>
                <w:rFonts w:ascii="宋体" w:hAnsi="宋体" w:hint="eastAsia"/>
                <w:bCs/>
                <w:sz w:val="24"/>
              </w:rPr>
              <w:t>%</w:t>
            </w:r>
          </w:p>
        </w:tc>
      </w:tr>
    </w:tbl>
    <w:p w14:paraId="2A79B3CF" w14:textId="77777777" w:rsidR="009E4450" w:rsidRDefault="00000000">
      <w:pPr>
        <w:spacing w:line="440" w:lineRule="exact"/>
        <w:rPr>
          <w:rFonts w:ascii="宋体" w:hAnsi="宋体"/>
          <w:b/>
          <w:sz w:val="24"/>
        </w:rPr>
      </w:pPr>
      <w:bookmarkStart w:id="117" w:name="_Toc26163630"/>
      <w:bookmarkStart w:id="118" w:name="_Toc28142599"/>
      <w:bookmarkStart w:id="119" w:name="_Toc28489531"/>
      <w:r>
        <w:rPr>
          <w:rFonts w:ascii="宋体" w:hAnsi="宋体" w:hint="eastAsia"/>
          <w:b/>
          <w:sz w:val="24"/>
        </w:rPr>
        <w:lastRenderedPageBreak/>
        <w:t>3.综合得分</w:t>
      </w:r>
      <w:bookmarkEnd w:id="117"/>
      <w:bookmarkEnd w:id="118"/>
      <w:bookmarkEnd w:id="119"/>
    </w:p>
    <w:p w14:paraId="19F3E4B1" w14:textId="77777777" w:rsidR="009E4450" w:rsidRDefault="00000000">
      <w:pPr>
        <w:spacing w:line="440" w:lineRule="exact"/>
        <w:ind w:left="540"/>
        <w:rPr>
          <w:rFonts w:ascii="宋体" w:hAnsi="宋体"/>
          <w:sz w:val="24"/>
        </w:rPr>
      </w:pPr>
      <w:r>
        <w:rPr>
          <w:rFonts w:ascii="宋体" w:hAnsi="宋体" w:hint="eastAsia"/>
          <w:sz w:val="24"/>
        </w:rPr>
        <w:t>综合得分=技术部分得分+商务部分得分+价格部分得分</w:t>
      </w:r>
    </w:p>
    <w:p w14:paraId="3C9921A2" w14:textId="77777777" w:rsidR="009E4450" w:rsidRDefault="00000000">
      <w:pPr>
        <w:spacing w:line="440" w:lineRule="exact"/>
        <w:ind w:firstLineChars="200" w:firstLine="480"/>
        <w:rPr>
          <w:rFonts w:ascii="宋体" w:hAnsi="宋体"/>
          <w:sz w:val="24"/>
        </w:rPr>
      </w:pPr>
      <w:r>
        <w:rPr>
          <w:rFonts w:ascii="宋体" w:hAnsi="宋体" w:hint="eastAsia"/>
          <w:sz w:val="24"/>
        </w:rPr>
        <w:t>评标委员会根据按评分标准的评标分数总分得分最高单位中标，如果出现分数相同，则以项目服务方案项得分高者中标；若项目服务方案项得分仍相同，则由全体评委成员无记名投票，得票高者排序在前。</w:t>
      </w:r>
    </w:p>
    <w:p w14:paraId="59AC1AB1" w14:textId="77777777" w:rsidR="009E4450" w:rsidRDefault="00000000">
      <w:pPr>
        <w:pStyle w:val="3"/>
        <w:adjustRightInd/>
        <w:spacing w:before="0" w:after="0" w:line="440" w:lineRule="exact"/>
        <w:rPr>
          <w:b w:val="0"/>
          <w:bCs/>
          <w:sz w:val="24"/>
        </w:rPr>
      </w:pPr>
      <w:bookmarkStart w:id="120" w:name="_Toc28489532"/>
      <w:bookmarkStart w:id="121" w:name="_Toc101553660"/>
      <w:bookmarkStart w:id="122" w:name="_Toc124646433"/>
      <w:bookmarkStart w:id="123" w:name="_Toc102211723"/>
      <w:bookmarkStart w:id="124" w:name="_Toc131904929"/>
      <w:bookmarkStart w:id="125" w:name="_Toc108001799"/>
      <w:bookmarkStart w:id="126" w:name="_Toc34535379"/>
      <w:bookmarkStart w:id="127" w:name="_Toc150050901"/>
      <w:bookmarkStart w:id="128" w:name="_Toc124570686"/>
      <w:bookmarkStart w:id="129" w:name="_Toc148060905"/>
      <w:bookmarkStart w:id="130" w:name="_Toc95304222"/>
      <w:bookmarkStart w:id="131" w:name="_Toc67911941"/>
      <w:bookmarkStart w:id="132" w:name="_Toc169334815"/>
      <w:bookmarkStart w:id="133" w:name="_Toc124401381"/>
      <w:bookmarkStart w:id="134" w:name="_Toc148420069"/>
      <w:bookmarkStart w:id="135" w:name="_Toc66722111"/>
      <w:bookmarkStart w:id="136" w:name="_Toc108243615"/>
      <w:bookmarkStart w:id="137" w:name="_Toc138568671"/>
      <w:bookmarkStart w:id="138" w:name="_Toc35834933"/>
      <w:bookmarkStart w:id="139" w:name="_Toc104902928"/>
      <w:bookmarkStart w:id="140" w:name="_Toc95249606"/>
      <w:bookmarkStart w:id="141" w:name="_Toc125770207"/>
      <w:bookmarkStart w:id="142" w:name="_Toc131922502"/>
      <w:bookmarkStart w:id="143" w:name="_Toc113277291"/>
      <w:bookmarkStart w:id="144" w:name="_Toc28142600"/>
      <w:bookmarkStart w:id="145" w:name="_Toc138506091"/>
      <w:bookmarkStart w:id="146" w:name="_Toc104874464"/>
      <w:bookmarkStart w:id="147" w:name="_Toc68620011"/>
      <w:bookmarkStart w:id="148" w:name="_Toc101553555"/>
      <w:r>
        <w:rPr>
          <w:rFonts w:hint="eastAsia"/>
          <w:sz w:val="24"/>
        </w:rPr>
        <w:t>六.定标和授标</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A88E625" w14:textId="77777777" w:rsidR="009E4450" w:rsidRDefault="00000000">
      <w:pPr>
        <w:spacing w:line="440" w:lineRule="exact"/>
        <w:ind w:left="1" w:firstLineChars="192" w:firstLine="461"/>
        <w:jc w:val="left"/>
        <w:rPr>
          <w:rFonts w:ascii="宋体" w:hAnsi="宋体"/>
          <w:bCs/>
          <w:sz w:val="24"/>
        </w:rPr>
      </w:pPr>
      <w:r>
        <w:rPr>
          <w:rFonts w:ascii="宋体" w:hAnsi="宋体" w:hint="eastAsia"/>
          <w:bCs/>
          <w:sz w:val="24"/>
        </w:rPr>
        <w:t>第一中标候选人未能通过资格后审或放弃中标、或因不可抗力提出不能履行合同的，采购人可以确定排名次高的第二中标候选人为中标人。</w:t>
      </w:r>
    </w:p>
    <w:p w14:paraId="30F1FE39" w14:textId="77777777" w:rsidR="009E4450" w:rsidRDefault="00000000">
      <w:pPr>
        <w:spacing w:line="440" w:lineRule="exact"/>
        <w:ind w:firstLineChars="200" w:firstLine="480"/>
        <w:rPr>
          <w:rFonts w:ascii="宋体" w:hAnsi="宋体"/>
          <w:bCs/>
          <w:sz w:val="24"/>
        </w:rPr>
      </w:pPr>
      <w:r>
        <w:rPr>
          <w:rFonts w:ascii="宋体" w:hAnsi="宋体" w:hint="eastAsia"/>
          <w:bCs/>
          <w:sz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14:paraId="4EB28FF2" w14:textId="77777777" w:rsidR="009E4450" w:rsidRDefault="00000000">
      <w:pPr>
        <w:spacing w:line="440" w:lineRule="exact"/>
        <w:ind w:firstLineChars="200" w:firstLine="480"/>
        <w:rPr>
          <w:rFonts w:ascii="宋体" w:hAnsi="宋体"/>
          <w:bCs/>
          <w:sz w:val="24"/>
        </w:rPr>
      </w:pPr>
      <w:r>
        <w:rPr>
          <w:rFonts w:ascii="宋体" w:hAnsi="宋体" w:hint="eastAsia"/>
          <w:bCs/>
          <w:sz w:val="24"/>
        </w:rPr>
        <w:t>最终澄清完成后，由采购人确认的结果发出中标通知书。中标人应按采购文件规定向采购人提交相应文件，并在规定时间内与采购人签订合同。</w:t>
      </w:r>
    </w:p>
    <w:p w14:paraId="33491C71" w14:textId="77777777" w:rsidR="009E4450" w:rsidRDefault="009E4450">
      <w:pPr>
        <w:pStyle w:val="a5"/>
      </w:pPr>
    </w:p>
    <w:p w14:paraId="16D4F99D" w14:textId="77777777" w:rsidR="009E4450" w:rsidRDefault="009E4450"/>
    <w:p w14:paraId="0378B85B" w14:textId="77777777" w:rsidR="009E4450" w:rsidRDefault="009E4450">
      <w:pPr>
        <w:rPr>
          <w:rFonts w:ascii="仿宋_GB2312" w:eastAsia="仿宋_GB2312"/>
          <w:b/>
          <w:color w:val="000000"/>
          <w:sz w:val="32"/>
          <w:szCs w:val="32"/>
        </w:rPr>
        <w:sectPr w:rsidR="009E4450">
          <w:headerReference w:type="default" r:id="rId14"/>
          <w:footerReference w:type="default" r:id="rId15"/>
          <w:pgSz w:w="11906" w:h="16838"/>
          <w:pgMar w:top="1440" w:right="1063" w:bottom="1440" w:left="1423" w:header="851" w:footer="992" w:gutter="0"/>
          <w:cols w:space="720"/>
          <w:docGrid w:type="lines" w:linePitch="318"/>
        </w:sectPr>
      </w:pPr>
    </w:p>
    <w:p w14:paraId="49453700" w14:textId="77777777" w:rsidR="009E4450" w:rsidRDefault="009E4450">
      <w:pPr>
        <w:pStyle w:val="2"/>
      </w:pPr>
    </w:p>
    <w:p w14:paraId="7F5BE0D3" w14:textId="77777777" w:rsidR="009E4450" w:rsidRDefault="00000000">
      <w:pPr>
        <w:jc w:val="center"/>
        <w:rPr>
          <w:rFonts w:ascii="仿宋_GB2312" w:eastAsia="仿宋_GB2312"/>
          <w:b/>
          <w:color w:val="000000"/>
          <w:sz w:val="32"/>
          <w:szCs w:val="32"/>
        </w:rPr>
      </w:pPr>
      <w:r>
        <w:rPr>
          <w:rFonts w:ascii="仿宋_GB2312" w:eastAsia="仿宋_GB2312" w:hint="eastAsia"/>
          <w:b/>
          <w:color w:val="000000"/>
          <w:sz w:val="32"/>
          <w:szCs w:val="32"/>
        </w:rPr>
        <w:t>符合性审查表</w:t>
      </w:r>
    </w:p>
    <w:p w14:paraId="02CCF917" w14:textId="77777777" w:rsidR="009E4450" w:rsidRDefault="00000000">
      <w:pPr>
        <w:rPr>
          <w:rFonts w:ascii="仿宋_GB2312" w:eastAsia="宋体"/>
          <w:b/>
          <w:color w:val="000000"/>
          <w:sz w:val="24"/>
        </w:rPr>
      </w:pPr>
      <w:r>
        <w:rPr>
          <w:rFonts w:ascii="宋体" w:hAnsi="宋体" w:hint="eastAsia"/>
          <w:b/>
          <w:color w:val="000000"/>
          <w:sz w:val="24"/>
        </w:rPr>
        <w:t xml:space="preserve"> 项目名称：</w:t>
      </w:r>
      <w:r>
        <w:rPr>
          <w:rFonts w:ascii="宋体" w:eastAsia="宋体" w:hAnsi="宋体" w:hint="eastAsia"/>
          <w:color w:val="000000"/>
          <w:sz w:val="24"/>
        </w:rPr>
        <w:t>2023年广州南沙天后墟跨年电音节活动项目</w:t>
      </w:r>
    </w:p>
    <w:tbl>
      <w:tblPr>
        <w:tblpPr w:leftFromText="180" w:rightFromText="180" w:vertAnchor="text" w:horzAnchor="page" w:tblpX="1449" w:tblpY="249"/>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4761"/>
        <w:gridCol w:w="4292"/>
        <w:gridCol w:w="1738"/>
        <w:gridCol w:w="1356"/>
        <w:gridCol w:w="1356"/>
      </w:tblGrid>
      <w:tr w:rsidR="009E4450" w14:paraId="4B4ED3D6" w14:textId="77777777">
        <w:trPr>
          <w:cantSplit/>
          <w:trHeight w:val="481"/>
        </w:trPr>
        <w:tc>
          <w:tcPr>
            <w:tcW w:w="1014" w:type="dxa"/>
            <w:vAlign w:val="center"/>
          </w:tcPr>
          <w:p w14:paraId="0C7C9358" w14:textId="77777777" w:rsidR="009E4450" w:rsidRDefault="00000000">
            <w:pPr>
              <w:jc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4761" w:type="dxa"/>
            <w:vAlign w:val="center"/>
          </w:tcPr>
          <w:p w14:paraId="222D3BFD" w14:textId="77777777" w:rsidR="009E4450" w:rsidRDefault="00000000">
            <w:pPr>
              <w:jc w:val="center"/>
              <w:rPr>
                <w:rFonts w:ascii="宋体" w:hAnsi="宋体" w:cs="宋体"/>
                <w:b/>
                <w:bCs/>
                <w:color w:val="000000"/>
                <w:sz w:val="18"/>
                <w:szCs w:val="18"/>
              </w:rPr>
            </w:pPr>
            <w:r>
              <w:rPr>
                <w:rFonts w:ascii="宋体" w:hAnsi="宋体" w:cs="宋体" w:hint="eastAsia"/>
                <w:b/>
                <w:bCs/>
                <w:color w:val="000000"/>
                <w:sz w:val="18"/>
                <w:szCs w:val="18"/>
              </w:rPr>
              <w:t xml:space="preserve">项目 </w:t>
            </w:r>
          </w:p>
        </w:tc>
        <w:tc>
          <w:tcPr>
            <w:tcW w:w="4292" w:type="dxa"/>
            <w:vAlign w:val="center"/>
          </w:tcPr>
          <w:p w14:paraId="3C63190A" w14:textId="77777777" w:rsidR="009E4450" w:rsidRDefault="00000000">
            <w:pPr>
              <w:jc w:val="center"/>
              <w:rPr>
                <w:rFonts w:ascii="宋体" w:hAnsi="宋体" w:cs="宋体"/>
                <w:b/>
                <w:bCs/>
                <w:color w:val="000000"/>
                <w:sz w:val="18"/>
                <w:szCs w:val="18"/>
              </w:rPr>
            </w:pPr>
            <w:r>
              <w:rPr>
                <w:rFonts w:ascii="宋体" w:hAnsi="宋体" w:cs="宋体" w:hint="eastAsia"/>
                <w:b/>
                <w:bCs/>
                <w:color w:val="000000"/>
                <w:sz w:val="18"/>
                <w:szCs w:val="18"/>
              </w:rPr>
              <w:t>评审说明</w:t>
            </w:r>
          </w:p>
        </w:tc>
        <w:tc>
          <w:tcPr>
            <w:tcW w:w="4450" w:type="dxa"/>
            <w:gridSpan w:val="3"/>
            <w:vAlign w:val="center"/>
          </w:tcPr>
          <w:p w14:paraId="40C471CE" w14:textId="77777777" w:rsidR="009E4450" w:rsidRDefault="00000000">
            <w:pPr>
              <w:jc w:val="center"/>
              <w:rPr>
                <w:rFonts w:ascii="宋体" w:hAnsi="宋体" w:cs="宋体"/>
                <w:b/>
                <w:bCs/>
                <w:color w:val="000000"/>
                <w:sz w:val="18"/>
                <w:szCs w:val="18"/>
              </w:rPr>
            </w:pPr>
            <w:r>
              <w:rPr>
                <w:rFonts w:ascii="宋体" w:hAnsi="宋体" w:cs="宋体" w:hint="eastAsia"/>
                <w:b/>
                <w:bCs/>
                <w:color w:val="000000"/>
                <w:sz w:val="18"/>
                <w:szCs w:val="18"/>
              </w:rPr>
              <w:t>投标单位</w:t>
            </w:r>
          </w:p>
        </w:tc>
      </w:tr>
      <w:tr w:rsidR="009E4450" w14:paraId="4C7C51EF" w14:textId="77777777">
        <w:trPr>
          <w:trHeight w:val="494"/>
        </w:trPr>
        <w:tc>
          <w:tcPr>
            <w:tcW w:w="1014" w:type="dxa"/>
            <w:vAlign w:val="center"/>
          </w:tcPr>
          <w:p w14:paraId="2A219714" w14:textId="77777777" w:rsidR="009E4450" w:rsidRDefault="00000000">
            <w:pPr>
              <w:jc w:val="center"/>
              <w:rPr>
                <w:rFonts w:ascii="宋体" w:hAnsi="宋体" w:cs="宋体"/>
                <w:color w:val="000000"/>
                <w:sz w:val="18"/>
                <w:szCs w:val="18"/>
              </w:rPr>
            </w:pPr>
            <w:r>
              <w:rPr>
                <w:rFonts w:ascii="宋体" w:hAnsi="宋体" w:cs="宋体" w:hint="eastAsia"/>
                <w:color w:val="000000"/>
                <w:sz w:val="18"/>
                <w:szCs w:val="18"/>
              </w:rPr>
              <w:t>1</w:t>
            </w:r>
          </w:p>
        </w:tc>
        <w:tc>
          <w:tcPr>
            <w:tcW w:w="4761" w:type="dxa"/>
            <w:vAlign w:val="center"/>
          </w:tcPr>
          <w:p w14:paraId="65ADA80A"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投标文件密封性。</w:t>
            </w:r>
          </w:p>
        </w:tc>
        <w:tc>
          <w:tcPr>
            <w:tcW w:w="4292" w:type="dxa"/>
          </w:tcPr>
          <w:p w14:paraId="5214764D" w14:textId="77777777" w:rsidR="009E4450" w:rsidRDefault="00000000">
            <w:pPr>
              <w:rPr>
                <w:rFonts w:ascii="宋体" w:hAnsi="宋体" w:cs="宋体"/>
                <w:color w:val="000000"/>
                <w:sz w:val="18"/>
                <w:szCs w:val="18"/>
              </w:rPr>
            </w:pPr>
            <w:r>
              <w:rPr>
                <w:rFonts w:ascii="宋体" w:hAnsi="宋体" w:cs="宋体" w:hint="eastAsia"/>
                <w:color w:val="000000"/>
                <w:sz w:val="18"/>
                <w:szCs w:val="18"/>
              </w:rPr>
              <w:t>1、密封为有效。2、不密封为无效。</w:t>
            </w:r>
          </w:p>
        </w:tc>
        <w:tc>
          <w:tcPr>
            <w:tcW w:w="1738" w:type="dxa"/>
          </w:tcPr>
          <w:p w14:paraId="760B4CAC" w14:textId="77777777" w:rsidR="009E4450" w:rsidRDefault="009E4450">
            <w:pPr>
              <w:rPr>
                <w:rFonts w:ascii="宋体" w:hAnsi="宋体" w:cs="宋体"/>
                <w:color w:val="000000"/>
                <w:sz w:val="18"/>
                <w:szCs w:val="18"/>
              </w:rPr>
            </w:pPr>
          </w:p>
        </w:tc>
        <w:tc>
          <w:tcPr>
            <w:tcW w:w="1356" w:type="dxa"/>
          </w:tcPr>
          <w:p w14:paraId="2A89677C" w14:textId="77777777" w:rsidR="009E4450" w:rsidRDefault="009E4450">
            <w:pPr>
              <w:rPr>
                <w:rFonts w:ascii="宋体" w:hAnsi="宋体" w:cs="宋体"/>
                <w:color w:val="000000"/>
                <w:sz w:val="18"/>
                <w:szCs w:val="18"/>
              </w:rPr>
            </w:pPr>
          </w:p>
        </w:tc>
        <w:tc>
          <w:tcPr>
            <w:tcW w:w="1356" w:type="dxa"/>
          </w:tcPr>
          <w:p w14:paraId="7453C368" w14:textId="77777777" w:rsidR="009E4450" w:rsidRDefault="009E4450">
            <w:pPr>
              <w:rPr>
                <w:rFonts w:ascii="宋体" w:hAnsi="宋体" w:cs="宋体"/>
                <w:color w:val="000000"/>
                <w:sz w:val="18"/>
                <w:szCs w:val="18"/>
              </w:rPr>
            </w:pPr>
          </w:p>
        </w:tc>
      </w:tr>
      <w:tr w:rsidR="009E4450" w14:paraId="0021D95A" w14:textId="77777777">
        <w:trPr>
          <w:trHeight w:val="576"/>
        </w:trPr>
        <w:tc>
          <w:tcPr>
            <w:tcW w:w="1014" w:type="dxa"/>
            <w:vAlign w:val="center"/>
          </w:tcPr>
          <w:p w14:paraId="5860200E" w14:textId="77777777" w:rsidR="009E4450" w:rsidRDefault="00000000">
            <w:pPr>
              <w:jc w:val="center"/>
              <w:rPr>
                <w:rFonts w:ascii="宋体" w:hAnsi="宋体" w:cs="宋体"/>
                <w:color w:val="000000"/>
                <w:sz w:val="18"/>
                <w:szCs w:val="18"/>
              </w:rPr>
            </w:pPr>
            <w:r>
              <w:rPr>
                <w:rFonts w:ascii="宋体" w:hAnsi="宋体" w:cs="宋体" w:hint="eastAsia"/>
                <w:color w:val="000000"/>
                <w:sz w:val="18"/>
                <w:szCs w:val="18"/>
              </w:rPr>
              <w:t>2</w:t>
            </w:r>
          </w:p>
        </w:tc>
        <w:tc>
          <w:tcPr>
            <w:tcW w:w="4761" w:type="dxa"/>
            <w:vAlign w:val="center"/>
          </w:tcPr>
          <w:p w14:paraId="7ABA97F1" w14:textId="77777777" w:rsidR="009E4450" w:rsidRDefault="00000000">
            <w:pPr>
              <w:jc w:val="center"/>
              <w:rPr>
                <w:rFonts w:ascii="宋体" w:hAnsi="宋体" w:cs="宋体"/>
                <w:color w:val="000000"/>
                <w:sz w:val="18"/>
                <w:szCs w:val="18"/>
              </w:rPr>
            </w:pPr>
            <w:r>
              <w:rPr>
                <w:rFonts w:ascii="宋体" w:hAnsi="宋体" w:cs="宋体" w:hint="eastAsia"/>
                <w:color w:val="000000"/>
                <w:sz w:val="18"/>
                <w:szCs w:val="18"/>
              </w:rPr>
              <w:t>投标文件是否封面及原件签字页加盖公章，并加盖骑缝章。</w:t>
            </w:r>
          </w:p>
        </w:tc>
        <w:tc>
          <w:tcPr>
            <w:tcW w:w="4292" w:type="dxa"/>
            <w:vAlign w:val="center"/>
          </w:tcPr>
          <w:p w14:paraId="6363F71A" w14:textId="77777777" w:rsidR="009E4450" w:rsidRDefault="00000000">
            <w:pPr>
              <w:jc w:val="left"/>
              <w:rPr>
                <w:rFonts w:ascii="宋体" w:hAnsi="宋体" w:cs="宋体"/>
                <w:color w:val="000000"/>
                <w:sz w:val="18"/>
                <w:szCs w:val="18"/>
              </w:rPr>
            </w:pPr>
            <w:r>
              <w:rPr>
                <w:rFonts w:ascii="宋体" w:hAnsi="宋体" w:cs="宋体" w:hint="eastAsia"/>
                <w:color w:val="000000"/>
                <w:sz w:val="18"/>
                <w:szCs w:val="18"/>
              </w:rPr>
              <w:t>1、有为有效。2、无为无效。</w:t>
            </w:r>
          </w:p>
        </w:tc>
        <w:tc>
          <w:tcPr>
            <w:tcW w:w="1738" w:type="dxa"/>
          </w:tcPr>
          <w:p w14:paraId="0D0B98B5" w14:textId="77777777" w:rsidR="009E4450" w:rsidRDefault="009E4450">
            <w:pPr>
              <w:rPr>
                <w:rFonts w:ascii="宋体" w:hAnsi="宋体" w:cs="宋体"/>
                <w:color w:val="000000"/>
                <w:sz w:val="18"/>
                <w:szCs w:val="18"/>
              </w:rPr>
            </w:pPr>
          </w:p>
        </w:tc>
        <w:tc>
          <w:tcPr>
            <w:tcW w:w="1356" w:type="dxa"/>
          </w:tcPr>
          <w:p w14:paraId="10EE1FB0" w14:textId="77777777" w:rsidR="009E4450" w:rsidRDefault="009E4450">
            <w:pPr>
              <w:rPr>
                <w:rFonts w:ascii="宋体" w:hAnsi="宋体" w:cs="宋体"/>
                <w:color w:val="000000"/>
                <w:sz w:val="18"/>
                <w:szCs w:val="18"/>
              </w:rPr>
            </w:pPr>
          </w:p>
        </w:tc>
        <w:tc>
          <w:tcPr>
            <w:tcW w:w="1356" w:type="dxa"/>
          </w:tcPr>
          <w:p w14:paraId="1A4264CD" w14:textId="77777777" w:rsidR="009E4450" w:rsidRDefault="009E4450">
            <w:pPr>
              <w:rPr>
                <w:rFonts w:ascii="宋体" w:hAnsi="宋体" w:cs="宋体"/>
                <w:color w:val="000000"/>
                <w:sz w:val="18"/>
                <w:szCs w:val="18"/>
              </w:rPr>
            </w:pPr>
          </w:p>
        </w:tc>
      </w:tr>
      <w:tr w:rsidR="009E4450" w14:paraId="356AFFD3" w14:textId="77777777">
        <w:trPr>
          <w:trHeight w:val="90"/>
        </w:trPr>
        <w:tc>
          <w:tcPr>
            <w:tcW w:w="1014" w:type="dxa"/>
            <w:vAlign w:val="center"/>
          </w:tcPr>
          <w:p w14:paraId="2D9C131C" w14:textId="77777777" w:rsidR="009E4450" w:rsidRDefault="00000000">
            <w:pPr>
              <w:jc w:val="center"/>
              <w:rPr>
                <w:rFonts w:ascii="宋体" w:hAnsi="宋体" w:cs="宋体"/>
                <w:color w:val="000000"/>
                <w:sz w:val="18"/>
                <w:szCs w:val="18"/>
              </w:rPr>
            </w:pPr>
            <w:r>
              <w:rPr>
                <w:rFonts w:ascii="宋体" w:hAnsi="宋体" w:cs="宋体" w:hint="eastAsia"/>
                <w:color w:val="000000"/>
                <w:sz w:val="18"/>
                <w:szCs w:val="18"/>
              </w:rPr>
              <w:t>3</w:t>
            </w:r>
          </w:p>
        </w:tc>
        <w:tc>
          <w:tcPr>
            <w:tcW w:w="4761" w:type="dxa"/>
            <w:vAlign w:val="center"/>
          </w:tcPr>
          <w:p w14:paraId="5795E29A" w14:textId="77777777" w:rsidR="009E4450" w:rsidRDefault="00000000">
            <w:pPr>
              <w:rPr>
                <w:rFonts w:ascii="宋体" w:hAnsi="宋体" w:cs="宋体"/>
                <w:color w:val="000000"/>
                <w:sz w:val="18"/>
                <w:szCs w:val="18"/>
              </w:rPr>
            </w:pPr>
            <w:r>
              <w:rPr>
                <w:rFonts w:ascii="宋体" w:hAnsi="宋体" w:cs="宋体" w:hint="eastAsia"/>
                <w:color w:val="000000"/>
                <w:sz w:val="18"/>
                <w:szCs w:val="18"/>
              </w:rPr>
              <w:t>资格证明文件：营业执照（三证合一）复印件加盖公章。</w:t>
            </w:r>
          </w:p>
        </w:tc>
        <w:tc>
          <w:tcPr>
            <w:tcW w:w="4292" w:type="dxa"/>
            <w:vAlign w:val="center"/>
          </w:tcPr>
          <w:p w14:paraId="2C231679" w14:textId="77777777" w:rsidR="009E4450" w:rsidRDefault="00000000">
            <w:pPr>
              <w:numPr>
                <w:ilvl w:val="0"/>
                <w:numId w:val="19"/>
              </w:numPr>
              <w:tabs>
                <w:tab w:val="clear" w:pos="360"/>
              </w:tabs>
              <w:ind w:left="0" w:firstLine="0"/>
              <w:rPr>
                <w:rFonts w:ascii="宋体" w:hAnsi="宋体" w:cs="宋体"/>
                <w:color w:val="000000"/>
                <w:sz w:val="18"/>
                <w:szCs w:val="18"/>
              </w:rPr>
            </w:pPr>
            <w:r>
              <w:rPr>
                <w:rFonts w:ascii="宋体" w:hAnsi="宋体" w:cs="宋体" w:hint="eastAsia"/>
                <w:color w:val="000000"/>
                <w:sz w:val="18"/>
                <w:szCs w:val="18"/>
              </w:rPr>
              <w:t>符合评审项目要求的为“有效”。</w:t>
            </w:r>
          </w:p>
          <w:p w14:paraId="5921E258" w14:textId="77777777" w:rsidR="009E4450" w:rsidRDefault="00000000">
            <w:pPr>
              <w:numPr>
                <w:ilvl w:val="0"/>
                <w:numId w:val="19"/>
              </w:numPr>
              <w:tabs>
                <w:tab w:val="clear" w:pos="360"/>
              </w:tabs>
              <w:ind w:left="0" w:firstLine="0"/>
              <w:rPr>
                <w:rFonts w:ascii="宋体" w:hAnsi="宋体" w:cs="宋体"/>
                <w:color w:val="000000"/>
                <w:sz w:val="18"/>
                <w:szCs w:val="18"/>
              </w:rPr>
            </w:pPr>
            <w:r>
              <w:rPr>
                <w:rFonts w:ascii="宋体" w:hAnsi="宋体" w:cs="宋体" w:hint="eastAsia"/>
                <w:color w:val="000000"/>
                <w:sz w:val="18"/>
                <w:szCs w:val="18"/>
              </w:rPr>
              <w:t>不符合评审项目要求的为“无效”。</w:t>
            </w:r>
          </w:p>
        </w:tc>
        <w:tc>
          <w:tcPr>
            <w:tcW w:w="1738" w:type="dxa"/>
          </w:tcPr>
          <w:p w14:paraId="03F52144" w14:textId="77777777" w:rsidR="009E4450" w:rsidRDefault="009E4450">
            <w:pPr>
              <w:rPr>
                <w:rFonts w:ascii="宋体" w:hAnsi="宋体" w:cs="宋体"/>
                <w:color w:val="000000"/>
                <w:sz w:val="18"/>
                <w:szCs w:val="18"/>
              </w:rPr>
            </w:pPr>
          </w:p>
        </w:tc>
        <w:tc>
          <w:tcPr>
            <w:tcW w:w="1356" w:type="dxa"/>
          </w:tcPr>
          <w:p w14:paraId="6E09D244" w14:textId="77777777" w:rsidR="009E4450" w:rsidRDefault="009E4450">
            <w:pPr>
              <w:rPr>
                <w:rFonts w:ascii="宋体" w:hAnsi="宋体" w:cs="宋体"/>
                <w:color w:val="000000"/>
                <w:sz w:val="18"/>
                <w:szCs w:val="18"/>
              </w:rPr>
            </w:pPr>
          </w:p>
        </w:tc>
        <w:tc>
          <w:tcPr>
            <w:tcW w:w="1356" w:type="dxa"/>
          </w:tcPr>
          <w:p w14:paraId="09D46D1F" w14:textId="77777777" w:rsidR="009E4450" w:rsidRDefault="009E4450">
            <w:pPr>
              <w:rPr>
                <w:rFonts w:ascii="宋体" w:hAnsi="宋体" w:cs="宋体"/>
                <w:color w:val="000000"/>
                <w:sz w:val="18"/>
                <w:szCs w:val="18"/>
              </w:rPr>
            </w:pPr>
          </w:p>
        </w:tc>
      </w:tr>
      <w:tr w:rsidR="009E4450" w14:paraId="05C4C060" w14:textId="77777777">
        <w:trPr>
          <w:trHeight w:val="1085"/>
        </w:trPr>
        <w:tc>
          <w:tcPr>
            <w:tcW w:w="1014" w:type="dxa"/>
            <w:vAlign w:val="center"/>
          </w:tcPr>
          <w:p w14:paraId="64E51904" w14:textId="77777777" w:rsidR="009E4450" w:rsidRDefault="00000000">
            <w:pPr>
              <w:jc w:val="center"/>
              <w:rPr>
                <w:rFonts w:ascii="宋体" w:hAnsi="宋体" w:cs="宋体"/>
                <w:color w:val="000000"/>
                <w:sz w:val="18"/>
                <w:szCs w:val="18"/>
              </w:rPr>
            </w:pPr>
            <w:r>
              <w:rPr>
                <w:rFonts w:ascii="宋体" w:hAnsi="宋体" w:cs="宋体" w:hint="eastAsia"/>
                <w:color w:val="000000"/>
                <w:sz w:val="18"/>
                <w:szCs w:val="18"/>
              </w:rPr>
              <w:t>4</w:t>
            </w:r>
          </w:p>
        </w:tc>
        <w:tc>
          <w:tcPr>
            <w:tcW w:w="4761" w:type="dxa"/>
            <w:vAlign w:val="center"/>
          </w:tcPr>
          <w:p w14:paraId="43FDA6B7" w14:textId="77777777" w:rsidR="009E4450" w:rsidRDefault="00000000">
            <w:pPr>
              <w:rPr>
                <w:rFonts w:ascii="宋体" w:eastAsia="宋体" w:hAnsi="宋体" w:cs="宋体"/>
                <w:color w:val="000000"/>
                <w:sz w:val="18"/>
                <w:szCs w:val="18"/>
              </w:rPr>
            </w:pPr>
            <w:r>
              <w:rPr>
                <w:rFonts w:ascii="宋体" w:hAnsi="宋体" w:cs="宋体" w:hint="eastAsia"/>
                <w:color w:val="000000"/>
                <w:sz w:val="18"/>
                <w:szCs w:val="18"/>
              </w:rPr>
              <w:t>法定代表人证明书、法定代表人授权委托书原件或</w:t>
            </w:r>
            <w:r>
              <w:rPr>
                <w:rFonts w:ascii="宋体" w:hAnsi="宋体" w:cs="宋体" w:hint="eastAsia"/>
                <w:color w:val="000000"/>
                <w:kern w:val="0"/>
                <w:sz w:val="18"/>
                <w:szCs w:val="18"/>
              </w:rPr>
              <w:t>被授权人参加投标的须提供企业法定代表人证明书、企业法定代表人授权书原件。</w:t>
            </w:r>
          </w:p>
        </w:tc>
        <w:tc>
          <w:tcPr>
            <w:tcW w:w="4292" w:type="dxa"/>
            <w:vAlign w:val="center"/>
          </w:tcPr>
          <w:p w14:paraId="74F18269"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1、符合评审项目要求的为“有效”。</w:t>
            </w:r>
          </w:p>
          <w:p w14:paraId="7024DE5E"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2、不符合评审项目要求的为“无效”。</w:t>
            </w:r>
          </w:p>
        </w:tc>
        <w:tc>
          <w:tcPr>
            <w:tcW w:w="1738" w:type="dxa"/>
          </w:tcPr>
          <w:p w14:paraId="5173AF76" w14:textId="77777777" w:rsidR="009E4450" w:rsidRDefault="009E4450">
            <w:pPr>
              <w:rPr>
                <w:rFonts w:ascii="宋体" w:hAnsi="宋体" w:cs="宋体"/>
                <w:color w:val="000000"/>
                <w:sz w:val="18"/>
                <w:szCs w:val="18"/>
              </w:rPr>
            </w:pPr>
          </w:p>
        </w:tc>
        <w:tc>
          <w:tcPr>
            <w:tcW w:w="1356" w:type="dxa"/>
          </w:tcPr>
          <w:p w14:paraId="5E1F30AF" w14:textId="77777777" w:rsidR="009E4450" w:rsidRDefault="009E4450">
            <w:pPr>
              <w:rPr>
                <w:rFonts w:ascii="宋体" w:hAnsi="宋体" w:cs="宋体"/>
                <w:color w:val="000000"/>
                <w:sz w:val="18"/>
                <w:szCs w:val="18"/>
              </w:rPr>
            </w:pPr>
          </w:p>
        </w:tc>
        <w:tc>
          <w:tcPr>
            <w:tcW w:w="1356" w:type="dxa"/>
          </w:tcPr>
          <w:p w14:paraId="6D9B9C36" w14:textId="77777777" w:rsidR="009E4450" w:rsidRDefault="009E4450">
            <w:pPr>
              <w:rPr>
                <w:rFonts w:ascii="宋体" w:hAnsi="宋体" w:cs="宋体"/>
                <w:color w:val="000000"/>
                <w:sz w:val="18"/>
                <w:szCs w:val="18"/>
              </w:rPr>
            </w:pPr>
          </w:p>
        </w:tc>
      </w:tr>
      <w:tr w:rsidR="009E4450" w14:paraId="00637DB9" w14:textId="77777777">
        <w:trPr>
          <w:trHeight w:val="619"/>
        </w:trPr>
        <w:tc>
          <w:tcPr>
            <w:tcW w:w="1014" w:type="dxa"/>
            <w:vAlign w:val="center"/>
          </w:tcPr>
          <w:p w14:paraId="6814E6FC"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5</w:t>
            </w:r>
          </w:p>
        </w:tc>
        <w:tc>
          <w:tcPr>
            <w:tcW w:w="4761" w:type="dxa"/>
            <w:vAlign w:val="center"/>
          </w:tcPr>
          <w:p w14:paraId="04EE2FA9" w14:textId="77777777" w:rsidR="009E4450" w:rsidRDefault="00000000">
            <w:pPr>
              <w:widowControl/>
              <w:spacing w:before="100" w:beforeAutospacing="1" w:after="100" w:afterAutospacing="1"/>
              <w:jc w:val="left"/>
              <w:rPr>
                <w:rFonts w:ascii="宋体" w:eastAsia="宋体" w:hAnsi="宋体" w:cs="宋体"/>
                <w:color w:val="000000"/>
                <w:sz w:val="18"/>
                <w:szCs w:val="18"/>
              </w:rPr>
            </w:pPr>
            <w:r>
              <w:rPr>
                <w:rFonts w:ascii="宋体" w:hAnsi="宋体" w:hint="eastAsia"/>
                <w:sz w:val="18"/>
                <w:szCs w:val="18"/>
              </w:rPr>
              <w:t>截止至开标当日</w:t>
            </w:r>
            <w:r>
              <w:rPr>
                <w:rFonts w:ascii="宋体" w:hAnsi="宋体" w:hint="eastAsia"/>
                <w:sz w:val="18"/>
                <w:szCs w:val="18"/>
                <w:lang w:val="zh-CN"/>
              </w:rPr>
              <w:t>未被列入</w:t>
            </w:r>
            <w:r>
              <w:rPr>
                <w:rFonts w:ascii="宋体" w:hAnsi="宋体" w:hint="eastAsia"/>
                <w:sz w:val="18"/>
                <w:szCs w:val="18"/>
              </w:rPr>
              <w:t>“</w:t>
            </w:r>
            <w:r>
              <w:rPr>
                <w:rFonts w:ascii="宋体" w:hAnsi="宋体" w:hint="eastAsia"/>
                <w:sz w:val="18"/>
                <w:szCs w:val="18"/>
                <w:lang w:val="zh-CN"/>
              </w:rPr>
              <w:t>信用中国</w:t>
            </w:r>
            <w:r>
              <w:rPr>
                <w:rFonts w:ascii="宋体" w:hAnsi="宋体" w:hint="eastAsia"/>
                <w:sz w:val="18"/>
                <w:szCs w:val="18"/>
              </w:rPr>
              <w:t>”</w:t>
            </w:r>
            <w:r>
              <w:rPr>
                <w:rFonts w:ascii="宋体" w:hAnsi="宋体" w:hint="eastAsia"/>
                <w:sz w:val="18"/>
                <w:szCs w:val="18"/>
                <w:lang w:val="zh-CN"/>
              </w:rPr>
              <w:t>网站</w:t>
            </w:r>
            <w:r>
              <w:rPr>
                <w:rFonts w:ascii="宋体" w:hAnsi="宋体" w:hint="eastAsia"/>
                <w:sz w:val="18"/>
                <w:szCs w:val="18"/>
              </w:rPr>
              <w:t>(www.creditchina.gov.cn)“</w:t>
            </w:r>
            <w:r>
              <w:rPr>
                <w:rFonts w:ascii="宋体" w:hAnsi="宋体" w:hint="eastAsia"/>
                <w:sz w:val="18"/>
                <w:szCs w:val="18"/>
                <w:lang w:val="zh-CN"/>
              </w:rPr>
              <w:t>记录失信被执行人或重大税收违法案件当事人名单或政府采购严重违法失信行为</w:t>
            </w:r>
            <w:r>
              <w:rPr>
                <w:rFonts w:ascii="宋体" w:hAnsi="宋体" w:hint="eastAsia"/>
                <w:sz w:val="18"/>
                <w:szCs w:val="18"/>
              </w:rPr>
              <w:t>”。</w:t>
            </w:r>
          </w:p>
        </w:tc>
        <w:tc>
          <w:tcPr>
            <w:tcW w:w="4292" w:type="dxa"/>
            <w:vAlign w:val="center"/>
          </w:tcPr>
          <w:p w14:paraId="40A71F44"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1、符合评审项目要求的为“有效”。</w:t>
            </w:r>
          </w:p>
          <w:p w14:paraId="6667485F"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2、不符合评审项目要求的为“无效”。</w:t>
            </w:r>
          </w:p>
        </w:tc>
        <w:tc>
          <w:tcPr>
            <w:tcW w:w="1738" w:type="dxa"/>
          </w:tcPr>
          <w:p w14:paraId="23504818" w14:textId="77777777" w:rsidR="009E4450" w:rsidRDefault="009E4450">
            <w:pPr>
              <w:rPr>
                <w:rFonts w:ascii="宋体" w:hAnsi="宋体" w:cs="宋体"/>
                <w:color w:val="000000"/>
                <w:sz w:val="18"/>
                <w:szCs w:val="18"/>
              </w:rPr>
            </w:pPr>
          </w:p>
        </w:tc>
        <w:tc>
          <w:tcPr>
            <w:tcW w:w="1356" w:type="dxa"/>
          </w:tcPr>
          <w:p w14:paraId="59EA838E" w14:textId="77777777" w:rsidR="009E4450" w:rsidRDefault="009E4450">
            <w:pPr>
              <w:rPr>
                <w:rFonts w:ascii="宋体" w:hAnsi="宋体" w:cs="宋体"/>
                <w:color w:val="000000"/>
                <w:sz w:val="18"/>
                <w:szCs w:val="18"/>
              </w:rPr>
            </w:pPr>
          </w:p>
        </w:tc>
        <w:tc>
          <w:tcPr>
            <w:tcW w:w="1356" w:type="dxa"/>
          </w:tcPr>
          <w:p w14:paraId="14C5B954" w14:textId="77777777" w:rsidR="009E4450" w:rsidRDefault="009E4450">
            <w:pPr>
              <w:rPr>
                <w:rFonts w:ascii="宋体" w:hAnsi="宋体" w:cs="宋体"/>
                <w:color w:val="000000"/>
                <w:sz w:val="18"/>
                <w:szCs w:val="18"/>
              </w:rPr>
            </w:pPr>
          </w:p>
        </w:tc>
      </w:tr>
      <w:tr w:rsidR="009E4450" w14:paraId="0F385F86" w14:textId="77777777">
        <w:trPr>
          <w:trHeight w:val="619"/>
        </w:trPr>
        <w:tc>
          <w:tcPr>
            <w:tcW w:w="1014" w:type="dxa"/>
            <w:vAlign w:val="center"/>
          </w:tcPr>
          <w:p w14:paraId="03DACA26"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7</w:t>
            </w:r>
          </w:p>
        </w:tc>
        <w:tc>
          <w:tcPr>
            <w:tcW w:w="4761" w:type="dxa"/>
            <w:vAlign w:val="center"/>
          </w:tcPr>
          <w:p w14:paraId="7B89C029" w14:textId="77777777" w:rsidR="009E4450" w:rsidRDefault="00000000">
            <w:pPr>
              <w:widowControl/>
              <w:spacing w:before="100" w:beforeAutospacing="1" w:after="100" w:afterAutospacing="1"/>
              <w:jc w:val="center"/>
              <w:rPr>
                <w:rFonts w:ascii="宋体" w:eastAsia="宋体" w:hAnsi="宋体" w:cs="宋体"/>
                <w:color w:val="000000"/>
                <w:sz w:val="18"/>
                <w:szCs w:val="18"/>
              </w:rPr>
            </w:pPr>
            <w:r>
              <w:rPr>
                <w:rFonts w:ascii="宋体" w:hAnsi="宋体" w:cs="宋体" w:hint="eastAsia"/>
                <w:color w:val="000000"/>
                <w:sz w:val="18"/>
                <w:szCs w:val="18"/>
              </w:rPr>
              <w:t>项目报价不超过本项目最高限价。</w:t>
            </w:r>
          </w:p>
        </w:tc>
        <w:tc>
          <w:tcPr>
            <w:tcW w:w="4292" w:type="dxa"/>
            <w:vAlign w:val="center"/>
          </w:tcPr>
          <w:p w14:paraId="6E9DE17C" w14:textId="77777777" w:rsidR="009E4450" w:rsidRDefault="00000000">
            <w:pPr>
              <w:numPr>
                <w:ilvl w:val="0"/>
                <w:numId w:val="20"/>
              </w:numPr>
              <w:tabs>
                <w:tab w:val="left" w:pos="0"/>
              </w:tabs>
              <w:ind w:left="0" w:firstLine="0"/>
              <w:rPr>
                <w:rFonts w:ascii="宋体" w:hAnsi="宋体" w:cs="宋体"/>
                <w:color w:val="000000"/>
                <w:sz w:val="18"/>
                <w:szCs w:val="18"/>
              </w:rPr>
            </w:pPr>
            <w:r>
              <w:rPr>
                <w:rFonts w:ascii="宋体" w:hAnsi="宋体" w:cs="宋体" w:hint="eastAsia"/>
                <w:color w:val="000000"/>
                <w:sz w:val="18"/>
                <w:szCs w:val="18"/>
              </w:rPr>
              <w:t>符合评审项目要求的为“有效”。</w:t>
            </w:r>
          </w:p>
          <w:p w14:paraId="39E03E05"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2、不符合评审项目要求的为“无效”。</w:t>
            </w:r>
          </w:p>
        </w:tc>
        <w:tc>
          <w:tcPr>
            <w:tcW w:w="1738" w:type="dxa"/>
          </w:tcPr>
          <w:p w14:paraId="6AB815EA" w14:textId="77777777" w:rsidR="009E4450" w:rsidRDefault="009E4450">
            <w:pPr>
              <w:rPr>
                <w:rFonts w:ascii="宋体" w:hAnsi="宋体" w:cs="宋体"/>
                <w:color w:val="000000"/>
                <w:sz w:val="18"/>
                <w:szCs w:val="18"/>
              </w:rPr>
            </w:pPr>
          </w:p>
        </w:tc>
        <w:tc>
          <w:tcPr>
            <w:tcW w:w="1356" w:type="dxa"/>
          </w:tcPr>
          <w:p w14:paraId="332D9284" w14:textId="77777777" w:rsidR="009E4450" w:rsidRDefault="009E4450">
            <w:pPr>
              <w:rPr>
                <w:rFonts w:ascii="宋体" w:hAnsi="宋体" w:cs="宋体"/>
                <w:color w:val="000000"/>
                <w:sz w:val="18"/>
                <w:szCs w:val="18"/>
              </w:rPr>
            </w:pPr>
          </w:p>
        </w:tc>
        <w:tc>
          <w:tcPr>
            <w:tcW w:w="1356" w:type="dxa"/>
          </w:tcPr>
          <w:p w14:paraId="765AA9FE" w14:textId="77777777" w:rsidR="009E4450" w:rsidRDefault="009E4450">
            <w:pPr>
              <w:rPr>
                <w:rFonts w:ascii="宋体" w:hAnsi="宋体" w:cs="宋体"/>
                <w:color w:val="000000"/>
                <w:sz w:val="18"/>
                <w:szCs w:val="18"/>
              </w:rPr>
            </w:pPr>
          </w:p>
        </w:tc>
      </w:tr>
      <w:tr w:rsidR="009E4450" w14:paraId="6B05848F" w14:textId="77777777">
        <w:trPr>
          <w:trHeight w:val="90"/>
        </w:trPr>
        <w:tc>
          <w:tcPr>
            <w:tcW w:w="1014" w:type="dxa"/>
            <w:vAlign w:val="center"/>
          </w:tcPr>
          <w:p w14:paraId="00B5610A"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8</w:t>
            </w:r>
          </w:p>
        </w:tc>
        <w:tc>
          <w:tcPr>
            <w:tcW w:w="4761" w:type="dxa"/>
            <w:vAlign w:val="center"/>
          </w:tcPr>
          <w:p w14:paraId="49586971"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按时递交投标保证金。</w:t>
            </w:r>
          </w:p>
        </w:tc>
        <w:tc>
          <w:tcPr>
            <w:tcW w:w="4292" w:type="dxa"/>
          </w:tcPr>
          <w:p w14:paraId="5FD1DF5A" w14:textId="77777777" w:rsidR="009E4450" w:rsidRDefault="00000000">
            <w:pPr>
              <w:numPr>
                <w:ilvl w:val="0"/>
                <w:numId w:val="21"/>
              </w:numPr>
              <w:ind w:left="0" w:firstLine="0"/>
              <w:rPr>
                <w:rFonts w:ascii="宋体" w:hAnsi="宋体" w:cs="宋体"/>
                <w:color w:val="000000"/>
                <w:sz w:val="18"/>
                <w:szCs w:val="18"/>
              </w:rPr>
            </w:pPr>
            <w:r>
              <w:rPr>
                <w:rFonts w:ascii="宋体" w:hAnsi="宋体" w:cs="宋体" w:hint="eastAsia"/>
                <w:color w:val="000000"/>
                <w:sz w:val="18"/>
                <w:szCs w:val="18"/>
              </w:rPr>
              <w:t>符合招标文件为“有效”，</w:t>
            </w:r>
          </w:p>
          <w:p w14:paraId="11727A0E" w14:textId="77777777" w:rsidR="009E4450" w:rsidRDefault="00000000">
            <w:pPr>
              <w:numPr>
                <w:ilvl w:val="0"/>
                <w:numId w:val="21"/>
              </w:numPr>
              <w:ind w:left="0" w:firstLine="0"/>
              <w:rPr>
                <w:rFonts w:ascii="宋体" w:hAnsi="宋体" w:cs="宋体"/>
                <w:color w:val="000000"/>
                <w:sz w:val="18"/>
                <w:szCs w:val="18"/>
              </w:rPr>
            </w:pPr>
            <w:r>
              <w:rPr>
                <w:rFonts w:ascii="宋体" w:hAnsi="宋体" w:cs="宋体" w:hint="eastAsia"/>
                <w:color w:val="000000"/>
                <w:sz w:val="18"/>
                <w:szCs w:val="18"/>
              </w:rPr>
              <w:t>不符合评审项目要求的为“无效”。</w:t>
            </w:r>
          </w:p>
        </w:tc>
        <w:tc>
          <w:tcPr>
            <w:tcW w:w="1738" w:type="dxa"/>
          </w:tcPr>
          <w:p w14:paraId="6FC13650" w14:textId="77777777" w:rsidR="009E4450" w:rsidRDefault="009E4450">
            <w:pPr>
              <w:rPr>
                <w:rFonts w:ascii="宋体" w:hAnsi="宋体" w:cs="宋体"/>
                <w:color w:val="000000"/>
                <w:sz w:val="18"/>
                <w:szCs w:val="18"/>
              </w:rPr>
            </w:pPr>
          </w:p>
        </w:tc>
        <w:tc>
          <w:tcPr>
            <w:tcW w:w="1356" w:type="dxa"/>
          </w:tcPr>
          <w:p w14:paraId="624D82FC" w14:textId="77777777" w:rsidR="009E4450" w:rsidRDefault="009E4450">
            <w:pPr>
              <w:rPr>
                <w:rFonts w:ascii="宋体" w:hAnsi="宋体" w:cs="宋体"/>
                <w:color w:val="000000"/>
                <w:sz w:val="18"/>
                <w:szCs w:val="18"/>
              </w:rPr>
            </w:pPr>
          </w:p>
        </w:tc>
        <w:tc>
          <w:tcPr>
            <w:tcW w:w="1356" w:type="dxa"/>
          </w:tcPr>
          <w:p w14:paraId="52A6FB5A" w14:textId="77777777" w:rsidR="009E4450" w:rsidRDefault="009E4450">
            <w:pPr>
              <w:rPr>
                <w:rFonts w:ascii="宋体" w:hAnsi="宋体" w:cs="宋体"/>
                <w:color w:val="000000"/>
                <w:sz w:val="18"/>
                <w:szCs w:val="18"/>
              </w:rPr>
            </w:pPr>
          </w:p>
        </w:tc>
      </w:tr>
      <w:tr w:rsidR="009E4450" w14:paraId="272D6C5E" w14:textId="77777777">
        <w:trPr>
          <w:trHeight w:val="90"/>
        </w:trPr>
        <w:tc>
          <w:tcPr>
            <w:tcW w:w="1014" w:type="dxa"/>
            <w:vAlign w:val="center"/>
          </w:tcPr>
          <w:p w14:paraId="4DBB4C1F"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9</w:t>
            </w:r>
          </w:p>
        </w:tc>
        <w:tc>
          <w:tcPr>
            <w:tcW w:w="4761" w:type="dxa"/>
            <w:vAlign w:val="center"/>
          </w:tcPr>
          <w:p w14:paraId="256429F0"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不接受联合体投标。</w:t>
            </w:r>
          </w:p>
        </w:tc>
        <w:tc>
          <w:tcPr>
            <w:tcW w:w="4292" w:type="dxa"/>
          </w:tcPr>
          <w:p w14:paraId="0EA9AC84"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1、符合评审项目要求的为“有效”。</w:t>
            </w:r>
          </w:p>
          <w:p w14:paraId="1E4BECA4" w14:textId="77777777" w:rsidR="009E4450" w:rsidRDefault="00000000">
            <w:pPr>
              <w:rPr>
                <w:rFonts w:ascii="宋体" w:hAnsi="宋体" w:cs="宋体"/>
                <w:color w:val="000000"/>
                <w:sz w:val="18"/>
                <w:szCs w:val="18"/>
              </w:rPr>
            </w:pPr>
            <w:r>
              <w:rPr>
                <w:rFonts w:ascii="宋体" w:hAnsi="宋体" w:cs="宋体" w:hint="eastAsia"/>
                <w:color w:val="000000"/>
                <w:sz w:val="18"/>
                <w:szCs w:val="18"/>
              </w:rPr>
              <w:t>2、不符合评审项目要求的为“无效”。</w:t>
            </w:r>
          </w:p>
        </w:tc>
        <w:tc>
          <w:tcPr>
            <w:tcW w:w="1738" w:type="dxa"/>
          </w:tcPr>
          <w:p w14:paraId="61C21B41" w14:textId="77777777" w:rsidR="009E4450" w:rsidRDefault="009E4450">
            <w:pPr>
              <w:rPr>
                <w:rFonts w:ascii="宋体" w:hAnsi="宋体" w:cs="宋体"/>
                <w:color w:val="000000"/>
                <w:sz w:val="18"/>
                <w:szCs w:val="18"/>
              </w:rPr>
            </w:pPr>
          </w:p>
        </w:tc>
        <w:tc>
          <w:tcPr>
            <w:tcW w:w="1356" w:type="dxa"/>
          </w:tcPr>
          <w:p w14:paraId="6E9C77FC" w14:textId="77777777" w:rsidR="009E4450" w:rsidRDefault="009E4450">
            <w:pPr>
              <w:rPr>
                <w:rFonts w:ascii="宋体" w:hAnsi="宋体" w:cs="宋体"/>
                <w:color w:val="000000"/>
                <w:sz w:val="18"/>
                <w:szCs w:val="18"/>
              </w:rPr>
            </w:pPr>
          </w:p>
        </w:tc>
        <w:tc>
          <w:tcPr>
            <w:tcW w:w="1356" w:type="dxa"/>
          </w:tcPr>
          <w:p w14:paraId="03B3E38E" w14:textId="77777777" w:rsidR="009E4450" w:rsidRDefault="009E4450">
            <w:pPr>
              <w:rPr>
                <w:rFonts w:ascii="宋体" w:hAnsi="宋体" w:cs="宋体"/>
                <w:color w:val="000000"/>
                <w:sz w:val="18"/>
                <w:szCs w:val="18"/>
              </w:rPr>
            </w:pPr>
          </w:p>
        </w:tc>
      </w:tr>
      <w:tr w:rsidR="009E4450" w14:paraId="45D8C7DA" w14:textId="77777777">
        <w:trPr>
          <w:trHeight w:val="90"/>
        </w:trPr>
        <w:tc>
          <w:tcPr>
            <w:tcW w:w="1014" w:type="dxa"/>
            <w:vAlign w:val="center"/>
          </w:tcPr>
          <w:p w14:paraId="14A32B51" w14:textId="77777777" w:rsidR="009E4450" w:rsidRDefault="00000000">
            <w:pPr>
              <w:jc w:val="center"/>
              <w:rPr>
                <w:rFonts w:ascii="宋体" w:eastAsia="宋体" w:hAnsi="宋体" w:cs="宋体"/>
                <w:color w:val="000000"/>
                <w:sz w:val="18"/>
                <w:szCs w:val="18"/>
              </w:rPr>
            </w:pPr>
            <w:r>
              <w:rPr>
                <w:rFonts w:ascii="宋体" w:hAnsi="宋体" w:cs="宋体" w:hint="eastAsia"/>
                <w:color w:val="000000"/>
                <w:sz w:val="18"/>
                <w:szCs w:val="18"/>
              </w:rPr>
              <w:t>10</w:t>
            </w:r>
          </w:p>
        </w:tc>
        <w:tc>
          <w:tcPr>
            <w:tcW w:w="4761" w:type="dxa"/>
            <w:vAlign w:val="center"/>
          </w:tcPr>
          <w:p w14:paraId="52C17BBF" w14:textId="77777777" w:rsidR="009E4450" w:rsidRDefault="00000000">
            <w:pPr>
              <w:jc w:val="left"/>
              <w:rPr>
                <w:rFonts w:ascii="宋体" w:eastAsia="宋体" w:hAnsi="宋体" w:cs="宋体"/>
                <w:color w:val="000000"/>
                <w:sz w:val="18"/>
                <w:szCs w:val="18"/>
              </w:rPr>
            </w:pPr>
            <w:r>
              <w:rPr>
                <w:rStyle w:val="xdrichtextbox2"/>
                <w:rFonts w:ascii="宋体" w:hAnsi="宋体" w:cs="宋体" w:hint="eastAsia"/>
                <w:color w:val="000000"/>
                <w:sz w:val="18"/>
                <w:szCs w:val="18"/>
              </w:rPr>
              <w:t>单位负责人为同一人或者存在控股、管理关系的不同单位，不得同时参加本项目投标，否则，相关投标均无效。（提供企业控股关系证明）</w:t>
            </w:r>
          </w:p>
        </w:tc>
        <w:tc>
          <w:tcPr>
            <w:tcW w:w="4292" w:type="dxa"/>
          </w:tcPr>
          <w:p w14:paraId="63B52680"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1、符合评审项目要求的为“有效”。</w:t>
            </w:r>
          </w:p>
          <w:p w14:paraId="3792EDB8" w14:textId="77777777" w:rsidR="009E4450" w:rsidRDefault="00000000">
            <w:pPr>
              <w:rPr>
                <w:rFonts w:ascii="宋体" w:hAnsi="宋体" w:cs="宋体"/>
                <w:color w:val="000000"/>
                <w:sz w:val="18"/>
                <w:szCs w:val="18"/>
              </w:rPr>
            </w:pPr>
            <w:r>
              <w:rPr>
                <w:rFonts w:ascii="宋体" w:hAnsi="宋体" w:cs="宋体" w:hint="eastAsia"/>
                <w:color w:val="000000"/>
                <w:sz w:val="18"/>
                <w:szCs w:val="18"/>
              </w:rPr>
              <w:t>2、不符合评审项目要求的为“无效”。</w:t>
            </w:r>
          </w:p>
        </w:tc>
        <w:tc>
          <w:tcPr>
            <w:tcW w:w="1738" w:type="dxa"/>
          </w:tcPr>
          <w:p w14:paraId="1AB670EE" w14:textId="77777777" w:rsidR="009E4450" w:rsidRDefault="009E4450">
            <w:pPr>
              <w:rPr>
                <w:rFonts w:ascii="宋体" w:hAnsi="宋体" w:cs="宋体"/>
                <w:color w:val="000000"/>
                <w:sz w:val="18"/>
                <w:szCs w:val="18"/>
              </w:rPr>
            </w:pPr>
          </w:p>
        </w:tc>
        <w:tc>
          <w:tcPr>
            <w:tcW w:w="1356" w:type="dxa"/>
          </w:tcPr>
          <w:p w14:paraId="64172011" w14:textId="77777777" w:rsidR="009E4450" w:rsidRDefault="009E4450">
            <w:pPr>
              <w:rPr>
                <w:rFonts w:ascii="宋体" w:hAnsi="宋体" w:cs="宋体"/>
                <w:color w:val="000000"/>
                <w:sz w:val="18"/>
                <w:szCs w:val="18"/>
              </w:rPr>
            </w:pPr>
          </w:p>
        </w:tc>
        <w:tc>
          <w:tcPr>
            <w:tcW w:w="1356" w:type="dxa"/>
          </w:tcPr>
          <w:p w14:paraId="6636228F" w14:textId="77777777" w:rsidR="009E4450" w:rsidRDefault="009E4450">
            <w:pPr>
              <w:rPr>
                <w:rFonts w:ascii="宋体" w:hAnsi="宋体" w:cs="宋体"/>
                <w:color w:val="000000"/>
                <w:sz w:val="18"/>
                <w:szCs w:val="18"/>
              </w:rPr>
            </w:pPr>
          </w:p>
        </w:tc>
      </w:tr>
      <w:tr w:rsidR="009E4450" w14:paraId="315CF5C3" w14:textId="77777777">
        <w:trPr>
          <w:trHeight w:val="526"/>
        </w:trPr>
        <w:tc>
          <w:tcPr>
            <w:tcW w:w="1014" w:type="dxa"/>
            <w:vAlign w:val="center"/>
          </w:tcPr>
          <w:p w14:paraId="2877D25C" w14:textId="77777777" w:rsidR="009E4450" w:rsidRDefault="00000000">
            <w:pPr>
              <w:jc w:val="center"/>
              <w:rPr>
                <w:rFonts w:ascii="宋体" w:hAnsi="宋体" w:cs="宋体"/>
                <w:color w:val="000000"/>
                <w:sz w:val="18"/>
                <w:szCs w:val="18"/>
              </w:rPr>
            </w:pPr>
            <w:r>
              <w:rPr>
                <w:rFonts w:ascii="宋体" w:hAnsi="宋体" w:cs="宋体" w:hint="eastAsia"/>
                <w:color w:val="000000"/>
                <w:sz w:val="18"/>
                <w:szCs w:val="18"/>
              </w:rPr>
              <w:lastRenderedPageBreak/>
              <w:t>11</w:t>
            </w:r>
          </w:p>
        </w:tc>
        <w:tc>
          <w:tcPr>
            <w:tcW w:w="4761" w:type="dxa"/>
            <w:vAlign w:val="center"/>
          </w:tcPr>
          <w:p w14:paraId="17CDD6EF" w14:textId="77777777" w:rsidR="009E4450" w:rsidRDefault="00000000">
            <w:pPr>
              <w:pStyle w:val="TableParagraph"/>
              <w:spacing w:before="60" w:line="276" w:lineRule="auto"/>
              <w:ind w:left="100"/>
              <w:rPr>
                <w:rStyle w:val="xdrichtextbox2"/>
                <w:rFonts w:ascii="宋体" w:hAnsi="宋体" w:cs="宋体"/>
                <w:color w:val="000000"/>
                <w:sz w:val="18"/>
                <w:szCs w:val="18"/>
              </w:rPr>
            </w:pPr>
            <w:r>
              <w:rPr>
                <w:rStyle w:val="xdrichtextbox2"/>
                <w:rFonts w:hint="eastAsia"/>
                <w:sz w:val="18"/>
                <w:szCs w:val="18"/>
              </w:rPr>
              <w:t>招标要求（三）中</w:t>
            </w:r>
            <w:r>
              <w:rPr>
                <w:rStyle w:val="xdrichtextbox2"/>
                <w:sz w:val="18"/>
                <w:szCs w:val="18"/>
              </w:rPr>
              <w:t>打</w:t>
            </w:r>
            <w:r>
              <w:rPr>
                <w:rStyle w:val="xdrichtextbox2"/>
                <w:sz w:val="18"/>
                <w:szCs w:val="18"/>
              </w:rPr>
              <w:t>“★”</w:t>
            </w:r>
            <w:r>
              <w:rPr>
                <w:rStyle w:val="xdrichtextbox2"/>
                <w:sz w:val="18"/>
                <w:szCs w:val="18"/>
              </w:rPr>
              <w:t>号条款为实质性条款，若有任何一条负偏离或不满足则导致投标（响应）无效。</w:t>
            </w:r>
          </w:p>
        </w:tc>
        <w:tc>
          <w:tcPr>
            <w:tcW w:w="4292" w:type="dxa"/>
          </w:tcPr>
          <w:p w14:paraId="4EBB5B8D" w14:textId="77777777" w:rsidR="009E4450" w:rsidRDefault="00000000">
            <w:pPr>
              <w:tabs>
                <w:tab w:val="left" w:pos="0"/>
              </w:tabs>
              <w:rPr>
                <w:rFonts w:ascii="宋体" w:hAnsi="宋体" w:cs="宋体"/>
                <w:color w:val="000000"/>
                <w:sz w:val="18"/>
                <w:szCs w:val="18"/>
              </w:rPr>
            </w:pPr>
            <w:r>
              <w:rPr>
                <w:rFonts w:ascii="宋体" w:hAnsi="宋体" w:cs="宋体" w:hint="eastAsia"/>
                <w:color w:val="000000"/>
                <w:sz w:val="18"/>
                <w:szCs w:val="18"/>
              </w:rPr>
              <w:t>1、符合评审项目要求的为“有效”。</w:t>
            </w:r>
          </w:p>
          <w:p w14:paraId="04B40A11" w14:textId="77777777" w:rsidR="009E4450" w:rsidRDefault="00000000">
            <w:pPr>
              <w:rPr>
                <w:rFonts w:ascii="宋体" w:hAnsi="宋体" w:cs="宋体"/>
                <w:color w:val="000000"/>
                <w:sz w:val="18"/>
                <w:szCs w:val="18"/>
              </w:rPr>
            </w:pPr>
            <w:r>
              <w:rPr>
                <w:rFonts w:ascii="宋体" w:hAnsi="宋体" w:cs="宋体" w:hint="eastAsia"/>
                <w:color w:val="000000"/>
                <w:sz w:val="18"/>
                <w:szCs w:val="18"/>
              </w:rPr>
              <w:t>2、不符合评审项目要求的为“无效”。</w:t>
            </w:r>
          </w:p>
        </w:tc>
        <w:tc>
          <w:tcPr>
            <w:tcW w:w="1738" w:type="dxa"/>
          </w:tcPr>
          <w:p w14:paraId="09F2D97D" w14:textId="77777777" w:rsidR="009E4450" w:rsidRDefault="009E4450">
            <w:pPr>
              <w:rPr>
                <w:rFonts w:ascii="宋体" w:hAnsi="宋体" w:cs="宋体"/>
                <w:color w:val="000000"/>
                <w:sz w:val="18"/>
                <w:szCs w:val="18"/>
              </w:rPr>
            </w:pPr>
          </w:p>
        </w:tc>
        <w:tc>
          <w:tcPr>
            <w:tcW w:w="1356" w:type="dxa"/>
          </w:tcPr>
          <w:p w14:paraId="448E4370" w14:textId="77777777" w:rsidR="009E4450" w:rsidRDefault="009E4450">
            <w:pPr>
              <w:rPr>
                <w:rFonts w:ascii="宋体" w:hAnsi="宋体" w:cs="宋体"/>
                <w:color w:val="000000"/>
                <w:sz w:val="18"/>
                <w:szCs w:val="18"/>
              </w:rPr>
            </w:pPr>
          </w:p>
        </w:tc>
        <w:tc>
          <w:tcPr>
            <w:tcW w:w="1356" w:type="dxa"/>
          </w:tcPr>
          <w:p w14:paraId="20BDEDEA" w14:textId="77777777" w:rsidR="009E4450" w:rsidRDefault="009E4450">
            <w:pPr>
              <w:rPr>
                <w:rFonts w:ascii="宋体" w:hAnsi="宋体" w:cs="宋体"/>
                <w:color w:val="000000"/>
                <w:sz w:val="18"/>
                <w:szCs w:val="18"/>
              </w:rPr>
            </w:pPr>
          </w:p>
        </w:tc>
      </w:tr>
      <w:tr w:rsidR="009E4450" w14:paraId="28BE77AA" w14:textId="77777777">
        <w:trPr>
          <w:cantSplit/>
          <w:trHeight w:val="610"/>
        </w:trPr>
        <w:tc>
          <w:tcPr>
            <w:tcW w:w="10067" w:type="dxa"/>
            <w:gridSpan w:val="3"/>
          </w:tcPr>
          <w:p w14:paraId="564D05D1" w14:textId="77777777" w:rsidR="009E4450" w:rsidRDefault="00000000">
            <w:pPr>
              <w:rPr>
                <w:rFonts w:ascii="宋体" w:hAnsi="宋体"/>
                <w:color w:val="000000"/>
                <w:sz w:val="24"/>
              </w:rPr>
            </w:pPr>
            <w:r>
              <w:rPr>
                <w:rFonts w:ascii="宋体" w:hAnsi="宋体" w:hint="eastAsia"/>
                <w:b/>
                <w:bCs/>
                <w:color w:val="000000"/>
                <w:sz w:val="24"/>
              </w:rPr>
              <w:t>结  论</w:t>
            </w:r>
          </w:p>
          <w:p w14:paraId="63E503CE" w14:textId="77777777" w:rsidR="009E4450" w:rsidRDefault="00000000">
            <w:pPr>
              <w:rPr>
                <w:rFonts w:ascii="宋体" w:hAnsi="宋体"/>
                <w:b/>
                <w:bCs/>
                <w:color w:val="000000"/>
                <w:sz w:val="24"/>
              </w:rPr>
            </w:pPr>
            <w:r>
              <w:rPr>
                <w:rFonts w:ascii="宋体" w:hAnsi="宋体" w:hint="eastAsia"/>
                <w:color w:val="000000"/>
              </w:rPr>
              <w:t xml:space="preserve">注：1.每一项符合（有效）的打“○”，不符合（无效）的打“×”。出现一个“×”的结论为不通过，全部条件满足的为通过。      </w:t>
            </w:r>
            <w:r>
              <w:rPr>
                <w:rFonts w:ascii="宋体" w:hAnsi="宋体" w:hint="eastAsia"/>
                <w:color w:val="000000"/>
                <w:sz w:val="24"/>
              </w:rPr>
              <w:t xml:space="preserve">                   </w:t>
            </w:r>
          </w:p>
        </w:tc>
        <w:tc>
          <w:tcPr>
            <w:tcW w:w="1738" w:type="dxa"/>
          </w:tcPr>
          <w:p w14:paraId="63CFF0B7" w14:textId="77777777" w:rsidR="009E4450" w:rsidRDefault="009E4450">
            <w:pPr>
              <w:widowControl/>
              <w:jc w:val="left"/>
              <w:rPr>
                <w:rFonts w:ascii="宋体" w:hAnsi="宋体"/>
                <w:b/>
                <w:bCs/>
                <w:color w:val="000000"/>
                <w:sz w:val="24"/>
              </w:rPr>
            </w:pPr>
          </w:p>
          <w:p w14:paraId="3B52987D" w14:textId="77777777" w:rsidR="009E4450" w:rsidRDefault="009E4450">
            <w:pPr>
              <w:rPr>
                <w:rFonts w:ascii="宋体" w:hAnsi="宋体"/>
                <w:b/>
                <w:bCs/>
                <w:color w:val="000000"/>
                <w:sz w:val="24"/>
              </w:rPr>
            </w:pPr>
          </w:p>
        </w:tc>
        <w:tc>
          <w:tcPr>
            <w:tcW w:w="1356" w:type="dxa"/>
          </w:tcPr>
          <w:p w14:paraId="6AB0BE7C" w14:textId="77777777" w:rsidR="009E4450" w:rsidRDefault="009E4450">
            <w:pPr>
              <w:widowControl/>
              <w:jc w:val="left"/>
              <w:rPr>
                <w:rFonts w:ascii="宋体" w:hAnsi="宋体"/>
                <w:b/>
                <w:bCs/>
                <w:color w:val="000000"/>
                <w:sz w:val="24"/>
              </w:rPr>
            </w:pPr>
          </w:p>
        </w:tc>
        <w:tc>
          <w:tcPr>
            <w:tcW w:w="1356" w:type="dxa"/>
          </w:tcPr>
          <w:p w14:paraId="19889B67" w14:textId="77777777" w:rsidR="009E4450" w:rsidRDefault="009E4450">
            <w:pPr>
              <w:widowControl/>
              <w:jc w:val="left"/>
              <w:rPr>
                <w:rFonts w:ascii="宋体" w:hAnsi="宋体"/>
                <w:b/>
                <w:bCs/>
                <w:color w:val="000000"/>
                <w:sz w:val="24"/>
              </w:rPr>
            </w:pPr>
          </w:p>
        </w:tc>
      </w:tr>
    </w:tbl>
    <w:p w14:paraId="2E0185E8" w14:textId="77777777" w:rsidR="009E4450" w:rsidRDefault="00000000">
      <w:pPr>
        <w:spacing w:line="360" w:lineRule="auto"/>
        <w:rPr>
          <w:rFonts w:ascii="宋体" w:eastAsia="宋体" w:hAnsi="宋体"/>
          <w:color w:val="000000"/>
        </w:rPr>
        <w:sectPr w:rsidR="009E4450">
          <w:pgSz w:w="16838" w:h="11906" w:orient="landscape"/>
          <w:pgMar w:top="1423" w:right="1440" w:bottom="1063" w:left="1440" w:header="851" w:footer="992" w:gutter="0"/>
          <w:cols w:space="720"/>
          <w:docGrid w:type="lines" w:linePitch="318"/>
        </w:sectPr>
      </w:pPr>
      <w:r>
        <w:rPr>
          <w:rFonts w:ascii="宋体" w:hAnsi="宋体" w:hint="eastAsia"/>
          <w:color w:val="000000"/>
        </w:rPr>
        <w:t xml:space="preserve"> 评委签名：                                                                     日期：</w:t>
      </w:r>
    </w:p>
    <w:bookmarkEnd w:id="4"/>
    <w:p w14:paraId="0B7AE442" w14:textId="77777777" w:rsidR="009E4450" w:rsidRDefault="00000000">
      <w:pPr>
        <w:jc w:val="center"/>
        <w:rPr>
          <w:rFonts w:ascii="仿宋_GB2312" w:eastAsia="仿宋_GB2312"/>
          <w:b/>
          <w:color w:val="000000"/>
          <w:sz w:val="32"/>
          <w:szCs w:val="32"/>
        </w:rPr>
      </w:pPr>
      <w:r>
        <w:rPr>
          <w:rFonts w:ascii="仿宋_GB2312" w:eastAsia="仿宋_GB2312" w:hint="eastAsia"/>
          <w:b/>
          <w:color w:val="000000"/>
          <w:sz w:val="32"/>
          <w:szCs w:val="32"/>
        </w:rPr>
        <w:lastRenderedPageBreak/>
        <w:t>综合评分表</w:t>
      </w:r>
    </w:p>
    <w:p w14:paraId="04937CB1" w14:textId="77777777" w:rsidR="009E4450" w:rsidRDefault="00000000">
      <w:pPr>
        <w:spacing w:line="560" w:lineRule="exact"/>
        <w:jc w:val="center"/>
        <w:rPr>
          <w:rFonts w:ascii="仿宋_GB2312" w:eastAsia="仿宋_GB2312"/>
          <w:color w:val="000000"/>
          <w:sz w:val="28"/>
          <w:szCs w:val="28"/>
        </w:rPr>
      </w:pPr>
      <w:r>
        <w:rPr>
          <w:rFonts w:ascii="仿宋_GB2312" w:eastAsia="仿宋_GB2312" w:hint="eastAsia"/>
          <w:b/>
          <w:color w:val="000000"/>
          <w:sz w:val="28"/>
          <w:szCs w:val="28"/>
        </w:rPr>
        <w:t>项目名</w:t>
      </w:r>
      <w:r>
        <w:rPr>
          <w:rFonts w:ascii="仿宋_GB2312" w:eastAsia="仿宋_GB2312" w:hAnsi="Times New Roman" w:hint="eastAsia"/>
          <w:b/>
          <w:color w:val="000000"/>
          <w:sz w:val="28"/>
          <w:szCs w:val="28"/>
        </w:rPr>
        <w:t>称：2023年广州南沙天后墟跨年电音节活动项目</w:t>
      </w:r>
    </w:p>
    <w:tbl>
      <w:tblPr>
        <w:tblpPr w:leftFromText="180" w:rightFromText="180" w:vertAnchor="text" w:horzAnchor="page" w:tblpX="1051" w:tblpY="387"/>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396"/>
        <w:gridCol w:w="900"/>
        <w:gridCol w:w="3508"/>
        <w:gridCol w:w="941"/>
        <w:gridCol w:w="941"/>
        <w:gridCol w:w="941"/>
      </w:tblGrid>
      <w:tr w:rsidR="009E4450" w14:paraId="46B7B1CE" w14:textId="77777777">
        <w:trPr>
          <w:trHeight w:val="531"/>
        </w:trPr>
        <w:tc>
          <w:tcPr>
            <w:tcW w:w="9715" w:type="dxa"/>
            <w:gridSpan w:val="7"/>
            <w:tcBorders>
              <w:top w:val="double" w:sz="4" w:space="0" w:color="auto"/>
              <w:left w:val="double" w:sz="4" w:space="0" w:color="auto"/>
              <w:right w:val="double" w:sz="4" w:space="0" w:color="auto"/>
            </w:tcBorders>
            <w:vAlign w:val="center"/>
          </w:tcPr>
          <w:p w14:paraId="29233512"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评分细则  满分为100分</w:t>
            </w:r>
          </w:p>
        </w:tc>
      </w:tr>
      <w:tr w:rsidR="009E4450" w14:paraId="3D6F6A19" w14:textId="77777777">
        <w:trPr>
          <w:trHeight w:val="574"/>
        </w:trPr>
        <w:tc>
          <w:tcPr>
            <w:tcW w:w="3384" w:type="dxa"/>
            <w:gridSpan w:val="3"/>
            <w:tcBorders>
              <w:top w:val="double" w:sz="4" w:space="0" w:color="auto"/>
              <w:left w:val="double" w:sz="4" w:space="0" w:color="auto"/>
            </w:tcBorders>
            <w:vAlign w:val="center"/>
          </w:tcPr>
          <w:p w14:paraId="102D0381" w14:textId="77777777" w:rsidR="009E4450" w:rsidRDefault="00000000">
            <w:pPr>
              <w:jc w:val="center"/>
              <w:rPr>
                <w:rFonts w:ascii="宋体" w:eastAsia="宋体" w:hAnsi="宋体" w:cs="Times New Roman"/>
                <w:sz w:val="18"/>
                <w:szCs w:val="18"/>
              </w:rPr>
            </w:pPr>
            <w:bookmarkStart w:id="149" w:name="_Toc329200382"/>
            <w:r>
              <w:rPr>
                <w:rFonts w:ascii="宋体" w:eastAsia="宋体" w:hAnsi="宋体" w:cs="Times New Roman" w:hint="eastAsia"/>
                <w:sz w:val="18"/>
                <w:szCs w:val="18"/>
              </w:rPr>
              <w:t>分值构成</w:t>
            </w:r>
          </w:p>
          <w:p w14:paraId="29EC3346"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(总分100分)</w:t>
            </w:r>
          </w:p>
        </w:tc>
        <w:tc>
          <w:tcPr>
            <w:tcW w:w="6331" w:type="dxa"/>
            <w:gridSpan w:val="4"/>
            <w:tcBorders>
              <w:top w:val="double" w:sz="4" w:space="0" w:color="auto"/>
              <w:right w:val="double" w:sz="4" w:space="0" w:color="auto"/>
            </w:tcBorders>
            <w:vAlign w:val="center"/>
          </w:tcPr>
          <w:p w14:paraId="6577BBE0" w14:textId="77777777" w:rsidR="009E4450" w:rsidRDefault="00000000">
            <w:pPr>
              <w:rPr>
                <w:rFonts w:ascii="宋体" w:eastAsia="宋体" w:hAnsi="宋体" w:cs="Times New Roman"/>
                <w:sz w:val="18"/>
                <w:szCs w:val="18"/>
              </w:rPr>
            </w:pPr>
            <w:r>
              <w:rPr>
                <w:rFonts w:ascii="宋体" w:eastAsia="宋体" w:hAnsi="宋体" w:cs="Times New Roman" w:hint="eastAsia"/>
                <w:sz w:val="18"/>
                <w:szCs w:val="18"/>
              </w:rPr>
              <w:t xml:space="preserve">报价评分： 20 分， 商务评分： </w:t>
            </w:r>
            <w:r w:rsidR="003E2602">
              <w:rPr>
                <w:rFonts w:ascii="宋体" w:eastAsia="宋体" w:hAnsi="宋体" w:cs="Times New Roman"/>
                <w:sz w:val="18"/>
                <w:szCs w:val="18"/>
              </w:rPr>
              <w:t>25</w:t>
            </w:r>
            <w:r>
              <w:rPr>
                <w:rFonts w:ascii="宋体" w:eastAsia="宋体" w:hAnsi="宋体" w:cs="Times New Roman" w:hint="eastAsia"/>
                <w:sz w:val="18"/>
                <w:szCs w:val="18"/>
              </w:rPr>
              <w:t>分</w:t>
            </w:r>
            <w:r w:rsidR="003E2602">
              <w:rPr>
                <w:rFonts w:ascii="宋体" w:eastAsia="宋体" w:hAnsi="宋体" w:cs="Times New Roman" w:hint="eastAsia"/>
                <w:sz w:val="18"/>
                <w:szCs w:val="18"/>
              </w:rPr>
              <w:t>，</w:t>
            </w:r>
            <w:r>
              <w:rPr>
                <w:rFonts w:ascii="宋体" w:eastAsia="宋体" w:hAnsi="宋体" w:cs="Times New Roman" w:hint="eastAsia"/>
                <w:sz w:val="18"/>
                <w:szCs w:val="18"/>
              </w:rPr>
              <w:t>技术评分： 5</w:t>
            </w:r>
            <w:r w:rsidR="003E2602">
              <w:rPr>
                <w:rFonts w:ascii="宋体" w:eastAsia="宋体" w:hAnsi="宋体" w:cs="Times New Roman"/>
                <w:sz w:val="18"/>
                <w:szCs w:val="18"/>
              </w:rPr>
              <w:t>5</w:t>
            </w:r>
            <w:r>
              <w:rPr>
                <w:rFonts w:ascii="宋体" w:eastAsia="宋体" w:hAnsi="宋体" w:cs="Times New Roman" w:hint="eastAsia"/>
                <w:sz w:val="18"/>
                <w:szCs w:val="18"/>
              </w:rPr>
              <w:t xml:space="preserve"> 分</w:t>
            </w:r>
          </w:p>
        </w:tc>
      </w:tr>
      <w:tr w:rsidR="009E4450" w14:paraId="0745506F" w14:textId="77777777">
        <w:trPr>
          <w:trHeight w:val="554"/>
        </w:trPr>
        <w:tc>
          <w:tcPr>
            <w:tcW w:w="1088" w:type="dxa"/>
            <w:tcBorders>
              <w:top w:val="double" w:sz="4" w:space="0" w:color="auto"/>
              <w:left w:val="double" w:sz="4" w:space="0" w:color="auto"/>
              <w:right w:val="single" w:sz="4" w:space="0" w:color="auto"/>
            </w:tcBorders>
            <w:vAlign w:val="center"/>
          </w:tcPr>
          <w:p w14:paraId="7646263B"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序号</w:t>
            </w:r>
          </w:p>
        </w:tc>
        <w:tc>
          <w:tcPr>
            <w:tcW w:w="1396" w:type="dxa"/>
            <w:tcBorders>
              <w:top w:val="double" w:sz="4" w:space="0" w:color="auto"/>
              <w:left w:val="single" w:sz="4" w:space="0" w:color="auto"/>
            </w:tcBorders>
            <w:vAlign w:val="center"/>
          </w:tcPr>
          <w:p w14:paraId="7C35ADE0"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评分因素</w:t>
            </w:r>
          </w:p>
        </w:tc>
        <w:tc>
          <w:tcPr>
            <w:tcW w:w="900" w:type="dxa"/>
            <w:tcBorders>
              <w:top w:val="double" w:sz="4" w:space="0" w:color="auto"/>
            </w:tcBorders>
            <w:vAlign w:val="center"/>
          </w:tcPr>
          <w:p w14:paraId="325C61BD"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满分</w:t>
            </w:r>
          </w:p>
        </w:tc>
        <w:tc>
          <w:tcPr>
            <w:tcW w:w="3508" w:type="dxa"/>
            <w:tcBorders>
              <w:top w:val="double" w:sz="4" w:space="0" w:color="auto"/>
              <w:right w:val="double" w:sz="4" w:space="0" w:color="auto"/>
            </w:tcBorders>
            <w:vAlign w:val="center"/>
          </w:tcPr>
          <w:p w14:paraId="1D1E50C6"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评标标准</w:t>
            </w:r>
          </w:p>
        </w:tc>
        <w:tc>
          <w:tcPr>
            <w:tcW w:w="941" w:type="dxa"/>
            <w:tcBorders>
              <w:top w:val="double" w:sz="4" w:space="0" w:color="auto"/>
              <w:right w:val="double" w:sz="4" w:space="0" w:color="auto"/>
            </w:tcBorders>
            <w:vAlign w:val="center"/>
          </w:tcPr>
          <w:p w14:paraId="2F0D8FDA"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投标人1</w:t>
            </w:r>
          </w:p>
        </w:tc>
        <w:tc>
          <w:tcPr>
            <w:tcW w:w="941" w:type="dxa"/>
            <w:tcBorders>
              <w:top w:val="double" w:sz="4" w:space="0" w:color="auto"/>
              <w:right w:val="double" w:sz="4" w:space="0" w:color="auto"/>
            </w:tcBorders>
            <w:vAlign w:val="center"/>
          </w:tcPr>
          <w:p w14:paraId="36546275"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投标人2</w:t>
            </w:r>
          </w:p>
        </w:tc>
        <w:tc>
          <w:tcPr>
            <w:tcW w:w="941" w:type="dxa"/>
            <w:tcBorders>
              <w:top w:val="double" w:sz="4" w:space="0" w:color="auto"/>
              <w:right w:val="double" w:sz="4" w:space="0" w:color="auto"/>
            </w:tcBorders>
            <w:vAlign w:val="center"/>
          </w:tcPr>
          <w:p w14:paraId="5E51E830"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投标人3</w:t>
            </w:r>
          </w:p>
        </w:tc>
      </w:tr>
      <w:tr w:rsidR="009E4450" w14:paraId="44F41F8E" w14:textId="77777777">
        <w:trPr>
          <w:trHeight w:val="1709"/>
        </w:trPr>
        <w:tc>
          <w:tcPr>
            <w:tcW w:w="1088" w:type="dxa"/>
            <w:tcBorders>
              <w:left w:val="double" w:sz="4" w:space="0" w:color="auto"/>
              <w:right w:val="single" w:sz="4" w:space="0" w:color="auto"/>
            </w:tcBorders>
            <w:vAlign w:val="center"/>
          </w:tcPr>
          <w:p w14:paraId="092B6162" w14:textId="77777777" w:rsidR="009E4450" w:rsidRDefault="009E4450">
            <w:pPr>
              <w:jc w:val="center"/>
              <w:rPr>
                <w:rFonts w:ascii="宋体" w:eastAsia="宋体" w:hAnsi="宋体" w:cs="Times New Roman"/>
                <w:sz w:val="18"/>
                <w:szCs w:val="18"/>
              </w:rPr>
            </w:pPr>
          </w:p>
          <w:p w14:paraId="6043A2C6"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报价评分</w:t>
            </w:r>
          </w:p>
          <w:p w14:paraId="1DC86C49"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（20分）</w:t>
            </w:r>
          </w:p>
        </w:tc>
        <w:tc>
          <w:tcPr>
            <w:tcW w:w="1396" w:type="dxa"/>
            <w:tcBorders>
              <w:left w:val="single" w:sz="4" w:space="0" w:color="auto"/>
            </w:tcBorders>
            <w:vAlign w:val="center"/>
          </w:tcPr>
          <w:p w14:paraId="2CEEE4A4"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投标报价</w:t>
            </w:r>
          </w:p>
        </w:tc>
        <w:tc>
          <w:tcPr>
            <w:tcW w:w="900" w:type="dxa"/>
            <w:vAlign w:val="center"/>
          </w:tcPr>
          <w:p w14:paraId="63C6434A"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20分</w:t>
            </w:r>
          </w:p>
        </w:tc>
        <w:tc>
          <w:tcPr>
            <w:tcW w:w="3508" w:type="dxa"/>
            <w:tcBorders>
              <w:right w:val="double" w:sz="4" w:space="0" w:color="auto"/>
            </w:tcBorders>
            <w:vAlign w:val="center"/>
          </w:tcPr>
          <w:p w14:paraId="4810544F"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本项目的价格分采用低价优先法计算，即通过本项目资格性检查与符合性检查且投标报价最低的投标报价为评标基准价，其价格分为满分。其他投标人的价格分统一按照下列公式计算：</w:t>
            </w:r>
          </w:p>
          <w:p w14:paraId="357F4027"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投标报价得分（精确到小数点后2位）=(评标基准价／评标价)×分值</w:t>
            </w:r>
          </w:p>
        </w:tc>
        <w:tc>
          <w:tcPr>
            <w:tcW w:w="941" w:type="dxa"/>
            <w:tcBorders>
              <w:right w:val="double" w:sz="4" w:space="0" w:color="auto"/>
            </w:tcBorders>
            <w:vAlign w:val="center"/>
          </w:tcPr>
          <w:p w14:paraId="6DCCEFC2"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6A16CC47"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07A7A1BA" w14:textId="77777777" w:rsidR="009E4450" w:rsidRDefault="009E4450">
            <w:pPr>
              <w:jc w:val="left"/>
              <w:rPr>
                <w:rFonts w:ascii="宋体" w:eastAsia="宋体" w:hAnsi="宋体" w:cs="Times New Roman"/>
                <w:sz w:val="18"/>
                <w:szCs w:val="18"/>
              </w:rPr>
            </w:pPr>
          </w:p>
        </w:tc>
      </w:tr>
      <w:tr w:rsidR="009E4450" w14:paraId="745CCC1E" w14:textId="77777777">
        <w:trPr>
          <w:trHeight w:val="714"/>
        </w:trPr>
        <w:tc>
          <w:tcPr>
            <w:tcW w:w="1088" w:type="dxa"/>
            <w:vMerge w:val="restart"/>
            <w:tcBorders>
              <w:left w:val="double" w:sz="4" w:space="0" w:color="auto"/>
              <w:right w:val="single" w:sz="4" w:space="0" w:color="auto"/>
            </w:tcBorders>
            <w:vAlign w:val="center"/>
          </w:tcPr>
          <w:p w14:paraId="646B7342"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商务评分（</w:t>
            </w:r>
            <w:r w:rsidR="00522C3C">
              <w:rPr>
                <w:rFonts w:ascii="宋体" w:eastAsia="宋体" w:hAnsi="宋体" w:cs="Times New Roman"/>
                <w:sz w:val="18"/>
                <w:szCs w:val="18"/>
              </w:rPr>
              <w:t>25</w:t>
            </w:r>
            <w:r>
              <w:rPr>
                <w:rFonts w:ascii="宋体" w:eastAsia="宋体" w:hAnsi="宋体" w:cs="Times New Roman" w:hint="eastAsia"/>
                <w:sz w:val="18"/>
                <w:szCs w:val="18"/>
              </w:rPr>
              <w:t>分）</w:t>
            </w:r>
          </w:p>
        </w:tc>
        <w:tc>
          <w:tcPr>
            <w:tcW w:w="1396" w:type="dxa"/>
            <w:tcBorders>
              <w:left w:val="single" w:sz="4" w:space="0" w:color="auto"/>
            </w:tcBorders>
            <w:vAlign w:val="center"/>
          </w:tcPr>
          <w:p w14:paraId="0931A1AB"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业绩</w:t>
            </w:r>
          </w:p>
        </w:tc>
        <w:tc>
          <w:tcPr>
            <w:tcW w:w="900" w:type="dxa"/>
            <w:vAlign w:val="center"/>
          </w:tcPr>
          <w:p w14:paraId="5013C5CE"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1</w:t>
            </w:r>
            <w:r w:rsidR="00522C3C">
              <w:rPr>
                <w:rFonts w:ascii="宋体" w:eastAsia="宋体" w:hAnsi="宋体" w:cs="Times New Roman"/>
                <w:sz w:val="18"/>
                <w:szCs w:val="18"/>
              </w:rPr>
              <w:t>0</w:t>
            </w:r>
            <w:r>
              <w:rPr>
                <w:rFonts w:ascii="宋体" w:eastAsia="宋体" w:hAnsi="宋体" w:cs="Times New Roman" w:hint="eastAsia"/>
                <w:sz w:val="18"/>
                <w:szCs w:val="18"/>
              </w:rPr>
              <w:t>分</w:t>
            </w:r>
          </w:p>
        </w:tc>
        <w:tc>
          <w:tcPr>
            <w:tcW w:w="3508" w:type="dxa"/>
            <w:tcBorders>
              <w:right w:val="double" w:sz="4" w:space="0" w:color="auto"/>
            </w:tcBorders>
            <w:vAlign w:val="center"/>
          </w:tcPr>
          <w:p w14:paraId="219861E1"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近三年内，</w:t>
            </w:r>
            <w:r>
              <w:rPr>
                <w:rFonts w:ascii="宋体" w:eastAsia="宋体" w:hAnsi="宋体" w:cs="宋体" w:hint="eastAsia"/>
                <w:kern w:val="0"/>
                <w:sz w:val="18"/>
                <w:szCs w:val="18"/>
              </w:rPr>
              <w:t>独立服务、举行类似大型群体活动策划、执行项目且项目合同金额超过1</w:t>
            </w:r>
            <w:r w:rsidR="00522C3C">
              <w:rPr>
                <w:rFonts w:ascii="宋体" w:eastAsia="宋体" w:hAnsi="宋体" w:cs="宋体"/>
                <w:kern w:val="0"/>
                <w:sz w:val="18"/>
                <w:szCs w:val="18"/>
              </w:rPr>
              <w:t>50</w:t>
            </w:r>
            <w:r>
              <w:rPr>
                <w:rFonts w:ascii="宋体" w:eastAsia="宋体" w:hAnsi="宋体" w:cs="宋体" w:hint="eastAsia"/>
                <w:kern w:val="0"/>
                <w:sz w:val="18"/>
                <w:szCs w:val="18"/>
              </w:rPr>
              <w:t>万元以上（含</w:t>
            </w:r>
            <w:r w:rsidR="00522C3C">
              <w:rPr>
                <w:rFonts w:ascii="宋体" w:eastAsia="宋体" w:hAnsi="宋体" w:cs="宋体" w:hint="eastAsia"/>
                <w:kern w:val="0"/>
                <w:sz w:val="18"/>
                <w:szCs w:val="18"/>
              </w:rPr>
              <w:t>5</w:t>
            </w:r>
            <w:r w:rsidR="00522C3C">
              <w:rPr>
                <w:rFonts w:ascii="宋体" w:eastAsia="宋体" w:hAnsi="宋体" w:cs="宋体"/>
                <w:kern w:val="0"/>
                <w:sz w:val="18"/>
                <w:szCs w:val="18"/>
              </w:rPr>
              <w:t>0</w:t>
            </w:r>
            <w:r>
              <w:rPr>
                <w:rFonts w:ascii="宋体" w:eastAsia="宋体" w:hAnsi="宋体" w:cs="宋体" w:hint="eastAsia"/>
                <w:kern w:val="0"/>
                <w:sz w:val="18"/>
                <w:szCs w:val="18"/>
              </w:rPr>
              <w:t>万元），</w:t>
            </w:r>
            <w:r>
              <w:rPr>
                <w:rFonts w:ascii="宋体" w:eastAsia="宋体" w:hAnsi="宋体" w:cs="宋体" w:hint="eastAsia"/>
                <w:kern w:val="0"/>
                <w:sz w:val="18"/>
                <w:szCs w:val="18"/>
                <w:lang w:val="zh-CN"/>
              </w:rPr>
              <w:t>每提供一个计</w:t>
            </w:r>
            <w:r w:rsidR="00522C3C">
              <w:rPr>
                <w:rFonts w:ascii="宋体" w:eastAsia="宋体" w:hAnsi="宋体" w:cs="宋体" w:hint="eastAsia"/>
                <w:kern w:val="0"/>
                <w:sz w:val="18"/>
                <w:szCs w:val="18"/>
              </w:rPr>
              <w:t>2</w:t>
            </w:r>
            <w:r>
              <w:rPr>
                <w:rFonts w:ascii="宋体" w:eastAsia="宋体" w:hAnsi="宋体" w:cs="宋体" w:hint="eastAsia"/>
                <w:kern w:val="0"/>
                <w:sz w:val="18"/>
                <w:szCs w:val="18"/>
                <w:lang w:val="zh-CN"/>
              </w:rPr>
              <w:t>分</w:t>
            </w:r>
            <w:r>
              <w:rPr>
                <w:rFonts w:ascii="宋体" w:eastAsia="宋体" w:hAnsi="宋体" w:cs="宋体" w:hint="eastAsia"/>
                <w:kern w:val="0"/>
                <w:sz w:val="18"/>
                <w:szCs w:val="18"/>
              </w:rPr>
              <w:t>，满分1</w:t>
            </w:r>
            <w:r w:rsidR="00522C3C">
              <w:rPr>
                <w:rFonts w:ascii="宋体" w:eastAsia="宋体" w:hAnsi="宋体" w:cs="宋体"/>
                <w:kern w:val="0"/>
                <w:sz w:val="18"/>
                <w:szCs w:val="18"/>
              </w:rPr>
              <w:t>0</w:t>
            </w:r>
            <w:r>
              <w:rPr>
                <w:rFonts w:ascii="宋体" w:eastAsia="宋体" w:hAnsi="宋体" w:cs="宋体" w:hint="eastAsia"/>
                <w:kern w:val="0"/>
                <w:sz w:val="18"/>
                <w:szCs w:val="18"/>
              </w:rPr>
              <w:t>；</w:t>
            </w:r>
          </w:p>
        </w:tc>
        <w:tc>
          <w:tcPr>
            <w:tcW w:w="941" w:type="dxa"/>
            <w:tcBorders>
              <w:right w:val="double" w:sz="4" w:space="0" w:color="auto"/>
            </w:tcBorders>
            <w:vAlign w:val="center"/>
          </w:tcPr>
          <w:p w14:paraId="6DEFB9BF" w14:textId="77777777" w:rsidR="009E4450" w:rsidRDefault="009E4450">
            <w:pPr>
              <w:jc w:val="left"/>
              <w:rPr>
                <w:rFonts w:ascii="宋体" w:eastAsia="宋体" w:hAnsi="宋体" w:cs="宋体"/>
                <w:color w:val="0000FF"/>
                <w:kern w:val="0"/>
                <w:sz w:val="18"/>
                <w:szCs w:val="18"/>
              </w:rPr>
            </w:pPr>
          </w:p>
        </w:tc>
        <w:tc>
          <w:tcPr>
            <w:tcW w:w="941" w:type="dxa"/>
            <w:tcBorders>
              <w:right w:val="double" w:sz="4" w:space="0" w:color="auto"/>
            </w:tcBorders>
            <w:vAlign w:val="center"/>
          </w:tcPr>
          <w:p w14:paraId="20B5B964" w14:textId="77777777" w:rsidR="009E4450" w:rsidRDefault="009E4450">
            <w:pPr>
              <w:jc w:val="left"/>
              <w:rPr>
                <w:rFonts w:ascii="宋体" w:eastAsia="宋体" w:hAnsi="宋体" w:cs="宋体"/>
                <w:color w:val="0000FF"/>
                <w:kern w:val="0"/>
                <w:sz w:val="18"/>
                <w:szCs w:val="18"/>
              </w:rPr>
            </w:pPr>
          </w:p>
        </w:tc>
        <w:tc>
          <w:tcPr>
            <w:tcW w:w="941" w:type="dxa"/>
            <w:tcBorders>
              <w:right w:val="double" w:sz="4" w:space="0" w:color="auto"/>
            </w:tcBorders>
            <w:vAlign w:val="center"/>
          </w:tcPr>
          <w:p w14:paraId="76960578" w14:textId="77777777" w:rsidR="009E4450" w:rsidRDefault="009E4450">
            <w:pPr>
              <w:jc w:val="left"/>
              <w:rPr>
                <w:rFonts w:ascii="宋体" w:eastAsia="宋体" w:hAnsi="宋体" w:cs="宋体"/>
                <w:color w:val="0000FF"/>
                <w:kern w:val="0"/>
                <w:sz w:val="18"/>
                <w:szCs w:val="18"/>
              </w:rPr>
            </w:pPr>
          </w:p>
        </w:tc>
      </w:tr>
      <w:tr w:rsidR="009E4450" w14:paraId="439B3378" w14:textId="77777777">
        <w:trPr>
          <w:trHeight w:val="789"/>
        </w:trPr>
        <w:tc>
          <w:tcPr>
            <w:tcW w:w="1088" w:type="dxa"/>
            <w:vMerge/>
            <w:tcBorders>
              <w:left w:val="double" w:sz="4" w:space="0" w:color="auto"/>
              <w:right w:val="single" w:sz="4" w:space="0" w:color="auto"/>
            </w:tcBorders>
            <w:vAlign w:val="center"/>
          </w:tcPr>
          <w:p w14:paraId="270FA119" w14:textId="77777777" w:rsidR="009E4450" w:rsidRDefault="009E4450">
            <w:pPr>
              <w:jc w:val="center"/>
              <w:rPr>
                <w:rFonts w:ascii="宋体" w:eastAsia="宋体" w:hAnsi="宋体" w:cs="Times New Roman"/>
                <w:sz w:val="18"/>
                <w:szCs w:val="18"/>
              </w:rPr>
            </w:pPr>
          </w:p>
        </w:tc>
        <w:tc>
          <w:tcPr>
            <w:tcW w:w="1396" w:type="dxa"/>
            <w:tcBorders>
              <w:left w:val="single" w:sz="4" w:space="0" w:color="auto"/>
            </w:tcBorders>
            <w:vAlign w:val="center"/>
          </w:tcPr>
          <w:p w14:paraId="1DA3FBD9"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荣誉及资质</w:t>
            </w:r>
          </w:p>
        </w:tc>
        <w:tc>
          <w:tcPr>
            <w:tcW w:w="900" w:type="dxa"/>
            <w:vAlign w:val="center"/>
          </w:tcPr>
          <w:p w14:paraId="37017D6A"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15分</w:t>
            </w:r>
          </w:p>
        </w:tc>
        <w:tc>
          <w:tcPr>
            <w:tcW w:w="3508" w:type="dxa"/>
            <w:tcBorders>
              <w:right w:val="double" w:sz="4" w:space="0" w:color="auto"/>
            </w:tcBorders>
            <w:vAlign w:val="center"/>
          </w:tcPr>
          <w:p w14:paraId="4F350D38"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1.近三年曾获得广州市工商行政管理部门颁发的“守合同重信用”称号得3分，否则不得分；</w:t>
            </w:r>
          </w:p>
          <w:p w14:paraId="414902A6"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2.获得省级或以上广告行业资质得3分，获国家广告行业资质在3分基础上加分，“一级”加6分，“二级”加4分，“三级”加2分，否则不得分；</w:t>
            </w:r>
          </w:p>
          <w:p w14:paraId="28F763F6"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3.获得省级广告业协会或区政府部门颁发的广告作品奖得3分，否则不得分；</w:t>
            </w:r>
          </w:p>
          <w:p w14:paraId="35C29D0C" w14:textId="77777777" w:rsidR="009E4450" w:rsidRDefault="00000000">
            <w:pPr>
              <w:jc w:val="left"/>
            </w:pPr>
            <w:r>
              <w:rPr>
                <w:rFonts w:ascii="宋体" w:eastAsia="宋体" w:hAnsi="宋体" w:cs="宋体" w:hint="eastAsia"/>
                <w:kern w:val="0"/>
                <w:sz w:val="18"/>
                <w:szCs w:val="18"/>
              </w:rPr>
              <w:t>以上均需提供证书复印件加盖公章，否则视为不符合条件。</w:t>
            </w:r>
          </w:p>
        </w:tc>
        <w:tc>
          <w:tcPr>
            <w:tcW w:w="941" w:type="dxa"/>
            <w:tcBorders>
              <w:right w:val="double" w:sz="4" w:space="0" w:color="auto"/>
            </w:tcBorders>
            <w:vAlign w:val="center"/>
          </w:tcPr>
          <w:p w14:paraId="060FB68C" w14:textId="77777777" w:rsidR="009E4450" w:rsidRDefault="009E4450">
            <w:pPr>
              <w:jc w:val="left"/>
              <w:rPr>
                <w:rFonts w:ascii="宋体" w:eastAsia="宋体" w:hAnsi="宋体" w:cs="宋体"/>
                <w:kern w:val="0"/>
                <w:sz w:val="18"/>
                <w:szCs w:val="18"/>
              </w:rPr>
            </w:pPr>
          </w:p>
        </w:tc>
        <w:tc>
          <w:tcPr>
            <w:tcW w:w="941" w:type="dxa"/>
            <w:tcBorders>
              <w:right w:val="double" w:sz="4" w:space="0" w:color="auto"/>
            </w:tcBorders>
            <w:vAlign w:val="center"/>
          </w:tcPr>
          <w:p w14:paraId="23DABC87" w14:textId="77777777" w:rsidR="009E4450" w:rsidRDefault="009E4450">
            <w:pPr>
              <w:jc w:val="left"/>
              <w:rPr>
                <w:rFonts w:ascii="宋体" w:eastAsia="宋体" w:hAnsi="宋体" w:cs="宋体"/>
                <w:kern w:val="0"/>
                <w:sz w:val="18"/>
                <w:szCs w:val="18"/>
              </w:rPr>
            </w:pPr>
          </w:p>
        </w:tc>
        <w:tc>
          <w:tcPr>
            <w:tcW w:w="941" w:type="dxa"/>
            <w:tcBorders>
              <w:right w:val="double" w:sz="4" w:space="0" w:color="auto"/>
            </w:tcBorders>
            <w:vAlign w:val="center"/>
          </w:tcPr>
          <w:p w14:paraId="197F4C34" w14:textId="77777777" w:rsidR="009E4450" w:rsidRDefault="009E4450">
            <w:pPr>
              <w:jc w:val="left"/>
              <w:rPr>
                <w:rFonts w:ascii="宋体" w:eastAsia="宋体" w:hAnsi="宋体" w:cs="宋体"/>
                <w:kern w:val="0"/>
                <w:sz w:val="18"/>
                <w:szCs w:val="18"/>
              </w:rPr>
            </w:pPr>
          </w:p>
        </w:tc>
      </w:tr>
      <w:tr w:rsidR="009E4450" w14:paraId="1944ACB6" w14:textId="77777777">
        <w:trPr>
          <w:trHeight w:val="1535"/>
        </w:trPr>
        <w:tc>
          <w:tcPr>
            <w:tcW w:w="1088" w:type="dxa"/>
            <w:vMerge w:val="restart"/>
            <w:tcBorders>
              <w:left w:val="double" w:sz="4" w:space="0" w:color="auto"/>
              <w:right w:val="single" w:sz="4" w:space="0" w:color="auto"/>
            </w:tcBorders>
            <w:vAlign w:val="center"/>
          </w:tcPr>
          <w:p w14:paraId="34124E7F"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技术评分</w:t>
            </w:r>
          </w:p>
          <w:p w14:paraId="3D5A380D"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（5</w:t>
            </w:r>
            <w:r w:rsidR="00522C3C">
              <w:rPr>
                <w:rFonts w:ascii="宋体" w:eastAsia="宋体" w:hAnsi="宋体" w:cs="Times New Roman"/>
                <w:sz w:val="18"/>
                <w:szCs w:val="18"/>
              </w:rPr>
              <w:t>5</w:t>
            </w:r>
            <w:r>
              <w:rPr>
                <w:rFonts w:ascii="宋体" w:eastAsia="宋体" w:hAnsi="宋体" w:cs="Times New Roman" w:hint="eastAsia"/>
                <w:sz w:val="18"/>
                <w:szCs w:val="18"/>
              </w:rPr>
              <w:t>分）</w:t>
            </w:r>
          </w:p>
        </w:tc>
        <w:tc>
          <w:tcPr>
            <w:tcW w:w="1396" w:type="dxa"/>
            <w:tcBorders>
              <w:left w:val="single" w:sz="4" w:space="0" w:color="auto"/>
            </w:tcBorders>
            <w:vAlign w:val="center"/>
          </w:tcPr>
          <w:p w14:paraId="4925235D"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策划方案</w:t>
            </w:r>
          </w:p>
        </w:tc>
        <w:tc>
          <w:tcPr>
            <w:tcW w:w="900" w:type="dxa"/>
            <w:vAlign w:val="center"/>
          </w:tcPr>
          <w:p w14:paraId="30CA7C0E"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2</w:t>
            </w:r>
            <w:r w:rsidR="00522C3C">
              <w:rPr>
                <w:rFonts w:ascii="宋体" w:eastAsia="宋体" w:hAnsi="宋体" w:cs="Times New Roman"/>
                <w:sz w:val="18"/>
                <w:szCs w:val="18"/>
              </w:rPr>
              <w:t>5</w:t>
            </w:r>
            <w:r>
              <w:rPr>
                <w:rFonts w:ascii="宋体" w:eastAsia="宋体" w:hAnsi="宋体" w:cs="Times New Roman" w:hint="eastAsia"/>
                <w:sz w:val="18"/>
                <w:szCs w:val="18"/>
              </w:rPr>
              <w:t>分</w:t>
            </w:r>
          </w:p>
        </w:tc>
        <w:tc>
          <w:tcPr>
            <w:tcW w:w="3508" w:type="dxa"/>
            <w:tcBorders>
              <w:right w:val="double" w:sz="4" w:space="0" w:color="auto"/>
            </w:tcBorders>
            <w:vAlign w:val="center"/>
          </w:tcPr>
          <w:p w14:paraId="6305F3AF"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1.供应商针对本项目拟定的活动策划方案内容详细、完善、合理，可行性高的，得2</w:t>
            </w:r>
            <w:r w:rsidR="00522C3C">
              <w:rPr>
                <w:rFonts w:ascii="宋体" w:eastAsia="宋体" w:hAnsi="宋体" w:cs="宋体"/>
                <w:kern w:val="0"/>
                <w:sz w:val="18"/>
                <w:szCs w:val="18"/>
              </w:rPr>
              <w:t>5</w:t>
            </w:r>
            <w:r>
              <w:rPr>
                <w:rFonts w:ascii="宋体" w:eastAsia="宋体" w:hAnsi="宋体" w:cs="宋体" w:hint="eastAsia"/>
                <w:kern w:val="0"/>
                <w:sz w:val="18"/>
                <w:szCs w:val="18"/>
              </w:rPr>
              <w:t>分；</w:t>
            </w:r>
          </w:p>
          <w:p w14:paraId="76626F2A"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2.供应商针对本项目拟定的活动策划方案内容较详细、完善、合理，可行性较高的，得</w:t>
            </w:r>
            <w:r w:rsidR="00522C3C">
              <w:rPr>
                <w:rFonts w:ascii="宋体" w:eastAsia="宋体" w:hAnsi="宋体" w:cs="宋体"/>
                <w:kern w:val="0"/>
                <w:sz w:val="18"/>
                <w:szCs w:val="18"/>
              </w:rPr>
              <w:t>20</w:t>
            </w:r>
            <w:r>
              <w:rPr>
                <w:rFonts w:ascii="宋体" w:eastAsia="宋体" w:hAnsi="宋体" w:cs="宋体" w:hint="eastAsia"/>
                <w:kern w:val="0"/>
                <w:sz w:val="18"/>
                <w:szCs w:val="18"/>
              </w:rPr>
              <w:t>分；</w:t>
            </w:r>
          </w:p>
          <w:p w14:paraId="394FA25B"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3.供应商针对本项目拟定的活动策划方案内容基本详细、完善、合理，基本可行的，得1</w:t>
            </w:r>
            <w:r w:rsidR="00522C3C">
              <w:rPr>
                <w:rFonts w:ascii="宋体" w:eastAsia="宋体" w:hAnsi="宋体" w:cs="宋体"/>
                <w:kern w:val="0"/>
                <w:sz w:val="18"/>
                <w:szCs w:val="18"/>
              </w:rPr>
              <w:t>5</w:t>
            </w:r>
            <w:r>
              <w:rPr>
                <w:rFonts w:ascii="宋体" w:eastAsia="宋体" w:hAnsi="宋体" w:cs="宋体" w:hint="eastAsia"/>
                <w:kern w:val="0"/>
                <w:sz w:val="18"/>
                <w:szCs w:val="18"/>
              </w:rPr>
              <w:t>分；</w:t>
            </w:r>
          </w:p>
          <w:p w14:paraId="3F145FE4" w14:textId="77777777" w:rsidR="009E4450" w:rsidRDefault="00000000">
            <w:pPr>
              <w:jc w:val="left"/>
              <w:rPr>
                <w:rFonts w:ascii="宋体" w:eastAsia="宋体" w:hAnsi="宋体" w:cs="宋体"/>
                <w:kern w:val="0"/>
                <w:sz w:val="18"/>
                <w:szCs w:val="18"/>
              </w:rPr>
            </w:pPr>
            <w:r>
              <w:rPr>
                <w:rFonts w:ascii="宋体" w:eastAsia="宋体" w:hAnsi="宋体" w:cs="宋体" w:hint="eastAsia"/>
                <w:kern w:val="0"/>
                <w:sz w:val="18"/>
                <w:szCs w:val="18"/>
              </w:rPr>
              <w:t>4.供应商针对本项目拟定的策划方案内容基本完善、合理，具有一定可行性的，得</w:t>
            </w:r>
            <w:r w:rsidR="00522C3C">
              <w:rPr>
                <w:rFonts w:ascii="宋体" w:eastAsia="宋体" w:hAnsi="宋体" w:cs="宋体"/>
                <w:kern w:val="0"/>
                <w:sz w:val="18"/>
                <w:szCs w:val="18"/>
              </w:rPr>
              <w:lastRenderedPageBreak/>
              <w:t>10</w:t>
            </w:r>
            <w:r>
              <w:rPr>
                <w:rFonts w:ascii="宋体" w:eastAsia="宋体" w:hAnsi="宋体" w:cs="宋体" w:hint="eastAsia"/>
                <w:kern w:val="0"/>
                <w:sz w:val="18"/>
                <w:szCs w:val="18"/>
              </w:rPr>
              <w:t>分；</w:t>
            </w:r>
          </w:p>
          <w:p w14:paraId="0BAF77B6" w14:textId="77777777" w:rsidR="009E4450" w:rsidRDefault="00000000">
            <w:pPr>
              <w:jc w:val="left"/>
              <w:rPr>
                <w:rFonts w:ascii="宋体" w:eastAsia="宋体" w:hAnsi="宋体" w:cs="Times New Roman"/>
                <w:sz w:val="18"/>
                <w:szCs w:val="18"/>
              </w:rPr>
            </w:pPr>
            <w:r>
              <w:rPr>
                <w:rFonts w:ascii="宋体" w:eastAsia="宋体" w:hAnsi="宋体" w:cs="宋体" w:hint="eastAsia"/>
                <w:kern w:val="0"/>
                <w:sz w:val="18"/>
                <w:szCs w:val="18"/>
              </w:rPr>
              <w:t>5.</w:t>
            </w:r>
            <w:r>
              <w:rPr>
                <w:rFonts w:ascii="宋体" w:eastAsia="宋体" w:hAnsi="宋体" w:cs="宋体" w:hint="eastAsia"/>
                <w:kern w:val="0"/>
                <w:sz w:val="18"/>
                <w:szCs w:val="18"/>
                <w:lang w:eastAsia="en-US"/>
              </w:rPr>
              <w:t>无或其它不得分。</w:t>
            </w:r>
          </w:p>
        </w:tc>
        <w:tc>
          <w:tcPr>
            <w:tcW w:w="941" w:type="dxa"/>
            <w:tcBorders>
              <w:right w:val="double" w:sz="4" w:space="0" w:color="auto"/>
            </w:tcBorders>
            <w:vAlign w:val="center"/>
          </w:tcPr>
          <w:p w14:paraId="65903856" w14:textId="77777777" w:rsidR="009E4450" w:rsidRDefault="009E4450">
            <w:pPr>
              <w:jc w:val="left"/>
              <w:rPr>
                <w:rFonts w:ascii="宋体" w:eastAsia="宋体" w:hAnsi="宋体" w:cs="宋体"/>
                <w:kern w:val="0"/>
                <w:sz w:val="18"/>
                <w:szCs w:val="18"/>
              </w:rPr>
            </w:pPr>
          </w:p>
        </w:tc>
        <w:tc>
          <w:tcPr>
            <w:tcW w:w="941" w:type="dxa"/>
            <w:tcBorders>
              <w:right w:val="double" w:sz="4" w:space="0" w:color="auto"/>
            </w:tcBorders>
            <w:vAlign w:val="center"/>
          </w:tcPr>
          <w:p w14:paraId="68CE366C" w14:textId="77777777" w:rsidR="009E4450" w:rsidRDefault="009E4450">
            <w:pPr>
              <w:jc w:val="left"/>
              <w:rPr>
                <w:rFonts w:ascii="宋体" w:eastAsia="宋体" w:hAnsi="宋体" w:cs="宋体"/>
                <w:kern w:val="0"/>
                <w:sz w:val="18"/>
                <w:szCs w:val="18"/>
              </w:rPr>
            </w:pPr>
          </w:p>
        </w:tc>
        <w:tc>
          <w:tcPr>
            <w:tcW w:w="941" w:type="dxa"/>
            <w:tcBorders>
              <w:right w:val="double" w:sz="4" w:space="0" w:color="auto"/>
            </w:tcBorders>
            <w:vAlign w:val="center"/>
          </w:tcPr>
          <w:p w14:paraId="4A0ABEC0" w14:textId="77777777" w:rsidR="009E4450" w:rsidRDefault="009E4450">
            <w:pPr>
              <w:jc w:val="left"/>
              <w:rPr>
                <w:rFonts w:ascii="宋体" w:eastAsia="宋体" w:hAnsi="宋体" w:cs="宋体"/>
                <w:kern w:val="0"/>
                <w:sz w:val="18"/>
                <w:szCs w:val="18"/>
              </w:rPr>
            </w:pPr>
          </w:p>
        </w:tc>
      </w:tr>
      <w:tr w:rsidR="009E4450" w14:paraId="29E603B0" w14:textId="77777777">
        <w:trPr>
          <w:trHeight w:val="1116"/>
        </w:trPr>
        <w:tc>
          <w:tcPr>
            <w:tcW w:w="1088" w:type="dxa"/>
            <w:vMerge/>
            <w:tcBorders>
              <w:left w:val="double" w:sz="4" w:space="0" w:color="auto"/>
              <w:right w:val="single" w:sz="4" w:space="0" w:color="auto"/>
            </w:tcBorders>
            <w:vAlign w:val="center"/>
          </w:tcPr>
          <w:p w14:paraId="7AA2773D" w14:textId="77777777" w:rsidR="009E4450" w:rsidRDefault="009E4450">
            <w:pPr>
              <w:jc w:val="center"/>
              <w:rPr>
                <w:rFonts w:ascii="宋体" w:eastAsia="宋体" w:hAnsi="宋体" w:cs="Times New Roman"/>
                <w:sz w:val="18"/>
                <w:szCs w:val="18"/>
              </w:rPr>
            </w:pPr>
          </w:p>
        </w:tc>
        <w:tc>
          <w:tcPr>
            <w:tcW w:w="1396" w:type="dxa"/>
            <w:tcBorders>
              <w:left w:val="single" w:sz="4" w:space="0" w:color="auto"/>
            </w:tcBorders>
            <w:vAlign w:val="center"/>
          </w:tcPr>
          <w:p w14:paraId="45C5570C"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项目设计</w:t>
            </w:r>
          </w:p>
        </w:tc>
        <w:tc>
          <w:tcPr>
            <w:tcW w:w="900" w:type="dxa"/>
            <w:vAlign w:val="center"/>
          </w:tcPr>
          <w:p w14:paraId="3EA932D0"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10分</w:t>
            </w:r>
          </w:p>
        </w:tc>
        <w:tc>
          <w:tcPr>
            <w:tcW w:w="3508" w:type="dxa"/>
            <w:tcBorders>
              <w:right w:val="double" w:sz="4" w:space="0" w:color="auto"/>
            </w:tcBorders>
            <w:vAlign w:val="center"/>
          </w:tcPr>
          <w:p w14:paraId="7C0F2C07"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 xml:space="preserve">1.项目设计新颖且各具特色，类型丰富，得10分； </w:t>
            </w:r>
          </w:p>
          <w:p w14:paraId="6D18F9E8"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 xml:space="preserve">2.项目设计比较新颖，较具特色，类型比较丰富，得6分； </w:t>
            </w:r>
          </w:p>
          <w:p w14:paraId="723832BD"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3.项目设计不太新颖，或缺乏特色，类型比较单调，得3分。</w:t>
            </w:r>
          </w:p>
        </w:tc>
        <w:tc>
          <w:tcPr>
            <w:tcW w:w="941" w:type="dxa"/>
            <w:tcBorders>
              <w:right w:val="double" w:sz="4" w:space="0" w:color="auto"/>
            </w:tcBorders>
            <w:vAlign w:val="center"/>
          </w:tcPr>
          <w:p w14:paraId="70FF676E"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112FE106"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74D8529B" w14:textId="77777777" w:rsidR="009E4450" w:rsidRDefault="009E4450">
            <w:pPr>
              <w:jc w:val="left"/>
              <w:rPr>
                <w:rFonts w:ascii="宋体" w:eastAsia="宋体" w:hAnsi="宋体" w:cs="Times New Roman"/>
                <w:sz w:val="18"/>
                <w:szCs w:val="18"/>
              </w:rPr>
            </w:pPr>
          </w:p>
        </w:tc>
      </w:tr>
      <w:tr w:rsidR="009E4450" w14:paraId="48119064" w14:textId="77777777">
        <w:trPr>
          <w:trHeight w:val="1508"/>
        </w:trPr>
        <w:tc>
          <w:tcPr>
            <w:tcW w:w="1088" w:type="dxa"/>
            <w:vMerge/>
            <w:tcBorders>
              <w:left w:val="double" w:sz="4" w:space="0" w:color="auto"/>
              <w:right w:val="single" w:sz="4" w:space="0" w:color="auto"/>
            </w:tcBorders>
            <w:vAlign w:val="center"/>
          </w:tcPr>
          <w:p w14:paraId="782848AE" w14:textId="77777777" w:rsidR="009E4450" w:rsidRDefault="009E4450">
            <w:pPr>
              <w:jc w:val="center"/>
              <w:rPr>
                <w:rFonts w:ascii="宋体" w:eastAsia="宋体" w:hAnsi="宋体" w:cs="Times New Roman"/>
                <w:sz w:val="18"/>
                <w:szCs w:val="18"/>
              </w:rPr>
            </w:pPr>
          </w:p>
        </w:tc>
        <w:tc>
          <w:tcPr>
            <w:tcW w:w="1396" w:type="dxa"/>
            <w:tcBorders>
              <w:left w:val="single" w:sz="4" w:space="0" w:color="auto"/>
            </w:tcBorders>
            <w:vAlign w:val="center"/>
          </w:tcPr>
          <w:p w14:paraId="3C7941EF"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 xml:space="preserve">项目组织、进度安排、 </w:t>
            </w:r>
          </w:p>
          <w:p w14:paraId="12E33815"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时间点控制，组织实施计划等</w:t>
            </w:r>
          </w:p>
        </w:tc>
        <w:tc>
          <w:tcPr>
            <w:tcW w:w="900" w:type="dxa"/>
            <w:vAlign w:val="center"/>
          </w:tcPr>
          <w:p w14:paraId="31EB3155"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10分</w:t>
            </w:r>
          </w:p>
        </w:tc>
        <w:tc>
          <w:tcPr>
            <w:tcW w:w="3508" w:type="dxa"/>
            <w:tcBorders>
              <w:right w:val="double" w:sz="4" w:space="0" w:color="auto"/>
            </w:tcBorders>
            <w:vAlign w:val="center"/>
          </w:tcPr>
          <w:p w14:paraId="26D04A18"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 xml:space="preserve">1.项目实施计划安排合理、完善，时间点合理准确，得10分； </w:t>
            </w:r>
          </w:p>
          <w:p w14:paraId="1FB747BF"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 xml:space="preserve">2.项目实施计划安排较为合理、完善，时间点较为合理准确，得6分； </w:t>
            </w:r>
          </w:p>
          <w:p w14:paraId="554839BC"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3.项目实施计划安排不合理、不完善，时间点不合理准确，得 3分。</w:t>
            </w:r>
          </w:p>
        </w:tc>
        <w:tc>
          <w:tcPr>
            <w:tcW w:w="941" w:type="dxa"/>
            <w:tcBorders>
              <w:right w:val="double" w:sz="4" w:space="0" w:color="auto"/>
            </w:tcBorders>
            <w:vAlign w:val="center"/>
          </w:tcPr>
          <w:p w14:paraId="4EDBC8D9"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60B507B8"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1BF60459" w14:textId="77777777" w:rsidR="009E4450" w:rsidRDefault="009E4450">
            <w:pPr>
              <w:jc w:val="left"/>
              <w:rPr>
                <w:rFonts w:ascii="宋体" w:eastAsia="宋体" w:hAnsi="宋体" w:cs="Times New Roman"/>
                <w:sz w:val="18"/>
                <w:szCs w:val="18"/>
              </w:rPr>
            </w:pPr>
          </w:p>
        </w:tc>
      </w:tr>
      <w:tr w:rsidR="009E4450" w14:paraId="4406CDE1" w14:textId="77777777">
        <w:trPr>
          <w:trHeight w:val="276"/>
        </w:trPr>
        <w:tc>
          <w:tcPr>
            <w:tcW w:w="1088" w:type="dxa"/>
            <w:vMerge/>
            <w:tcBorders>
              <w:left w:val="double" w:sz="4" w:space="0" w:color="auto"/>
              <w:right w:val="single" w:sz="4" w:space="0" w:color="auto"/>
            </w:tcBorders>
            <w:vAlign w:val="center"/>
          </w:tcPr>
          <w:p w14:paraId="64DD1FCC" w14:textId="77777777" w:rsidR="009E4450" w:rsidRDefault="009E4450">
            <w:pPr>
              <w:jc w:val="center"/>
              <w:rPr>
                <w:rFonts w:ascii="宋体" w:eastAsia="宋体" w:hAnsi="宋体" w:cs="Times New Roman"/>
                <w:sz w:val="18"/>
                <w:szCs w:val="18"/>
              </w:rPr>
            </w:pPr>
          </w:p>
        </w:tc>
        <w:tc>
          <w:tcPr>
            <w:tcW w:w="1396" w:type="dxa"/>
            <w:tcBorders>
              <w:left w:val="single" w:sz="4" w:space="0" w:color="auto"/>
            </w:tcBorders>
            <w:vAlign w:val="center"/>
          </w:tcPr>
          <w:p w14:paraId="1219BC4A" w14:textId="77777777" w:rsidR="009E4450" w:rsidRDefault="00000000">
            <w:pPr>
              <w:rPr>
                <w:rFonts w:ascii="宋体" w:eastAsia="宋体" w:hAnsi="宋体" w:cs="Times New Roman"/>
                <w:sz w:val="18"/>
                <w:szCs w:val="18"/>
              </w:rPr>
            </w:pPr>
            <w:r>
              <w:rPr>
                <w:rFonts w:ascii="宋体" w:eastAsia="宋体" w:hAnsi="宋体" w:cs="Times New Roman" w:hint="eastAsia"/>
                <w:sz w:val="18"/>
                <w:szCs w:val="18"/>
              </w:rPr>
              <w:t>项目响应服务要求</w:t>
            </w:r>
          </w:p>
        </w:tc>
        <w:tc>
          <w:tcPr>
            <w:tcW w:w="900" w:type="dxa"/>
            <w:vAlign w:val="center"/>
          </w:tcPr>
          <w:p w14:paraId="00591AEF" w14:textId="77777777" w:rsidR="009E4450" w:rsidRDefault="00000000">
            <w:pPr>
              <w:jc w:val="center"/>
              <w:rPr>
                <w:rFonts w:ascii="宋体" w:eastAsia="宋体" w:hAnsi="宋体" w:cs="Times New Roman"/>
                <w:sz w:val="18"/>
                <w:szCs w:val="18"/>
              </w:rPr>
            </w:pPr>
            <w:r>
              <w:rPr>
                <w:rFonts w:ascii="宋体" w:eastAsia="宋体" w:hAnsi="宋体" w:cs="Times New Roman" w:hint="eastAsia"/>
                <w:sz w:val="18"/>
                <w:szCs w:val="18"/>
              </w:rPr>
              <w:t>10分</w:t>
            </w:r>
          </w:p>
        </w:tc>
        <w:tc>
          <w:tcPr>
            <w:tcW w:w="3508" w:type="dxa"/>
            <w:tcBorders>
              <w:right w:val="double" w:sz="4" w:space="0" w:color="auto"/>
            </w:tcBorders>
            <w:vAlign w:val="center"/>
          </w:tcPr>
          <w:p w14:paraId="756AF134"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1.接到招标人处理问题通知后2小时内内到达招标人指定现场，得分10分；</w:t>
            </w:r>
          </w:p>
          <w:p w14:paraId="22B44271"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2.接到招标人处理问题通知后4小时内到达招标人指定现场，得分5分；</w:t>
            </w:r>
          </w:p>
          <w:p w14:paraId="7865B626" w14:textId="77777777" w:rsidR="009E4450" w:rsidRDefault="00000000">
            <w:pPr>
              <w:jc w:val="left"/>
              <w:rPr>
                <w:rFonts w:ascii="宋体" w:eastAsia="宋体" w:hAnsi="宋体" w:cs="Times New Roman"/>
                <w:sz w:val="18"/>
                <w:szCs w:val="18"/>
              </w:rPr>
            </w:pPr>
            <w:r>
              <w:rPr>
                <w:rFonts w:ascii="宋体" w:eastAsia="宋体" w:hAnsi="宋体" w:cs="Times New Roman" w:hint="eastAsia"/>
                <w:sz w:val="18"/>
                <w:szCs w:val="18"/>
              </w:rPr>
              <w:t>3.没有承诺，0分。</w:t>
            </w:r>
          </w:p>
          <w:p w14:paraId="7109CC7C" w14:textId="77777777" w:rsidR="009E4450" w:rsidRDefault="00000000">
            <w:pPr>
              <w:jc w:val="left"/>
            </w:pPr>
            <w:r>
              <w:rPr>
                <w:rFonts w:ascii="宋体" w:eastAsia="宋体" w:hAnsi="宋体" w:cs="Times New Roman" w:hint="eastAsia"/>
                <w:sz w:val="18"/>
                <w:szCs w:val="18"/>
              </w:rPr>
              <w:t>注：提供响应承诺函（格式自拟）加盖公章等作为评审材料，无提供不得分。</w:t>
            </w:r>
          </w:p>
        </w:tc>
        <w:tc>
          <w:tcPr>
            <w:tcW w:w="941" w:type="dxa"/>
            <w:tcBorders>
              <w:right w:val="double" w:sz="4" w:space="0" w:color="auto"/>
            </w:tcBorders>
            <w:vAlign w:val="center"/>
          </w:tcPr>
          <w:p w14:paraId="1FF6947B"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51AAE7A8" w14:textId="77777777" w:rsidR="009E4450" w:rsidRDefault="009E4450">
            <w:pPr>
              <w:jc w:val="left"/>
              <w:rPr>
                <w:rFonts w:ascii="宋体" w:eastAsia="宋体" w:hAnsi="宋体" w:cs="Times New Roman"/>
                <w:sz w:val="18"/>
                <w:szCs w:val="18"/>
              </w:rPr>
            </w:pPr>
          </w:p>
        </w:tc>
        <w:tc>
          <w:tcPr>
            <w:tcW w:w="941" w:type="dxa"/>
            <w:tcBorders>
              <w:right w:val="double" w:sz="4" w:space="0" w:color="auto"/>
            </w:tcBorders>
            <w:vAlign w:val="center"/>
          </w:tcPr>
          <w:p w14:paraId="248601FB" w14:textId="77777777" w:rsidR="009E4450" w:rsidRDefault="009E4450">
            <w:pPr>
              <w:jc w:val="left"/>
              <w:rPr>
                <w:rFonts w:ascii="宋体" w:eastAsia="宋体" w:hAnsi="宋体" w:cs="Times New Roman"/>
                <w:sz w:val="18"/>
                <w:szCs w:val="18"/>
              </w:rPr>
            </w:pPr>
          </w:p>
        </w:tc>
      </w:tr>
      <w:bookmarkEnd w:id="149"/>
    </w:tbl>
    <w:p w14:paraId="54150675" w14:textId="77777777" w:rsidR="009E4450" w:rsidRDefault="009E4450">
      <w:pPr>
        <w:spacing w:line="240" w:lineRule="exact"/>
        <w:rPr>
          <w:rFonts w:ascii="仿宋_GB2312" w:eastAsia="仿宋_GB2312"/>
          <w:color w:val="000000"/>
          <w:sz w:val="24"/>
        </w:rPr>
      </w:pPr>
    </w:p>
    <w:p w14:paraId="45A5888D" w14:textId="77777777" w:rsidR="009E4450" w:rsidRDefault="009E4450">
      <w:pPr>
        <w:pStyle w:val="a5"/>
      </w:pPr>
    </w:p>
    <w:p w14:paraId="7A745F16" w14:textId="77777777" w:rsidR="009E4450" w:rsidRDefault="00000000">
      <w:pPr>
        <w:ind w:left="840" w:hangingChars="400" w:hanging="840"/>
        <w:rPr>
          <w:rFonts w:ascii="宋体" w:eastAsia="宋体" w:hAnsi="宋体" w:cs="宋体"/>
          <w:szCs w:val="21"/>
          <w:lang w:val="zh-CN"/>
        </w:rPr>
      </w:pPr>
      <w:r>
        <w:rPr>
          <w:rFonts w:ascii="宋体" w:hAnsi="宋体" w:hint="eastAsia"/>
          <w:color w:val="000000"/>
        </w:rPr>
        <w:t>注：</w:t>
      </w:r>
      <w:r>
        <w:rPr>
          <w:rFonts w:ascii="宋体" w:eastAsia="宋体" w:hAnsi="宋体" w:cs="宋体" w:hint="eastAsia"/>
          <w:szCs w:val="21"/>
          <w:lang w:val="zh-CN"/>
        </w:rPr>
        <w:t>1.</w:t>
      </w:r>
      <w:r>
        <w:rPr>
          <w:rFonts w:ascii="宋体" w:eastAsia="宋体" w:hAnsi="宋体" w:cs="宋体" w:hint="eastAsia"/>
          <w:szCs w:val="21"/>
        </w:rPr>
        <w:t>招标</w:t>
      </w:r>
      <w:r>
        <w:rPr>
          <w:rFonts w:ascii="宋体" w:eastAsia="宋体" w:hAnsi="宋体" w:cs="宋体" w:hint="eastAsia"/>
          <w:szCs w:val="21"/>
          <w:lang w:val="zh-CN"/>
        </w:rPr>
        <w:t>文件要求提交的与评价指标体系相关的各类有效资料，供应商如未按要求提交的，该项评分为零分；</w:t>
      </w:r>
    </w:p>
    <w:p w14:paraId="5D70D556" w14:textId="77777777" w:rsidR="009E4450" w:rsidRDefault="00000000" w:rsidP="00522C3C">
      <w:pPr>
        <w:numPr>
          <w:ilvl w:val="255"/>
          <w:numId w:val="0"/>
        </w:numPr>
        <w:snapToGrid w:val="0"/>
        <w:spacing w:line="360" w:lineRule="auto"/>
        <w:ind w:leftChars="200" w:left="420"/>
        <w:jc w:val="left"/>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技术评分：将每个评委的评分汇总，各评委评分的算术平均值，即为该投标人的最终技术得分。（四舍五入后，小数点后保留两位有效数）。</w:t>
      </w:r>
    </w:p>
    <w:p w14:paraId="4CB5384E" w14:textId="77777777" w:rsidR="009E4450" w:rsidRDefault="00000000" w:rsidP="00522C3C">
      <w:pPr>
        <w:numPr>
          <w:ilvl w:val="255"/>
          <w:numId w:val="0"/>
        </w:numPr>
        <w:snapToGrid w:val="0"/>
        <w:spacing w:line="360" w:lineRule="auto"/>
        <w:ind w:leftChars="200" w:left="420"/>
        <w:jc w:val="left"/>
        <w:rPr>
          <w:rFonts w:eastAsia="宋体" w:cs="Times New Roman"/>
        </w:rPr>
      </w:pPr>
      <w:r>
        <w:rPr>
          <w:rFonts w:eastAsia="宋体" w:cs="Times New Roman" w:hint="eastAsia"/>
        </w:rPr>
        <w:t>3.</w:t>
      </w:r>
      <w:r>
        <w:rPr>
          <w:rFonts w:eastAsia="宋体" w:cs="Times New Roman" w:hint="eastAsia"/>
        </w:rPr>
        <w:t>商务评分：将每个评委的评分汇总，各评委评分的算术平均值，即为该投标人的最终商务得分。（四舍五入后，小数点后保留两位有效数）。</w:t>
      </w:r>
    </w:p>
    <w:p w14:paraId="5F3DF009" w14:textId="77777777" w:rsidR="009E4450" w:rsidRDefault="009E4450">
      <w:pPr>
        <w:ind w:leftChars="300" w:left="630"/>
        <w:rPr>
          <w:rFonts w:ascii="宋体" w:eastAsia="宋体" w:hAnsi="宋体" w:cs="宋体"/>
          <w:szCs w:val="21"/>
          <w:lang w:val="zh-CN"/>
        </w:rPr>
      </w:pPr>
    </w:p>
    <w:p w14:paraId="662E7218" w14:textId="77777777" w:rsidR="009E4450" w:rsidRDefault="009E4450">
      <w:pPr>
        <w:pStyle w:val="a5"/>
        <w:rPr>
          <w:rFonts w:ascii="宋体" w:hAnsi="宋体"/>
          <w:color w:val="000000"/>
        </w:rPr>
      </w:pPr>
    </w:p>
    <w:p w14:paraId="1EDBE0FB" w14:textId="77777777" w:rsidR="009E4450" w:rsidRDefault="009E4450">
      <w:pPr>
        <w:pStyle w:val="a5"/>
        <w:rPr>
          <w:rFonts w:ascii="宋体" w:hAnsi="宋体"/>
          <w:color w:val="000000"/>
        </w:rPr>
      </w:pPr>
    </w:p>
    <w:p w14:paraId="7452C3FD" w14:textId="77777777" w:rsidR="009E4450" w:rsidRDefault="00000000">
      <w:pPr>
        <w:pStyle w:val="a5"/>
        <w:sectPr w:rsidR="009E4450">
          <w:headerReference w:type="default" r:id="rId16"/>
          <w:footerReference w:type="default" r:id="rId17"/>
          <w:pgSz w:w="11906" w:h="16838"/>
          <w:pgMar w:top="1440" w:right="1063" w:bottom="1440" w:left="1423" w:header="851" w:footer="992" w:gutter="0"/>
          <w:cols w:space="720"/>
          <w:docGrid w:type="lines" w:linePitch="318"/>
        </w:sectPr>
      </w:pPr>
      <w:r>
        <w:rPr>
          <w:rFonts w:ascii="宋体" w:hAnsi="宋体" w:hint="eastAsia"/>
          <w:color w:val="000000"/>
        </w:rPr>
        <w:t>评委签名：                                    日期：</w:t>
      </w:r>
    </w:p>
    <w:p w14:paraId="2635B3B4" w14:textId="77777777" w:rsidR="009E4450" w:rsidRDefault="00000000">
      <w:pPr>
        <w:spacing w:line="5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附件四、合同</w:t>
      </w:r>
    </w:p>
    <w:p w14:paraId="753BBE5A" w14:textId="77777777" w:rsidR="009E4450" w:rsidRDefault="00000000">
      <w:pPr>
        <w:spacing w:line="500" w:lineRule="exact"/>
        <w:jc w:val="center"/>
        <w:rPr>
          <w:rFonts w:ascii="Times New Roman" w:eastAsia="宋体" w:hAnsi="宋体"/>
          <w:b/>
          <w:bCs/>
          <w:color w:val="000000"/>
          <w:sz w:val="36"/>
        </w:rPr>
      </w:pPr>
      <w:r>
        <w:rPr>
          <w:rFonts w:ascii="Times New Roman" w:eastAsia="宋体" w:hAnsi="宋体" w:hint="eastAsia"/>
          <w:b/>
          <w:bCs/>
          <w:color w:val="000000"/>
          <w:sz w:val="36"/>
        </w:rPr>
        <w:t>2023</w:t>
      </w:r>
      <w:r>
        <w:rPr>
          <w:rFonts w:ascii="Times New Roman" w:eastAsia="宋体" w:hAnsi="宋体" w:hint="eastAsia"/>
          <w:b/>
          <w:bCs/>
          <w:color w:val="000000"/>
          <w:sz w:val="36"/>
        </w:rPr>
        <w:t>年广州南沙天后墟跨年电音节</w:t>
      </w:r>
    </w:p>
    <w:p w14:paraId="10028B38" w14:textId="77777777" w:rsidR="009E4450" w:rsidRDefault="00000000">
      <w:pPr>
        <w:spacing w:line="500" w:lineRule="exact"/>
        <w:jc w:val="center"/>
        <w:rPr>
          <w:rFonts w:hAnsi="宋体"/>
          <w:b/>
          <w:bCs/>
          <w:color w:val="000000"/>
          <w:sz w:val="36"/>
        </w:rPr>
      </w:pPr>
      <w:r>
        <w:rPr>
          <w:rFonts w:ascii="Times New Roman" w:eastAsia="宋体" w:hAnsi="宋体" w:hint="eastAsia"/>
          <w:b/>
          <w:bCs/>
          <w:color w:val="000000"/>
          <w:sz w:val="36"/>
        </w:rPr>
        <w:t>活动项目执行单位</w:t>
      </w:r>
      <w:r>
        <w:rPr>
          <w:rFonts w:hAnsi="宋体" w:hint="eastAsia"/>
          <w:b/>
          <w:bCs/>
          <w:color w:val="000000"/>
          <w:sz w:val="36"/>
        </w:rPr>
        <w:t>合同书</w:t>
      </w:r>
    </w:p>
    <w:p w14:paraId="4CA39505" w14:textId="77777777" w:rsidR="009E4450" w:rsidRDefault="009E4450">
      <w:pPr>
        <w:spacing w:line="500" w:lineRule="exact"/>
        <w:jc w:val="right"/>
        <w:rPr>
          <w:rFonts w:hAnsi="宋体"/>
          <w:color w:val="000000"/>
        </w:rPr>
      </w:pPr>
    </w:p>
    <w:p w14:paraId="3A98CB11" w14:textId="0CE1D381" w:rsidR="009E4450" w:rsidRDefault="00000000">
      <w:pPr>
        <w:spacing w:line="500" w:lineRule="exact"/>
        <w:jc w:val="left"/>
        <w:rPr>
          <w:rFonts w:ascii="宋体" w:hAnsi="宋体"/>
          <w:color w:val="000000"/>
          <w:sz w:val="24"/>
        </w:rPr>
      </w:pPr>
      <w:r>
        <w:rPr>
          <w:rFonts w:ascii="宋体" w:hAnsi="宋体" w:hint="eastAsia"/>
          <w:color w:val="000000"/>
          <w:sz w:val="24"/>
        </w:rPr>
        <w:t>甲方：</w:t>
      </w:r>
      <w:r>
        <w:rPr>
          <w:rFonts w:ascii="宋体" w:hAnsi="宋体" w:hint="eastAsia"/>
          <w:color w:val="000000"/>
          <w:sz w:val="24"/>
          <w:u w:val="single"/>
        </w:rPr>
        <w:t>广州南沙旅游发展有限公司</w:t>
      </w:r>
      <w:r>
        <w:rPr>
          <w:rFonts w:ascii="宋体" w:hAnsi="宋体" w:hint="eastAsia"/>
          <w:color w:val="000000"/>
          <w:sz w:val="24"/>
        </w:rPr>
        <w:t xml:space="preserve">                       （以下简称甲方）</w:t>
      </w:r>
    </w:p>
    <w:p w14:paraId="12B31462" w14:textId="4E7BBE8D" w:rsidR="009E4450" w:rsidRDefault="00000000">
      <w:pPr>
        <w:spacing w:line="500" w:lineRule="exact"/>
        <w:rPr>
          <w:rFonts w:ascii="宋体" w:hAnsi="宋体"/>
          <w:color w:val="000000"/>
          <w:sz w:val="24"/>
        </w:rPr>
      </w:pPr>
      <w:r>
        <w:rPr>
          <w:rFonts w:ascii="宋体" w:hAnsi="宋体" w:hint="eastAsia"/>
          <w:color w:val="000000"/>
          <w:sz w:val="24"/>
        </w:rPr>
        <w:t>乙方：</w:t>
      </w:r>
      <w:r>
        <w:rPr>
          <w:rFonts w:ascii="宋体" w:hAnsi="宋体" w:hint="eastAsia"/>
          <w:color w:val="000000"/>
          <w:sz w:val="24"/>
          <w:u w:val="single"/>
        </w:rPr>
        <w:t xml:space="preserve">                      </w:t>
      </w:r>
      <w:r>
        <w:rPr>
          <w:rFonts w:ascii="宋体" w:hAnsi="宋体" w:hint="eastAsia"/>
          <w:color w:val="000000"/>
          <w:sz w:val="24"/>
        </w:rPr>
        <w:t xml:space="preserve">                         （以下简称乙方）</w:t>
      </w:r>
    </w:p>
    <w:p w14:paraId="7B21B8D5" w14:textId="77777777" w:rsidR="009E4450" w:rsidRDefault="009E4450">
      <w:pPr>
        <w:spacing w:line="500" w:lineRule="exact"/>
        <w:ind w:firstLineChars="200" w:firstLine="480"/>
        <w:rPr>
          <w:rFonts w:ascii="宋体" w:hAnsi="宋体"/>
          <w:color w:val="000000"/>
          <w:sz w:val="24"/>
        </w:rPr>
      </w:pPr>
    </w:p>
    <w:p w14:paraId="57BCBD49" w14:textId="77777777" w:rsidR="009E4450" w:rsidRDefault="00000000">
      <w:pPr>
        <w:spacing w:line="560" w:lineRule="exact"/>
        <w:ind w:firstLineChars="200" w:firstLine="480"/>
        <w:rPr>
          <w:rFonts w:ascii="宋体" w:eastAsia="宋体" w:hAnsi="宋体"/>
          <w:color w:val="000000"/>
          <w:sz w:val="24"/>
        </w:rPr>
      </w:pPr>
      <w:r>
        <w:rPr>
          <w:rFonts w:ascii="宋体" w:hAnsi="宋体" w:hint="eastAsia"/>
          <w:color w:val="000000"/>
          <w:sz w:val="24"/>
        </w:rPr>
        <w:t>经邀请招标，乙方确定</w:t>
      </w:r>
      <w:r>
        <w:rPr>
          <w:rFonts w:ascii="宋体" w:eastAsia="宋体" w:hAnsi="宋体" w:hint="eastAsia"/>
          <w:color w:val="000000"/>
          <w:sz w:val="24"/>
        </w:rPr>
        <w:t>为2023年广州南沙天后墟跨年电音节活动项目（以下简称“项目”）执行</w:t>
      </w:r>
      <w:r>
        <w:rPr>
          <w:rFonts w:ascii="宋体" w:hAnsi="宋体" w:hint="eastAsia"/>
          <w:bCs/>
          <w:color w:val="000000"/>
          <w:sz w:val="24"/>
        </w:rPr>
        <w:t>单位，</w:t>
      </w:r>
      <w:r>
        <w:rPr>
          <w:rFonts w:ascii="宋体" w:hAnsi="宋体" w:hint="eastAsia"/>
          <w:color w:val="000000"/>
          <w:sz w:val="24"/>
        </w:rPr>
        <w:t>甲、乙</w:t>
      </w:r>
      <w:r>
        <w:rPr>
          <w:rFonts w:ascii="宋体" w:hAnsi="宋体"/>
          <w:color w:val="000000"/>
          <w:sz w:val="24"/>
        </w:rPr>
        <w:t>双方本着平等合作、互惠互利的原则，经友好协商，</w:t>
      </w:r>
      <w:r>
        <w:rPr>
          <w:rFonts w:ascii="宋体" w:eastAsia="宋体" w:hAnsi="宋体" w:hint="eastAsia"/>
          <w:color w:val="000000"/>
          <w:sz w:val="24"/>
        </w:rPr>
        <w:t>就2023年广州南沙天后墟跨年电音节活动项目执行的有关事宜达成如下协议：</w:t>
      </w:r>
    </w:p>
    <w:p w14:paraId="7EB687BC" w14:textId="77777777" w:rsidR="009E4450" w:rsidRDefault="00000000">
      <w:pPr>
        <w:spacing w:beforeLines="50" w:before="156" w:line="500" w:lineRule="exact"/>
        <w:rPr>
          <w:rFonts w:ascii="宋体" w:hAnsi="宋体"/>
          <w:b/>
          <w:bCs/>
          <w:color w:val="000000"/>
          <w:sz w:val="24"/>
        </w:rPr>
      </w:pPr>
      <w:r>
        <w:rPr>
          <w:rFonts w:ascii="宋体" w:hAnsi="宋体"/>
          <w:b/>
          <w:bCs/>
          <w:color w:val="000000"/>
          <w:sz w:val="24"/>
        </w:rPr>
        <w:t>一、</w:t>
      </w:r>
      <w:r>
        <w:rPr>
          <w:rFonts w:ascii="宋体" w:hAnsi="宋体" w:hint="eastAsia"/>
          <w:b/>
          <w:bCs/>
          <w:color w:val="000000"/>
          <w:sz w:val="24"/>
        </w:rPr>
        <w:t>合作</w:t>
      </w:r>
      <w:r>
        <w:rPr>
          <w:rFonts w:ascii="宋体" w:hAnsi="宋体"/>
          <w:b/>
          <w:bCs/>
          <w:color w:val="000000"/>
          <w:sz w:val="24"/>
        </w:rPr>
        <w:t>范围</w:t>
      </w:r>
    </w:p>
    <w:p w14:paraId="3B823EEB" w14:textId="77777777" w:rsidR="009E4450" w:rsidRDefault="00000000">
      <w:pPr>
        <w:spacing w:line="560" w:lineRule="exact"/>
        <w:ind w:firstLineChars="200" w:firstLine="480"/>
        <w:rPr>
          <w:rFonts w:ascii="宋体" w:eastAsia="宋体" w:hAnsi="宋体"/>
          <w:color w:val="000000"/>
          <w:sz w:val="24"/>
        </w:rPr>
      </w:pPr>
      <w:r>
        <w:rPr>
          <w:rFonts w:ascii="宋体" w:hAnsi="宋体"/>
          <w:color w:val="000000"/>
          <w:sz w:val="24"/>
        </w:rPr>
        <w:t>乙方</w:t>
      </w:r>
      <w:r>
        <w:rPr>
          <w:rFonts w:ascii="宋体" w:hAnsi="宋体" w:hint="eastAsia"/>
          <w:color w:val="000000"/>
          <w:sz w:val="24"/>
        </w:rPr>
        <w:t>严格按照本项目活动招标方案</w:t>
      </w:r>
      <w:r>
        <w:rPr>
          <w:rFonts w:ascii="宋体" w:eastAsia="宋体" w:hAnsi="宋体" w:hint="eastAsia"/>
          <w:color w:val="000000"/>
          <w:sz w:val="24"/>
        </w:rPr>
        <w:t>上的2023年广州南沙天后墟跨年电音节活动</w:t>
      </w:r>
      <w:r w:rsidR="00455A4C">
        <w:rPr>
          <w:rFonts w:ascii="宋体" w:eastAsia="宋体" w:hAnsi="宋体" w:hint="eastAsia"/>
          <w:color w:val="000000"/>
          <w:sz w:val="24"/>
        </w:rPr>
        <w:t>需求明细</w:t>
      </w:r>
      <w:r>
        <w:rPr>
          <w:rFonts w:ascii="宋体" w:eastAsia="宋体" w:hAnsi="宋体" w:hint="eastAsia"/>
          <w:color w:val="000000"/>
          <w:sz w:val="24"/>
        </w:rPr>
        <w:t>（附件一）、2023年广州南沙天后墟跨年电音节活动项目物料清单（附件</w:t>
      </w:r>
      <w:r>
        <w:rPr>
          <w:rFonts w:ascii="宋体" w:hAnsi="宋体" w:hint="eastAsia"/>
          <w:color w:val="000000"/>
          <w:sz w:val="24"/>
        </w:rPr>
        <w:t>二</w:t>
      </w:r>
      <w:r>
        <w:rPr>
          <w:rFonts w:ascii="宋体" w:eastAsia="宋体" w:hAnsi="宋体" w:hint="eastAsia"/>
          <w:color w:val="000000"/>
          <w:sz w:val="24"/>
        </w:rPr>
        <w:t>）规定组织实施执行。</w:t>
      </w:r>
    </w:p>
    <w:p w14:paraId="0EB48E86" w14:textId="77777777" w:rsidR="009E4450" w:rsidRDefault="00000000">
      <w:pPr>
        <w:spacing w:beforeLines="50" w:before="156" w:line="500" w:lineRule="exact"/>
        <w:rPr>
          <w:rFonts w:ascii="宋体" w:hAnsi="宋体"/>
          <w:b/>
          <w:bCs/>
          <w:color w:val="000000"/>
          <w:sz w:val="24"/>
        </w:rPr>
      </w:pPr>
      <w:r>
        <w:rPr>
          <w:rFonts w:ascii="宋体" w:hAnsi="宋体"/>
          <w:b/>
          <w:bCs/>
          <w:color w:val="000000"/>
          <w:sz w:val="24"/>
        </w:rPr>
        <w:t>二、</w:t>
      </w:r>
      <w:r>
        <w:rPr>
          <w:rFonts w:ascii="宋体" w:hAnsi="宋体" w:hint="eastAsia"/>
          <w:b/>
          <w:bCs/>
          <w:color w:val="000000"/>
          <w:sz w:val="24"/>
        </w:rPr>
        <w:t>活动项目概况：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706"/>
        <w:gridCol w:w="2234"/>
      </w:tblGrid>
      <w:tr w:rsidR="009E4450" w14:paraId="5B78E4FB" w14:textId="77777777">
        <w:trPr>
          <w:trHeight w:val="673"/>
          <w:jc w:val="center"/>
        </w:trPr>
        <w:tc>
          <w:tcPr>
            <w:tcW w:w="2880" w:type="dxa"/>
            <w:shd w:val="clear" w:color="auto" w:fill="D7D7D7"/>
            <w:vAlign w:val="center"/>
          </w:tcPr>
          <w:p w14:paraId="3FCC534B" w14:textId="77777777" w:rsidR="009E4450" w:rsidRDefault="00000000">
            <w:pPr>
              <w:spacing w:line="500" w:lineRule="exact"/>
              <w:jc w:val="center"/>
              <w:rPr>
                <w:rFonts w:ascii="宋体" w:hAnsi="宋体" w:cs="宋体"/>
                <w:b/>
                <w:bCs/>
                <w:color w:val="000000"/>
                <w:sz w:val="24"/>
              </w:rPr>
            </w:pPr>
            <w:r>
              <w:rPr>
                <w:rFonts w:ascii="宋体" w:hAnsi="宋体" w:cs="宋体" w:hint="eastAsia"/>
                <w:b/>
                <w:bCs/>
                <w:color w:val="000000"/>
                <w:sz w:val="24"/>
              </w:rPr>
              <w:t>内容</w:t>
            </w:r>
          </w:p>
        </w:tc>
        <w:tc>
          <w:tcPr>
            <w:tcW w:w="3706" w:type="dxa"/>
            <w:shd w:val="clear" w:color="auto" w:fill="D7D7D7"/>
            <w:vAlign w:val="center"/>
          </w:tcPr>
          <w:p w14:paraId="1CA428F5" w14:textId="77777777" w:rsidR="009E4450" w:rsidRDefault="00000000">
            <w:pPr>
              <w:spacing w:line="500" w:lineRule="exact"/>
              <w:jc w:val="center"/>
              <w:rPr>
                <w:rFonts w:ascii="宋体" w:hAnsi="宋体" w:cs="宋体"/>
                <w:b/>
                <w:bCs/>
                <w:color w:val="000000"/>
                <w:sz w:val="24"/>
              </w:rPr>
            </w:pPr>
            <w:r>
              <w:rPr>
                <w:rFonts w:ascii="宋体" w:hAnsi="宋体" w:cs="宋体" w:hint="eastAsia"/>
                <w:b/>
                <w:bCs/>
                <w:color w:val="000000"/>
                <w:sz w:val="24"/>
              </w:rPr>
              <w:t>项目时间</w:t>
            </w:r>
          </w:p>
        </w:tc>
        <w:tc>
          <w:tcPr>
            <w:tcW w:w="2234" w:type="dxa"/>
            <w:shd w:val="clear" w:color="auto" w:fill="D7D7D7"/>
            <w:vAlign w:val="center"/>
          </w:tcPr>
          <w:p w14:paraId="60C40822" w14:textId="77777777" w:rsidR="009E4450" w:rsidRDefault="00000000">
            <w:pPr>
              <w:spacing w:line="500" w:lineRule="exact"/>
              <w:jc w:val="center"/>
              <w:rPr>
                <w:rFonts w:ascii="宋体" w:hAnsi="宋体" w:cs="宋体"/>
                <w:b/>
                <w:bCs/>
                <w:color w:val="000000"/>
                <w:sz w:val="24"/>
              </w:rPr>
            </w:pPr>
            <w:r>
              <w:rPr>
                <w:rFonts w:ascii="宋体" w:hAnsi="宋体" w:cs="宋体" w:hint="eastAsia"/>
                <w:b/>
                <w:bCs/>
                <w:color w:val="000000"/>
                <w:sz w:val="24"/>
              </w:rPr>
              <w:t>项目地点</w:t>
            </w:r>
          </w:p>
        </w:tc>
      </w:tr>
      <w:tr w:rsidR="009E4450" w14:paraId="5080775A" w14:textId="77777777">
        <w:trPr>
          <w:trHeight w:val="1644"/>
          <w:jc w:val="center"/>
        </w:trPr>
        <w:tc>
          <w:tcPr>
            <w:tcW w:w="2880" w:type="dxa"/>
            <w:vAlign w:val="center"/>
          </w:tcPr>
          <w:p w14:paraId="47F548D9" w14:textId="77777777" w:rsidR="009E4450" w:rsidRDefault="00000000">
            <w:pPr>
              <w:spacing w:line="500" w:lineRule="exact"/>
              <w:rPr>
                <w:rFonts w:ascii="宋体" w:eastAsia="宋体" w:hAnsi="宋体"/>
                <w:color w:val="000000"/>
                <w:sz w:val="24"/>
              </w:rPr>
            </w:pPr>
            <w:r>
              <w:rPr>
                <w:rFonts w:ascii="宋体" w:eastAsia="宋体" w:hAnsi="宋体" w:hint="eastAsia"/>
                <w:color w:val="000000"/>
                <w:sz w:val="24"/>
              </w:rPr>
              <w:t>2023年广州南沙天后墟跨年电音节活动项目</w:t>
            </w:r>
          </w:p>
        </w:tc>
        <w:tc>
          <w:tcPr>
            <w:tcW w:w="3706" w:type="dxa"/>
            <w:vAlign w:val="center"/>
          </w:tcPr>
          <w:p w14:paraId="27F89A9B" w14:textId="77777777" w:rsidR="009E4450" w:rsidRDefault="009E4450">
            <w:pPr>
              <w:spacing w:line="500" w:lineRule="exact"/>
              <w:jc w:val="center"/>
              <w:rPr>
                <w:rFonts w:ascii="宋体" w:hAnsi="宋体"/>
                <w:color w:val="000000"/>
                <w:sz w:val="24"/>
              </w:rPr>
            </w:pPr>
          </w:p>
          <w:p w14:paraId="074FE3C2" w14:textId="77777777" w:rsidR="009E4450" w:rsidRDefault="00000000">
            <w:pPr>
              <w:spacing w:line="500" w:lineRule="exact"/>
              <w:jc w:val="left"/>
              <w:rPr>
                <w:rFonts w:ascii="宋体" w:hAnsi="宋体"/>
                <w:color w:val="000000"/>
                <w:sz w:val="24"/>
                <w:highlight w:val="yellow"/>
              </w:rPr>
            </w:pPr>
            <w:r>
              <w:rPr>
                <w:rFonts w:ascii="宋体" w:hAnsi="宋体" w:hint="eastAsia"/>
                <w:color w:val="000000"/>
                <w:sz w:val="24"/>
              </w:rPr>
              <w:t>2022年12月31日至2023年1月2日（共三天），工期共</w:t>
            </w:r>
            <w:r>
              <w:rPr>
                <w:rFonts w:ascii="宋体" w:hAnsi="宋体"/>
                <w:color w:val="000000"/>
                <w:sz w:val="24"/>
              </w:rPr>
              <w:t>9</w:t>
            </w:r>
            <w:r>
              <w:rPr>
                <w:rFonts w:ascii="宋体" w:hAnsi="宋体" w:hint="eastAsia"/>
                <w:color w:val="000000"/>
                <w:sz w:val="24"/>
              </w:rPr>
              <w:t>天（2022年12月25日至12月30日，完成活动项目所需的所有物料搭建工作；2023年1月3日至1月5日完成活动结束后的物料拆卸工作）</w:t>
            </w:r>
          </w:p>
          <w:p w14:paraId="1EE14CD7" w14:textId="77777777" w:rsidR="009E4450" w:rsidRDefault="009E4450">
            <w:pPr>
              <w:spacing w:line="500" w:lineRule="exact"/>
              <w:jc w:val="center"/>
              <w:rPr>
                <w:rFonts w:ascii="宋体" w:hAnsi="宋体" w:cs="宋体"/>
                <w:color w:val="000000"/>
                <w:sz w:val="24"/>
              </w:rPr>
            </w:pPr>
          </w:p>
        </w:tc>
        <w:tc>
          <w:tcPr>
            <w:tcW w:w="2234" w:type="dxa"/>
            <w:vAlign w:val="center"/>
          </w:tcPr>
          <w:p w14:paraId="444D92E5" w14:textId="77777777" w:rsidR="009E4450" w:rsidRDefault="00000000">
            <w:pPr>
              <w:spacing w:line="500" w:lineRule="exact"/>
              <w:jc w:val="center"/>
              <w:rPr>
                <w:rFonts w:ascii="宋体" w:hAnsi="宋体" w:cs="宋体"/>
                <w:color w:val="000000"/>
                <w:sz w:val="24"/>
              </w:rPr>
            </w:pPr>
            <w:r>
              <w:rPr>
                <w:rFonts w:ascii="宋体" w:hAnsi="宋体" w:cs="宋体" w:hint="eastAsia"/>
                <w:color w:val="000000"/>
                <w:sz w:val="24"/>
              </w:rPr>
              <w:t>广州南沙天后宫</w:t>
            </w:r>
          </w:p>
          <w:p w14:paraId="6F093D45" w14:textId="77777777" w:rsidR="009E4450" w:rsidRDefault="00000000">
            <w:pPr>
              <w:spacing w:line="500" w:lineRule="exact"/>
              <w:jc w:val="center"/>
              <w:rPr>
                <w:rFonts w:ascii="宋体" w:hAnsi="宋体" w:cs="宋体"/>
                <w:color w:val="000000"/>
                <w:sz w:val="24"/>
              </w:rPr>
            </w:pPr>
            <w:r>
              <w:rPr>
                <w:rFonts w:ascii="宋体" w:hAnsi="宋体" w:cs="宋体" w:hint="eastAsia"/>
                <w:color w:val="000000"/>
                <w:sz w:val="24"/>
              </w:rPr>
              <w:t>国家4A级旅游景区</w:t>
            </w:r>
          </w:p>
        </w:tc>
      </w:tr>
    </w:tbl>
    <w:p w14:paraId="6B6F9820" w14:textId="77777777" w:rsidR="009E4450" w:rsidRDefault="00000000">
      <w:pPr>
        <w:tabs>
          <w:tab w:val="right" w:pos="9540"/>
        </w:tabs>
        <w:spacing w:line="560" w:lineRule="exact"/>
        <w:rPr>
          <w:rFonts w:ascii="宋体" w:hAnsi="宋体"/>
          <w:b/>
          <w:bCs/>
          <w:color w:val="000000"/>
          <w:sz w:val="24"/>
        </w:rPr>
      </w:pPr>
      <w:r>
        <w:rPr>
          <w:rFonts w:ascii="宋体" w:hAnsi="宋体" w:hint="eastAsia"/>
          <w:b/>
          <w:bCs/>
          <w:color w:val="000000"/>
          <w:sz w:val="24"/>
        </w:rPr>
        <w:lastRenderedPageBreak/>
        <w:t>三、费用及付款方式</w:t>
      </w:r>
      <w:r>
        <w:rPr>
          <w:rFonts w:ascii="宋体" w:hAnsi="宋体"/>
          <w:b/>
          <w:bCs/>
          <w:color w:val="000000"/>
          <w:sz w:val="24"/>
        </w:rPr>
        <w:tab/>
      </w:r>
    </w:p>
    <w:p w14:paraId="332BFB10" w14:textId="77777777" w:rsidR="009E4450" w:rsidRDefault="00000000">
      <w:pPr>
        <w:spacing w:line="560" w:lineRule="exact"/>
        <w:ind w:left="360"/>
        <w:rPr>
          <w:rFonts w:ascii="宋体" w:hAnsi="宋体"/>
          <w:color w:val="000000"/>
          <w:sz w:val="24"/>
        </w:rPr>
      </w:pPr>
      <w:r>
        <w:rPr>
          <w:rFonts w:ascii="宋体" w:hAnsi="宋体" w:hint="eastAsia"/>
          <w:color w:val="000000"/>
          <w:sz w:val="24"/>
        </w:rPr>
        <w:t>1、项目费用：大写</w:t>
      </w:r>
      <w:r>
        <w:rPr>
          <w:rFonts w:ascii="宋体" w:hAnsi="宋体" w:hint="eastAsia"/>
          <w:color w:val="000000"/>
          <w:sz w:val="24"/>
          <w:u w:val="single"/>
        </w:rPr>
        <w:t xml:space="preserve">   （小写      元），总价包干</w:t>
      </w:r>
      <w:r>
        <w:rPr>
          <w:rFonts w:ascii="宋体" w:hAnsi="宋体" w:hint="eastAsia"/>
          <w:color w:val="000000"/>
          <w:sz w:val="24"/>
        </w:rPr>
        <w:t>。</w:t>
      </w:r>
    </w:p>
    <w:p w14:paraId="394B5CF8" w14:textId="77777777" w:rsidR="009E4450" w:rsidRDefault="00000000">
      <w:pPr>
        <w:spacing w:line="560" w:lineRule="exact"/>
        <w:ind w:left="360"/>
        <w:rPr>
          <w:rFonts w:ascii="宋体" w:hAnsi="宋体"/>
          <w:color w:val="000000"/>
          <w:sz w:val="24"/>
        </w:rPr>
      </w:pPr>
      <w:r>
        <w:rPr>
          <w:rFonts w:ascii="宋体" w:hAnsi="宋体" w:hint="eastAsia"/>
          <w:color w:val="000000"/>
          <w:sz w:val="24"/>
        </w:rPr>
        <w:t>2、</w:t>
      </w:r>
      <w:r>
        <w:rPr>
          <w:rFonts w:ascii="宋体" w:hAnsi="宋体"/>
          <w:color w:val="000000"/>
          <w:sz w:val="24"/>
        </w:rPr>
        <w:t>乙方</w:t>
      </w:r>
      <w:r>
        <w:rPr>
          <w:rFonts w:ascii="宋体" w:hAnsi="宋体" w:hint="eastAsia"/>
          <w:color w:val="000000"/>
          <w:sz w:val="24"/>
        </w:rPr>
        <w:t>指定的银行户口与帐号和收款单位名称：</w:t>
      </w:r>
    </w:p>
    <w:p w14:paraId="1B3A6CDD" w14:textId="77777777" w:rsidR="009E4450" w:rsidRDefault="00000000">
      <w:pPr>
        <w:spacing w:line="560" w:lineRule="exact"/>
        <w:ind w:leftChars="171" w:left="359" w:firstLineChars="171" w:firstLine="410"/>
        <w:rPr>
          <w:rFonts w:ascii="宋体" w:hAnsi="宋体"/>
          <w:color w:val="000000"/>
          <w:sz w:val="24"/>
        </w:rPr>
      </w:pPr>
      <w:r>
        <w:rPr>
          <w:rFonts w:ascii="宋体" w:hAnsi="宋体" w:hint="eastAsia"/>
          <w:color w:val="000000"/>
          <w:sz w:val="24"/>
        </w:rPr>
        <w:t xml:space="preserve">开户名：   </w:t>
      </w:r>
    </w:p>
    <w:p w14:paraId="2B6F1ACD" w14:textId="77777777" w:rsidR="009E4450" w:rsidRDefault="00000000">
      <w:pPr>
        <w:spacing w:line="560" w:lineRule="exact"/>
        <w:ind w:leftChars="171" w:left="359" w:firstLineChars="171" w:firstLine="410"/>
        <w:rPr>
          <w:rFonts w:ascii="宋体" w:hAnsi="宋体"/>
          <w:color w:val="000000"/>
          <w:sz w:val="24"/>
        </w:rPr>
      </w:pPr>
      <w:r>
        <w:rPr>
          <w:rFonts w:ascii="宋体" w:hAnsi="宋体" w:hint="eastAsia"/>
          <w:color w:val="000000"/>
          <w:sz w:val="24"/>
        </w:rPr>
        <w:t>开户行：</w:t>
      </w:r>
    </w:p>
    <w:p w14:paraId="6063ED02" w14:textId="77777777" w:rsidR="009E4450" w:rsidRDefault="00000000">
      <w:pPr>
        <w:spacing w:line="560" w:lineRule="exact"/>
        <w:ind w:leftChars="171" w:left="359" w:firstLineChars="171" w:firstLine="410"/>
        <w:rPr>
          <w:rFonts w:ascii="宋体" w:hAnsi="宋体"/>
          <w:color w:val="000000"/>
          <w:sz w:val="24"/>
        </w:rPr>
      </w:pPr>
      <w:r>
        <w:rPr>
          <w:rFonts w:ascii="宋体" w:hAnsi="宋体" w:hint="eastAsia"/>
          <w:color w:val="000000"/>
          <w:sz w:val="24"/>
        </w:rPr>
        <w:t>帐  号：</w:t>
      </w:r>
    </w:p>
    <w:p w14:paraId="74884AF4" w14:textId="77777777" w:rsidR="009E4450" w:rsidRDefault="00000000">
      <w:pPr>
        <w:spacing w:line="560" w:lineRule="exact"/>
        <w:ind w:left="435"/>
        <w:rPr>
          <w:rFonts w:ascii="宋体" w:hAnsi="宋体"/>
          <w:color w:val="000000"/>
          <w:sz w:val="24"/>
        </w:rPr>
      </w:pPr>
      <w:r>
        <w:rPr>
          <w:rFonts w:ascii="宋体" w:hAnsi="宋体" w:hint="eastAsia"/>
          <w:color w:val="000000"/>
          <w:sz w:val="24"/>
        </w:rPr>
        <w:t>3、付款方式</w:t>
      </w:r>
    </w:p>
    <w:p w14:paraId="2BB05BB1" w14:textId="77777777" w:rsidR="009E4450" w:rsidRDefault="00000000">
      <w:pPr>
        <w:numPr>
          <w:ilvl w:val="0"/>
          <w:numId w:val="22"/>
        </w:numPr>
        <w:spacing w:line="560" w:lineRule="exact"/>
        <w:rPr>
          <w:rFonts w:ascii="宋体" w:hAnsi="宋体"/>
          <w:color w:val="000000"/>
          <w:sz w:val="24"/>
        </w:rPr>
      </w:pPr>
      <w:r>
        <w:rPr>
          <w:rFonts w:ascii="宋体" w:hAnsi="宋体" w:hint="eastAsia"/>
          <w:color w:val="000000"/>
          <w:sz w:val="24"/>
        </w:rPr>
        <w:t>合同签订后，甲方在收到乙方提供的有效合格的增值税专用发票后的</w:t>
      </w:r>
      <w:r>
        <w:rPr>
          <w:rFonts w:ascii="宋体" w:hAnsi="宋体" w:hint="eastAsia"/>
          <w:color w:val="000000"/>
          <w:sz w:val="24"/>
          <w:u w:val="single"/>
        </w:rPr>
        <w:t>7</w:t>
      </w:r>
      <w:r>
        <w:rPr>
          <w:rFonts w:ascii="宋体" w:hAnsi="宋体" w:hint="eastAsia"/>
          <w:color w:val="000000"/>
          <w:sz w:val="24"/>
        </w:rPr>
        <w:t>个工作日内向乙方支付合同总额的</w:t>
      </w:r>
      <w:r>
        <w:rPr>
          <w:rFonts w:ascii="宋体" w:hAnsi="宋体" w:hint="eastAsia"/>
          <w:color w:val="000000"/>
          <w:sz w:val="24"/>
          <w:u w:val="single"/>
        </w:rPr>
        <w:t xml:space="preserve"> 30% </w:t>
      </w:r>
      <w:r>
        <w:rPr>
          <w:rFonts w:ascii="宋体" w:hAnsi="宋体" w:hint="eastAsia"/>
          <w:color w:val="000000"/>
          <w:sz w:val="24"/>
        </w:rPr>
        <w:t>作为首期款；</w:t>
      </w:r>
    </w:p>
    <w:p w14:paraId="27BA6241" w14:textId="77777777" w:rsidR="009E4450" w:rsidRDefault="00000000">
      <w:pPr>
        <w:numPr>
          <w:ilvl w:val="0"/>
          <w:numId w:val="22"/>
        </w:numPr>
        <w:spacing w:line="560" w:lineRule="exact"/>
        <w:rPr>
          <w:rFonts w:ascii="宋体" w:hAnsi="宋体"/>
          <w:color w:val="000000"/>
          <w:sz w:val="24"/>
        </w:rPr>
      </w:pPr>
      <w:r>
        <w:rPr>
          <w:rFonts w:ascii="宋体" w:hAnsi="宋体" w:hint="eastAsia"/>
          <w:color w:val="000000"/>
          <w:sz w:val="24"/>
        </w:rPr>
        <w:t>本项目结束并经双方验收合格后，甲方在收到投标人开具的全额发票后的十五个工作日内由甲方向乙方一次性付清余款。若按附件一、附件二，部分内容未执行的，未执行内容对应费用予以扣除；若增加内容的，根据实际工作量计算费用，但结算总价不得超过本合同包干总价。</w:t>
      </w:r>
    </w:p>
    <w:p w14:paraId="34581FFF" w14:textId="77777777" w:rsidR="009E4256" w:rsidRPr="009E4256" w:rsidRDefault="00000000" w:rsidP="009E4256">
      <w:pPr>
        <w:pStyle w:val="af"/>
        <w:numPr>
          <w:ilvl w:val="0"/>
          <w:numId w:val="21"/>
        </w:numPr>
        <w:spacing w:line="560" w:lineRule="exact"/>
        <w:ind w:firstLineChars="0"/>
        <w:rPr>
          <w:rFonts w:ascii="宋体" w:hAnsi="宋体"/>
          <w:color w:val="000000"/>
          <w:sz w:val="24"/>
        </w:rPr>
      </w:pPr>
      <w:r w:rsidRPr="009E4256">
        <w:rPr>
          <w:rFonts w:ascii="宋体" w:hAnsi="宋体" w:hint="eastAsia"/>
          <w:color w:val="000000"/>
          <w:sz w:val="24"/>
        </w:rPr>
        <w:t>自本合同签订之日起，乙方原交纳的投标保证金1万元转为履约保证金，合同履行完毕，乙方无违约行为的，甲方于支付尾款时一次性无息退还乙方。</w:t>
      </w:r>
    </w:p>
    <w:p w14:paraId="33D03EF2" w14:textId="77777777" w:rsidR="009E4450" w:rsidRDefault="00000000">
      <w:pPr>
        <w:spacing w:line="560" w:lineRule="exact"/>
        <w:rPr>
          <w:rFonts w:ascii="宋体" w:hAnsi="宋体"/>
          <w:b/>
          <w:bCs/>
          <w:color w:val="000000"/>
          <w:sz w:val="24"/>
        </w:rPr>
      </w:pPr>
      <w:r>
        <w:rPr>
          <w:rFonts w:ascii="宋体" w:hAnsi="宋体" w:hint="eastAsia"/>
          <w:b/>
          <w:bCs/>
          <w:color w:val="000000"/>
          <w:sz w:val="24"/>
        </w:rPr>
        <w:t>四、验收条款</w:t>
      </w:r>
    </w:p>
    <w:p w14:paraId="570BA46D" w14:textId="77777777" w:rsidR="009E4450" w:rsidRDefault="00000000">
      <w:pPr>
        <w:spacing w:line="560" w:lineRule="exact"/>
        <w:ind w:firstLineChars="200" w:firstLine="480"/>
        <w:rPr>
          <w:rFonts w:ascii="宋体" w:hAnsi="宋体"/>
          <w:color w:val="000000"/>
          <w:sz w:val="24"/>
        </w:rPr>
      </w:pPr>
      <w:r>
        <w:rPr>
          <w:rFonts w:ascii="宋体" w:eastAsia="宋体" w:hAnsi="宋体" w:hint="eastAsia"/>
          <w:color w:val="000000"/>
          <w:sz w:val="24"/>
        </w:rPr>
        <w:t>按照本项目活动招标方案上的2023年广州南沙天后墟跨年电音节活动</w:t>
      </w:r>
      <w:r w:rsidR="00455A4C">
        <w:rPr>
          <w:rFonts w:ascii="宋体" w:eastAsia="宋体" w:hAnsi="宋体" w:hint="eastAsia"/>
          <w:color w:val="000000"/>
          <w:sz w:val="24"/>
        </w:rPr>
        <w:t>需求明细</w:t>
      </w:r>
      <w:r>
        <w:rPr>
          <w:rFonts w:ascii="宋体" w:eastAsia="宋体" w:hAnsi="宋体" w:hint="eastAsia"/>
          <w:color w:val="000000"/>
          <w:sz w:val="24"/>
        </w:rPr>
        <w:t>（附件一）、2023年广州南沙天后墟跨年电音节活动项目物料清单（附件</w:t>
      </w:r>
      <w:r>
        <w:rPr>
          <w:rFonts w:ascii="宋体" w:hAnsi="宋体" w:hint="eastAsia"/>
          <w:color w:val="000000"/>
          <w:sz w:val="24"/>
        </w:rPr>
        <w:t>二</w:t>
      </w:r>
      <w:r>
        <w:rPr>
          <w:rFonts w:ascii="宋体" w:eastAsia="宋体" w:hAnsi="宋体" w:hint="eastAsia"/>
          <w:color w:val="000000"/>
          <w:sz w:val="24"/>
        </w:rPr>
        <w:t>）进行验收。活</w:t>
      </w:r>
      <w:r>
        <w:rPr>
          <w:rFonts w:ascii="宋体" w:hAnsi="宋体" w:hint="eastAsia"/>
          <w:color w:val="000000"/>
          <w:sz w:val="24"/>
        </w:rPr>
        <w:t>动执行结束当天，乙方应当书面申请甲方进行验收。接到乙方申请后，甲方应与乙方进行当场验收并签署验收合格与否的书面证明。甲方逾期不应乙方申请进行验收的，视为甲方已验收合格。</w:t>
      </w:r>
    </w:p>
    <w:p w14:paraId="74AFD39E" w14:textId="77777777" w:rsidR="009E4256" w:rsidRPr="009E4256" w:rsidRDefault="009E4256" w:rsidP="009E4256">
      <w:pPr>
        <w:pStyle w:val="2"/>
      </w:pPr>
    </w:p>
    <w:p w14:paraId="1856556D" w14:textId="77777777" w:rsidR="009E4450" w:rsidRDefault="00000000">
      <w:pPr>
        <w:spacing w:line="560" w:lineRule="exact"/>
        <w:rPr>
          <w:rFonts w:ascii="宋体" w:hAnsi="宋体"/>
          <w:b/>
          <w:bCs/>
          <w:color w:val="000000"/>
          <w:sz w:val="24"/>
        </w:rPr>
      </w:pPr>
      <w:r>
        <w:rPr>
          <w:rFonts w:ascii="宋体" w:hAnsi="宋体" w:hint="eastAsia"/>
          <w:b/>
          <w:bCs/>
          <w:color w:val="000000"/>
          <w:sz w:val="24"/>
        </w:rPr>
        <w:t>五</w:t>
      </w:r>
      <w:r>
        <w:rPr>
          <w:rFonts w:ascii="宋体" w:hAnsi="宋体"/>
          <w:b/>
          <w:bCs/>
          <w:color w:val="000000"/>
          <w:sz w:val="24"/>
        </w:rPr>
        <w:t>、</w:t>
      </w:r>
      <w:r>
        <w:rPr>
          <w:rFonts w:ascii="宋体" w:hAnsi="宋体" w:hint="eastAsia"/>
          <w:b/>
          <w:bCs/>
          <w:color w:val="000000"/>
          <w:sz w:val="24"/>
        </w:rPr>
        <w:t>乙</w:t>
      </w:r>
      <w:r>
        <w:rPr>
          <w:rFonts w:ascii="宋体" w:hAnsi="宋体"/>
          <w:b/>
          <w:bCs/>
          <w:color w:val="000000"/>
          <w:sz w:val="24"/>
        </w:rPr>
        <w:t>方</w:t>
      </w:r>
      <w:r>
        <w:rPr>
          <w:rFonts w:ascii="宋体" w:hAnsi="宋体" w:hint="eastAsia"/>
          <w:b/>
          <w:bCs/>
          <w:color w:val="000000"/>
          <w:sz w:val="24"/>
        </w:rPr>
        <w:t>权利与义务</w:t>
      </w:r>
    </w:p>
    <w:p w14:paraId="43180858" w14:textId="77777777" w:rsidR="009E4450" w:rsidRDefault="00000000">
      <w:pPr>
        <w:spacing w:line="560" w:lineRule="exact"/>
        <w:ind w:firstLineChars="200" w:firstLine="480"/>
        <w:rPr>
          <w:rFonts w:ascii="宋体" w:hAnsi="宋体"/>
          <w:color w:val="000000"/>
          <w:sz w:val="24"/>
        </w:rPr>
      </w:pPr>
      <w:r>
        <w:rPr>
          <w:rFonts w:ascii="宋体" w:hAnsi="宋体"/>
          <w:color w:val="000000"/>
          <w:sz w:val="24"/>
        </w:rPr>
        <w:t>乙方</w:t>
      </w:r>
      <w:r>
        <w:rPr>
          <w:rFonts w:ascii="宋体" w:hAnsi="宋体" w:hint="eastAsia"/>
          <w:color w:val="000000"/>
          <w:sz w:val="24"/>
        </w:rPr>
        <w:t>负责按</w:t>
      </w:r>
      <w:r>
        <w:rPr>
          <w:rFonts w:ascii="宋体" w:eastAsia="宋体" w:hAnsi="宋体" w:hint="eastAsia"/>
          <w:color w:val="000000"/>
          <w:sz w:val="24"/>
        </w:rPr>
        <w:t>2023年广州南沙天后墟跨年电音节项目</w:t>
      </w:r>
      <w:r w:rsidR="00455A4C">
        <w:rPr>
          <w:rFonts w:ascii="宋体" w:hAnsi="宋体" w:hint="eastAsia"/>
          <w:bCs/>
          <w:color w:val="000000"/>
          <w:sz w:val="24"/>
        </w:rPr>
        <w:t>需求明细</w:t>
      </w:r>
      <w:r>
        <w:rPr>
          <w:rFonts w:ascii="宋体" w:hAnsi="宋体" w:hint="eastAsia"/>
          <w:bCs/>
          <w:color w:val="000000"/>
          <w:sz w:val="24"/>
        </w:rPr>
        <w:t>（附件一）、</w:t>
      </w:r>
      <w:r>
        <w:rPr>
          <w:rFonts w:ascii="宋体" w:eastAsia="宋体" w:hAnsi="宋体" w:hint="eastAsia"/>
          <w:color w:val="000000"/>
          <w:sz w:val="24"/>
        </w:rPr>
        <w:lastRenderedPageBreak/>
        <w:t>2023年广州南沙天后墟跨年电音节活动项目</w:t>
      </w:r>
      <w:r>
        <w:rPr>
          <w:rFonts w:ascii="宋体" w:hAnsi="宋体" w:hint="eastAsia"/>
          <w:bCs/>
          <w:color w:val="000000"/>
          <w:sz w:val="24"/>
        </w:rPr>
        <w:t>物料清单（附件二）规定组织实施执行</w:t>
      </w:r>
      <w:r>
        <w:rPr>
          <w:rFonts w:ascii="宋体" w:hAnsi="宋体" w:hint="eastAsia"/>
          <w:color w:val="000000"/>
          <w:sz w:val="24"/>
        </w:rPr>
        <w:t>，并保证甲方确认后的方案内容能顺利进行。</w:t>
      </w:r>
    </w:p>
    <w:p w14:paraId="0C04F854"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color w:val="000000"/>
          <w:sz w:val="24"/>
        </w:rPr>
        <w:t>乙方</w:t>
      </w:r>
      <w:r>
        <w:rPr>
          <w:rFonts w:ascii="宋体" w:hAnsi="宋体" w:hint="eastAsia"/>
          <w:color w:val="000000"/>
          <w:sz w:val="24"/>
        </w:rPr>
        <w:t>负责指定</w:t>
      </w:r>
      <w:r>
        <w:rPr>
          <w:rFonts w:ascii="宋体" w:hAnsi="宋体" w:hint="eastAsia"/>
          <w:color w:val="0000FF"/>
          <w:sz w:val="24"/>
        </w:rPr>
        <w:t>专人</w:t>
      </w:r>
      <w:r>
        <w:rPr>
          <w:rFonts w:ascii="宋体" w:hAnsi="宋体" w:hint="eastAsia"/>
          <w:color w:val="0000FF"/>
          <w:sz w:val="24"/>
          <w:u w:val="single"/>
        </w:rPr>
        <w:t xml:space="preserve">       </w:t>
      </w:r>
      <w:r>
        <w:rPr>
          <w:rFonts w:ascii="宋体" w:hAnsi="宋体" w:hint="eastAsia"/>
          <w:color w:val="0000FF"/>
          <w:sz w:val="24"/>
        </w:rPr>
        <w:t>与</w:t>
      </w:r>
      <w:r>
        <w:rPr>
          <w:rFonts w:ascii="宋体" w:hAnsi="宋体" w:hint="eastAsia"/>
          <w:color w:val="000000"/>
          <w:sz w:val="24"/>
        </w:rPr>
        <w:t>甲方联系及办理验收、签署相关文件和其它相关事宜。</w:t>
      </w:r>
    </w:p>
    <w:p w14:paraId="35B7789F"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乙方应于</w:t>
      </w:r>
      <w:r>
        <w:rPr>
          <w:rFonts w:ascii="宋体" w:hAnsi="宋体" w:hint="eastAsia"/>
          <w:color w:val="0000FF"/>
          <w:sz w:val="24"/>
          <w:u w:val="single"/>
        </w:rPr>
        <w:t xml:space="preserve">正式举办活动前      </w:t>
      </w:r>
      <w:r>
        <w:rPr>
          <w:rFonts w:ascii="宋体" w:hAnsi="宋体" w:hint="eastAsia"/>
          <w:color w:val="0000FF"/>
          <w:sz w:val="24"/>
        </w:rPr>
        <w:t>天</w:t>
      </w:r>
      <w:r>
        <w:rPr>
          <w:rFonts w:ascii="宋体" w:hAnsi="宋体" w:hint="eastAsia"/>
          <w:bCs/>
          <w:color w:val="000000"/>
          <w:sz w:val="24"/>
        </w:rPr>
        <w:t>完成主舞台搭建及现场氛围布置项目</w:t>
      </w:r>
      <w:r>
        <w:rPr>
          <w:rFonts w:ascii="宋体" w:hAnsi="宋体" w:hint="eastAsia"/>
          <w:color w:val="000000"/>
          <w:sz w:val="24"/>
        </w:rPr>
        <w:t>，若该项目</w:t>
      </w:r>
      <w:r>
        <w:rPr>
          <w:rFonts w:ascii="宋体" w:hAnsi="宋体" w:hint="eastAsia"/>
          <w:bCs/>
          <w:color w:val="000000"/>
          <w:sz w:val="24"/>
        </w:rPr>
        <w:t>搭建</w:t>
      </w:r>
      <w:r>
        <w:rPr>
          <w:rFonts w:ascii="宋体" w:hAnsi="宋体" w:hint="eastAsia"/>
          <w:color w:val="000000"/>
          <w:sz w:val="24"/>
        </w:rPr>
        <w:t>过程中遇不可抗力情况，乙方需书面通知甲方，由双方商定工期的顺延。因甲方单方面要求更改图纸、材料、工艺等，工期顺延，甲方同时承担因变更产生的费用及责任。</w:t>
      </w:r>
    </w:p>
    <w:p w14:paraId="5A9B37E3"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乙方应按甲方确认的效果图精心组织制作布置，确保项目质量和进度如期完成氛围布置项目。</w:t>
      </w:r>
    </w:p>
    <w:p w14:paraId="0FBBEE49"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cs="宋体" w:hint="eastAsia"/>
          <w:color w:val="000000"/>
          <w:sz w:val="24"/>
        </w:rPr>
        <w:t>乙方负责该项目服务内容过程中现场的防火工作、布置安全及表演人员安全等一切安全保障工作及责任，并负有舞台现场的消防和制作布置安全责任（包括乙方服务人员和设施，并承担由于乙方服务内容产生的安全责任）。</w:t>
      </w:r>
    </w:p>
    <w:p w14:paraId="37B132CC"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乙方要严格按照合同的规定，执行2023年广州南沙天后墟跨年电音节</w:t>
      </w:r>
      <w:r w:rsidR="00455A4C">
        <w:rPr>
          <w:rFonts w:ascii="宋体" w:hAnsi="宋体" w:hint="eastAsia"/>
          <w:color w:val="000000"/>
          <w:sz w:val="24"/>
        </w:rPr>
        <w:t>需求明细</w:t>
      </w:r>
      <w:r>
        <w:rPr>
          <w:rFonts w:ascii="宋体" w:hAnsi="宋体" w:hint="eastAsia"/>
          <w:color w:val="000000"/>
          <w:sz w:val="24"/>
        </w:rPr>
        <w:t>。</w:t>
      </w:r>
    </w:p>
    <w:p w14:paraId="23F69281"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乙方负责配合做好活动所需道具的制作。</w:t>
      </w:r>
    </w:p>
    <w:p w14:paraId="455F22E6"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乙方负责活动的宣传费用。</w:t>
      </w:r>
    </w:p>
    <w:p w14:paraId="6DCAA8B2"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乙方负责表演团队的对接安排工作。</w:t>
      </w:r>
    </w:p>
    <w:p w14:paraId="12B69806"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乙方负责活动结束后的物料拆除工作。</w:t>
      </w:r>
    </w:p>
    <w:p w14:paraId="01F2CC44" w14:textId="77777777" w:rsidR="009E4450" w:rsidRDefault="00000000">
      <w:pPr>
        <w:numPr>
          <w:ilvl w:val="0"/>
          <w:numId w:val="23"/>
        </w:numPr>
        <w:spacing w:line="560" w:lineRule="exact"/>
        <w:ind w:firstLineChars="200" w:firstLine="480"/>
        <w:rPr>
          <w:rFonts w:ascii="宋体" w:hAnsi="宋体"/>
          <w:color w:val="000000"/>
          <w:sz w:val="24"/>
        </w:rPr>
      </w:pPr>
      <w:r>
        <w:rPr>
          <w:rFonts w:ascii="宋体" w:hAnsi="宋体" w:hint="eastAsia"/>
          <w:color w:val="000000"/>
          <w:sz w:val="24"/>
        </w:rPr>
        <w:t>乙方在完成项目内容清单中规定的项目后，由双方当场验收。除不可抗力情况外，乙方不再承担项目完成后的维护工作和管理服务。</w:t>
      </w:r>
    </w:p>
    <w:p w14:paraId="5A92F503" w14:textId="77777777" w:rsidR="009E4450" w:rsidRDefault="00000000" w:rsidP="003E2602">
      <w:pPr>
        <w:numPr>
          <w:ilvl w:val="0"/>
          <w:numId w:val="23"/>
        </w:numPr>
        <w:spacing w:line="560" w:lineRule="exact"/>
        <w:rPr>
          <w:rFonts w:ascii="宋体" w:hAnsi="宋体"/>
          <w:color w:val="000000"/>
          <w:sz w:val="24"/>
        </w:rPr>
      </w:pPr>
      <w:r>
        <w:rPr>
          <w:rFonts w:ascii="宋体" w:hAnsi="宋体" w:hint="eastAsia"/>
          <w:color w:val="000000"/>
          <w:sz w:val="24"/>
        </w:rPr>
        <w:t>乙方须遵守、履行招标文件、投标文件及本合同中关于乙方的义务性条</w:t>
      </w:r>
    </w:p>
    <w:p w14:paraId="52CE69A7" w14:textId="77777777" w:rsidR="003E2602" w:rsidRDefault="00000000" w:rsidP="003E2602">
      <w:pPr>
        <w:spacing w:line="560" w:lineRule="exact"/>
        <w:rPr>
          <w:rFonts w:ascii="宋体" w:hAnsi="宋体"/>
          <w:color w:val="000000"/>
          <w:sz w:val="24"/>
        </w:rPr>
      </w:pPr>
      <w:r>
        <w:rPr>
          <w:rFonts w:ascii="宋体" w:hAnsi="宋体" w:hint="eastAsia"/>
          <w:color w:val="000000"/>
          <w:sz w:val="24"/>
        </w:rPr>
        <w:t>款。</w:t>
      </w:r>
    </w:p>
    <w:p w14:paraId="53B81C49" w14:textId="77777777" w:rsidR="009E4450" w:rsidRPr="003E2602" w:rsidRDefault="003E2602" w:rsidP="003E2602">
      <w:pPr>
        <w:spacing w:line="560" w:lineRule="exact"/>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 xml:space="preserve">2. </w:t>
      </w:r>
      <w:r w:rsidRPr="003E2602">
        <w:rPr>
          <w:rFonts w:ascii="宋体" w:hAnsi="宋体" w:hint="eastAsia"/>
          <w:color w:val="000000"/>
          <w:sz w:val="24"/>
        </w:rPr>
        <w:t>保证活动的档次与效果，本项目承办费用总投入不得少于人民币2</w:t>
      </w:r>
      <w:r>
        <w:rPr>
          <w:rFonts w:ascii="宋体" w:hAnsi="宋体"/>
          <w:color w:val="000000"/>
          <w:sz w:val="24"/>
        </w:rPr>
        <w:t>0</w:t>
      </w:r>
      <w:r w:rsidRPr="003E2602">
        <w:rPr>
          <w:rFonts w:ascii="宋体" w:hAnsi="宋体" w:hint="eastAsia"/>
          <w:color w:val="000000"/>
          <w:sz w:val="24"/>
        </w:rPr>
        <w:t>0万</w:t>
      </w:r>
      <w:r w:rsidRPr="003E2602">
        <w:rPr>
          <w:rFonts w:ascii="宋体" w:hAnsi="宋体" w:hint="eastAsia"/>
          <w:color w:val="000000"/>
          <w:sz w:val="24"/>
        </w:rPr>
        <w:lastRenderedPageBreak/>
        <w:t>元，该总投入费用由乙方自行筹措资金。乙方可通过招商工作,取得招商收益弥补投入的承办费用，但招商对象及内容须符合公序良俗及合法合规。</w:t>
      </w:r>
    </w:p>
    <w:p w14:paraId="5921F695" w14:textId="77777777" w:rsidR="003E2602" w:rsidRPr="003E2602" w:rsidRDefault="003E2602" w:rsidP="003E2602">
      <w:pPr>
        <w:pStyle w:val="2"/>
      </w:pPr>
    </w:p>
    <w:p w14:paraId="06FD98B6" w14:textId="77777777" w:rsidR="009E4450" w:rsidRDefault="00000000">
      <w:pPr>
        <w:spacing w:line="560" w:lineRule="exact"/>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w:t>
      </w:r>
      <w:r>
        <w:rPr>
          <w:rFonts w:ascii="宋体" w:hAnsi="宋体" w:hint="eastAsia"/>
          <w:b/>
          <w:bCs/>
          <w:color w:val="000000"/>
          <w:sz w:val="24"/>
        </w:rPr>
        <w:t>甲</w:t>
      </w:r>
      <w:r>
        <w:rPr>
          <w:rFonts w:ascii="宋体" w:hAnsi="宋体"/>
          <w:b/>
          <w:bCs/>
          <w:color w:val="000000"/>
          <w:sz w:val="24"/>
        </w:rPr>
        <w:t>方</w:t>
      </w:r>
      <w:r>
        <w:rPr>
          <w:rFonts w:ascii="宋体" w:hAnsi="宋体" w:hint="eastAsia"/>
          <w:b/>
          <w:bCs/>
          <w:color w:val="000000"/>
          <w:sz w:val="24"/>
        </w:rPr>
        <w:t>权利与义务</w:t>
      </w:r>
    </w:p>
    <w:p w14:paraId="49D824C8" w14:textId="77777777" w:rsidR="009E4450" w:rsidRDefault="00000000">
      <w:pPr>
        <w:numPr>
          <w:ilvl w:val="0"/>
          <w:numId w:val="24"/>
        </w:numPr>
        <w:spacing w:line="560" w:lineRule="exact"/>
        <w:rPr>
          <w:rFonts w:ascii="宋体" w:hAnsi="宋体"/>
          <w:color w:val="000000"/>
          <w:sz w:val="24"/>
        </w:rPr>
      </w:pPr>
      <w:r>
        <w:rPr>
          <w:rFonts w:ascii="宋体" w:hAnsi="宋体" w:hint="eastAsia"/>
          <w:color w:val="000000"/>
          <w:sz w:val="24"/>
        </w:rPr>
        <w:t>甲</w:t>
      </w:r>
      <w:r>
        <w:rPr>
          <w:rFonts w:ascii="宋体" w:hAnsi="宋体"/>
          <w:color w:val="000000"/>
          <w:sz w:val="24"/>
        </w:rPr>
        <w:t>方</w:t>
      </w:r>
      <w:r>
        <w:rPr>
          <w:rFonts w:ascii="宋体" w:hAnsi="宋体" w:hint="eastAsia"/>
          <w:color w:val="000000"/>
          <w:sz w:val="24"/>
        </w:rPr>
        <w:t>负责指定项目负责人________与乙方联系、现场协调及办理验收、签署相关文件和其它相关事宜。</w:t>
      </w:r>
    </w:p>
    <w:p w14:paraId="0407DC02" w14:textId="77777777" w:rsidR="009E4450" w:rsidRDefault="00000000">
      <w:pPr>
        <w:numPr>
          <w:ilvl w:val="0"/>
          <w:numId w:val="24"/>
        </w:numPr>
        <w:spacing w:line="560" w:lineRule="exact"/>
        <w:rPr>
          <w:rFonts w:ascii="宋体" w:hAnsi="宋体"/>
          <w:color w:val="000000"/>
          <w:sz w:val="24"/>
        </w:rPr>
      </w:pPr>
      <w:r>
        <w:rPr>
          <w:rFonts w:ascii="宋体" w:hAnsi="宋体" w:hint="eastAsia"/>
          <w:color w:val="000000"/>
          <w:sz w:val="24"/>
        </w:rPr>
        <w:t>甲方负责活动总体规划，及时对乙方提供的活动方案、效果图及制作布置图等进行审核，并于</w:t>
      </w:r>
      <w:r>
        <w:rPr>
          <w:rFonts w:ascii="宋体" w:hAnsi="宋体" w:hint="eastAsia"/>
          <w:color w:val="0000FF"/>
          <w:sz w:val="24"/>
          <w:u w:val="single"/>
        </w:rPr>
        <w:t>正式举办活动    天前</w:t>
      </w:r>
      <w:r>
        <w:rPr>
          <w:rFonts w:ascii="宋体" w:hAnsi="宋体" w:hint="eastAsia"/>
          <w:color w:val="000000"/>
          <w:sz w:val="24"/>
        </w:rPr>
        <w:t>签字确认。</w:t>
      </w:r>
    </w:p>
    <w:p w14:paraId="3C8FF9EA" w14:textId="77777777" w:rsidR="009E4450" w:rsidRDefault="00000000">
      <w:pPr>
        <w:numPr>
          <w:ilvl w:val="0"/>
          <w:numId w:val="24"/>
        </w:numPr>
        <w:spacing w:line="560" w:lineRule="exact"/>
        <w:rPr>
          <w:rFonts w:ascii="宋体" w:hAnsi="宋体"/>
          <w:color w:val="000000"/>
          <w:sz w:val="24"/>
        </w:rPr>
      </w:pPr>
      <w:r>
        <w:rPr>
          <w:rFonts w:ascii="宋体" w:hAnsi="宋体" w:hint="eastAsia"/>
          <w:color w:val="000000"/>
          <w:sz w:val="24"/>
        </w:rPr>
        <w:t>甲方负责</w:t>
      </w:r>
      <w:r>
        <w:rPr>
          <w:rFonts w:ascii="宋体" w:hAnsi="宋体"/>
          <w:color w:val="000000"/>
          <w:sz w:val="24"/>
        </w:rPr>
        <w:t>及时向乙方提供该项目</w:t>
      </w:r>
      <w:r>
        <w:rPr>
          <w:rFonts w:ascii="宋体" w:hAnsi="宋体" w:hint="eastAsia"/>
          <w:color w:val="000000"/>
          <w:sz w:val="24"/>
        </w:rPr>
        <w:t>相关</w:t>
      </w:r>
      <w:r>
        <w:rPr>
          <w:rFonts w:ascii="宋体" w:hAnsi="宋体"/>
          <w:color w:val="000000"/>
          <w:sz w:val="24"/>
        </w:rPr>
        <w:t>详细的信息资讯</w:t>
      </w:r>
      <w:r>
        <w:rPr>
          <w:rFonts w:ascii="宋体" w:hAnsi="宋体" w:hint="eastAsia"/>
          <w:color w:val="000000"/>
          <w:sz w:val="24"/>
        </w:rPr>
        <w:t>和文字、图片等资料，保证以上资料的真实性、准确性及内容的合法性，同时积极配合乙方的工作。</w:t>
      </w:r>
    </w:p>
    <w:p w14:paraId="7A7360E5" w14:textId="77777777" w:rsidR="009E4450" w:rsidRDefault="00000000">
      <w:pPr>
        <w:numPr>
          <w:ilvl w:val="0"/>
          <w:numId w:val="24"/>
        </w:numPr>
        <w:spacing w:line="560" w:lineRule="exact"/>
        <w:rPr>
          <w:rFonts w:ascii="宋体" w:hAnsi="宋体"/>
          <w:color w:val="000000"/>
          <w:sz w:val="24"/>
        </w:rPr>
      </w:pPr>
      <w:r>
        <w:rPr>
          <w:rFonts w:ascii="宋体" w:hAnsi="宋体" w:hint="eastAsia"/>
          <w:color w:val="000000"/>
          <w:sz w:val="24"/>
        </w:rPr>
        <w:t>甲方负责提供项目所需的现场用电、用水并承担相应费用。</w:t>
      </w:r>
    </w:p>
    <w:p w14:paraId="375917B2" w14:textId="77777777" w:rsidR="009E4450" w:rsidRDefault="00000000">
      <w:pPr>
        <w:numPr>
          <w:ilvl w:val="0"/>
          <w:numId w:val="24"/>
        </w:numPr>
        <w:spacing w:line="560" w:lineRule="exact"/>
        <w:rPr>
          <w:rFonts w:ascii="宋体" w:hAnsi="宋体"/>
          <w:color w:val="000000"/>
          <w:sz w:val="24"/>
        </w:rPr>
      </w:pPr>
      <w:r>
        <w:rPr>
          <w:rFonts w:ascii="宋体" w:hAnsi="宋体" w:hint="eastAsia"/>
          <w:color w:val="000000"/>
          <w:sz w:val="24"/>
        </w:rPr>
        <w:t>甲方有权对项目制作过程及内容进行监督跟踪，不可对双方确定之设计方案提出颠覆性意见，若在项目制作过程中甲方需要合理修改有关内容的，因修改所产生之费用由甲方承担，由此造成的项目延误乙方免责。</w:t>
      </w:r>
    </w:p>
    <w:p w14:paraId="6FEECDB8" w14:textId="77777777" w:rsidR="009E4450" w:rsidRDefault="00000000">
      <w:pPr>
        <w:numPr>
          <w:ilvl w:val="0"/>
          <w:numId w:val="24"/>
        </w:numPr>
        <w:spacing w:line="560" w:lineRule="exact"/>
        <w:rPr>
          <w:rFonts w:ascii="宋体" w:hAnsi="宋体"/>
          <w:color w:val="000000"/>
          <w:sz w:val="24"/>
        </w:rPr>
      </w:pPr>
      <w:r>
        <w:rPr>
          <w:rFonts w:ascii="宋体" w:hAnsi="宋体"/>
          <w:color w:val="000000"/>
          <w:sz w:val="24"/>
        </w:rPr>
        <w:t>受疫情、自然灾害、政策政治等不可抗力及客观因素影响，不能如期举办时，则由</w:t>
      </w:r>
      <w:r>
        <w:rPr>
          <w:rFonts w:ascii="宋体" w:hAnsi="宋体" w:hint="eastAsia"/>
          <w:color w:val="000000"/>
          <w:sz w:val="24"/>
        </w:rPr>
        <w:t>甲方</w:t>
      </w:r>
      <w:r>
        <w:rPr>
          <w:rFonts w:ascii="宋体" w:hAnsi="宋体"/>
          <w:color w:val="000000"/>
          <w:sz w:val="24"/>
        </w:rPr>
        <w:t>重新确定活动时间，其他执行条款不变</w:t>
      </w:r>
      <w:r>
        <w:rPr>
          <w:rFonts w:ascii="宋体" w:hAnsi="宋体" w:hint="eastAsia"/>
          <w:color w:val="000000"/>
          <w:sz w:val="24"/>
        </w:rPr>
        <w:t>。</w:t>
      </w:r>
    </w:p>
    <w:p w14:paraId="375705AE" w14:textId="77777777" w:rsidR="009E4256" w:rsidRPr="009E4256" w:rsidRDefault="00000000" w:rsidP="009E4256">
      <w:pPr>
        <w:numPr>
          <w:ilvl w:val="0"/>
          <w:numId w:val="24"/>
        </w:numPr>
        <w:spacing w:line="560" w:lineRule="exact"/>
        <w:rPr>
          <w:rFonts w:ascii="宋体" w:hAnsi="宋体"/>
          <w:color w:val="000000"/>
          <w:sz w:val="24"/>
        </w:rPr>
      </w:pPr>
      <w:r>
        <w:rPr>
          <w:rFonts w:ascii="宋体" w:hAnsi="宋体" w:hint="eastAsia"/>
          <w:color w:val="000000"/>
          <w:sz w:val="24"/>
        </w:rPr>
        <w:t>甲方应当在</w:t>
      </w:r>
      <w:r>
        <w:rPr>
          <w:rFonts w:ascii="宋体" w:hAnsi="宋体" w:hint="eastAsia"/>
          <w:color w:val="0000FF"/>
          <w:sz w:val="24"/>
          <w:u w:val="single"/>
        </w:rPr>
        <w:t>正式举办活动    天前</w:t>
      </w:r>
      <w:r>
        <w:rPr>
          <w:rFonts w:ascii="宋体" w:hAnsi="宋体" w:hint="eastAsia"/>
          <w:color w:val="000000"/>
          <w:sz w:val="24"/>
        </w:rPr>
        <w:t>向乙方交付活动场地。</w:t>
      </w:r>
    </w:p>
    <w:p w14:paraId="2081A52D" w14:textId="77777777" w:rsidR="009E4450" w:rsidRDefault="00000000">
      <w:pPr>
        <w:spacing w:line="560" w:lineRule="exact"/>
        <w:rPr>
          <w:rFonts w:ascii="宋体" w:hAnsi="宋体"/>
          <w:b/>
          <w:bCs/>
          <w:color w:val="000000"/>
          <w:sz w:val="24"/>
        </w:rPr>
      </w:pPr>
      <w:r>
        <w:rPr>
          <w:rFonts w:ascii="宋体" w:hAnsi="宋体" w:hint="eastAsia"/>
          <w:b/>
          <w:bCs/>
          <w:color w:val="000000"/>
          <w:sz w:val="24"/>
        </w:rPr>
        <w:t>七</w:t>
      </w:r>
      <w:r>
        <w:rPr>
          <w:rFonts w:ascii="宋体" w:hAnsi="宋体"/>
          <w:b/>
          <w:bCs/>
          <w:color w:val="000000"/>
          <w:sz w:val="24"/>
        </w:rPr>
        <w:t>、违约责任</w:t>
      </w:r>
    </w:p>
    <w:p w14:paraId="28AA7555" w14:textId="77777777" w:rsidR="009E4450" w:rsidRDefault="00000000">
      <w:pPr>
        <w:numPr>
          <w:ilvl w:val="0"/>
          <w:numId w:val="25"/>
        </w:numPr>
        <w:spacing w:line="560" w:lineRule="exact"/>
        <w:rPr>
          <w:rFonts w:ascii="宋体" w:hAnsi="宋体"/>
          <w:color w:val="000000"/>
          <w:sz w:val="24"/>
        </w:rPr>
      </w:pPr>
      <w:r>
        <w:rPr>
          <w:rFonts w:ascii="宋体" w:hAnsi="宋体" w:hint="eastAsia"/>
          <w:color w:val="000000"/>
          <w:sz w:val="24"/>
        </w:rPr>
        <w:t>本合同经双方签字盖章后，</w:t>
      </w:r>
      <w:r>
        <w:rPr>
          <w:rFonts w:ascii="宋体" w:hAnsi="宋体"/>
          <w:color w:val="000000"/>
          <w:sz w:val="24"/>
        </w:rPr>
        <w:t>除由于任何天灾，自然因素</w:t>
      </w:r>
      <w:r>
        <w:rPr>
          <w:rFonts w:ascii="宋体" w:hAnsi="宋体" w:hint="eastAsia"/>
          <w:color w:val="000000"/>
          <w:sz w:val="24"/>
        </w:rPr>
        <w:t>，人为因素</w:t>
      </w:r>
      <w:r>
        <w:rPr>
          <w:rFonts w:ascii="宋体" w:hAnsi="宋体"/>
          <w:color w:val="000000"/>
          <w:sz w:val="24"/>
        </w:rPr>
        <w:t>或</w:t>
      </w:r>
      <w:r>
        <w:rPr>
          <w:rFonts w:ascii="宋体" w:hAnsi="宋体" w:hint="eastAsia"/>
          <w:color w:val="000000"/>
          <w:sz w:val="24"/>
        </w:rPr>
        <w:t>政府</w:t>
      </w:r>
      <w:r>
        <w:rPr>
          <w:rFonts w:ascii="宋体" w:hAnsi="宋体"/>
          <w:color w:val="000000"/>
          <w:sz w:val="24"/>
        </w:rPr>
        <w:t>行为，火灾，</w:t>
      </w:r>
      <w:r>
        <w:rPr>
          <w:rFonts w:ascii="宋体" w:hAnsi="宋体" w:hint="eastAsia"/>
          <w:color w:val="000000"/>
          <w:sz w:val="24"/>
        </w:rPr>
        <w:t>雨水灾害</w:t>
      </w:r>
      <w:r>
        <w:rPr>
          <w:rFonts w:ascii="宋体" w:hAnsi="宋体"/>
          <w:color w:val="000000"/>
          <w:sz w:val="24"/>
        </w:rPr>
        <w:t>，</w:t>
      </w:r>
      <w:r>
        <w:rPr>
          <w:rFonts w:ascii="宋体" w:hAnsi="宋体" w:hint="eastAsia"/>
          <w:color w:val="000000"/>
          <w:sz w:val="24"/>
        </w:rPr>
        <w:t>台风，</w:t>
      </w:r>
      <w:r>
        <w:rPr>
          <w:rFonts w:ascii="宋体" w:hAnsi="宋体"/>
          <w:color w:val="000000"/>
          <w:sz w:val="24"/>
        </w:rPr>
        <w:t>地震，罢工等原因，或其他双方无法预见、无法避免、人力无法抗拒的因素致使合同不能履行外，</w:t>
      </w:r>
      <w:r>
        <w:rPr>
          <w:rFonts w:ascii="宋体" w:hAnsi="宋体" w:hint="eastAsia"/>
          <w:color w:val="000000"/>
          <w:sz w:val="24"/>
        </w:rPr>
        <w:t>双方不得中途终止执行合同的部分或全部内容，否则，违约方应支付守约方</w:t>
      </w:r>
      <w:r w:rsidR="009E4256">
        <w:rPr>
          <w:rFonts w:ascii="宋体" w:hAnsi="宋体" w:hint="eastAsia"/>
          <w:color w:val="000000"/>
          <w:sz w:val="24"/>
        </w:rPr>
        <w:t>最高限价</w:t>
      </w:r>
      <w:r>
        <w:rPr>
          <w:rFonts w:ascii="宋体" w:hAnsi="宋体" w:hint="eastAsia"/>
          <w:color w:val="000000"/>
          <w:sz w:val="24"/>
        </w:rPr>
        <w:t>10%的违约金以及赔偿守约方承担因此所遭受的经济损失。</w:t>
      </w:r>
    </w:p>
    <w:p w14:paraId="2E640A62" w14:textId="77777777" w:rsidR="009E4450" w:rsidRDefault="00000000">
      <w:pPr>
        <w:numPr>
          <w:ilvl w:val="0"/>
          <w:numId w:val="25"/>
        </w:numPr>
        <w:spacing w:line="560" w:lineRule="exact"/>
        <w:rPr>
          <w:rFonts w:ascii="宋体" w:hAnsi="宋体"/>
          <w:color w:val="000000"/>
          <w:sz w:val="24"/>
        </w:rPr>
      </w:pPr>
      <w:r>
        <w:rPr>
          <w:rFonts w:ascii="宋体" w:hAnsi="宋体" w:hint="eastAsia"/>
          <w:color w:val="000000"/>
          <w:sz w:val="24"/>
        </w:rPr>
        <w:t>乙方不认真组织和履行投标文件中承诺的某项活动，甲方有权视情节扣</w:t>
      </w:r>
      <w:r>
        <w:rPr>
          <w:rFonts w:ascii="宋体" w:hAnsi="宋体" w:hint="eastAsia"/>
          <w:color w:val="000000"/>
          <w:sz w:val="24"/>
        </w:rPr>
        <w:lastRenderedPageBreak/>
        <w:t>减相应费用，最多不超过投标文件中相应的预算，并没收履约保证金。</w:t>
      </w:r>
    </w:p>
    <w:p w14:paraId="4EEF1689" w14:textId="77777777" w:rsidR="009E4450" w:rsidRDefault="00000000">
      <w:pPr>
        <w:numPr>
          <w:ilvl w:val="0"/>
          <w:numId w:val="25"/>
        </w:numPr>
        <w:spacing w:line="560" w:lineRule="exact"/>
        <w:rPr>
          <w:rFonts w:ascii="宋体" w:hAnsi="宋体"/>
          <w:color w:val="000000"/>
          <w:sz w:val="24"/>
        </w:rPr>
      </w:pPr>
      <w:r>
        <w:rPr>
          <w:rFonts w:ascii="宋体" w:hAnsi="宋体" w:hint="eastAsia"/>
          <w:color w:val="000000"/>
          <w:sz w:val="24"/>
        </w:rPr>
        <w:t>如乙方未能履约造成损失或导致经济损失，甲方有权追讨。</w:t>
      </w:r>
    </w:p>
    <w:p w14:paraId="454063CE" w14:textId="77777777" w:rsidR="009E4450" w:rsidRDefault="00000000">
      <w:pPr>
        <w:numPr>
          <w:ilvl w:val="0"/>
          <w:numId w:val="25"/>
        </w:numPr>
        <w:spacing w:line="560" w:lineRule="exact"/>
        <w:rPr>
          <w:rFonts w:ascii="宋体" w:hAnsi="宋体"/>
          <w:color w:val="000000"/>
          <w:sz w:val="24"/>
        </w:rPr>
      </w:pPr>
      <w:r>
        <w:rPr>
          <w:rFonts w:ascii="宋体" w:hAnsi="宋体" w:hint="eastAsia"/>
          <w:color w:val="000000"/>
          <w:sz w:val="24"/>
        </w:rPr>
        <w:t>乙方无故不履行活动内容，甲方有权扣除履约保证金。</w:t>
      </w:r>
    </w:p>
    <w:p w14:paraId="5241AE1A" w14:textId="77777777" w:rsidR="009E4450" w:rsidRDefault="00000000">
      <w:pPr>
        <w:numPr>
          <w:ilvl w:val="0"/>
          <w:numId w:val="25"/>
        </w:numPr>
        <w:spacing w:line="560" w:lineRule="exact"/>
        <w:rPr>
          <w:rFonts w:ascii="宋体" w:hAnsi="宋体"/>
          <w:color w:val="000000"/>
          <w:sz w:val="24"/>
        </w:rPr>
      </w:pPr>
      <w:r>
        <w:rPr>
          <w:rFonts w:ascii="宋体" w:hAnsi="宋体" w:hint="eastAsia"/>
          <w:color w:val="000000"/>
          <w:sz w:val="24"/>
        </w:rPr>
        <w:t>下列任何一种情况发生时，履约保证金将不予退回：</w:t>
      </w:r>
    </w:p>
    <w:p w14:paraId="3CC0F43C" w14:textId="77777777" w:rsidR="009E4450" w:rsidRDefault="00000000">
      <w:pPr>
        <w:numPr>
          <w:ilvl w:val="0"/>
          <w:numId w:val="26"/>
        </w:numPr>
        <w:spacing w:line="560" w:lineRule="exact"/>
        <w:ind w:left="420" w:firstLineChars="100" w:firstLine="240"/>
        <w:rPr>
          <w:rFonts w:ascii="宋体" w:hAnsi="宋体"/>
          <w:color w:val="000000"/>
          <w:sz w:val="24"/>
        </w:rPr>
      </w:pPr>
      <w:r>
        <w:rPr>
          <w:rFonts w:ascii="宋体" w:hAnsi="宋体" w:hint="eastAsia"/>
          <w:color w:val="000000"/>
          <w:sz w:val="24"/>
        </w:rPr>
        <w:t>乙方无正当理由未能在规定期限内签订合同；</w:t>
      </w:r>
    </w:p>
    <w:p w14:paraId="51668500" w14:textId="77777777" w:rsidR="009E4450" w:rsidRDefault="00000000">
      <w:pPr>
        <w:numPr>
          <w:ilvl w:val="0"/>
          <w:numId w:val="26"/>
        </w:numPr>
        <w:spacing w:line="560" w:lineRule="exact"/>
        <w:ind w:left="420" w:firstLineChars="100" w:firstLine="240"/>
        <w:rPr>
          <w:rFonts w:ascii="宋体" w:hAnsi="宋体"/>
          <w:color w:val="000000"/>
          <w:sz w:val="24"/>
        </w:rPr>
      </w:pPr>
      <w:r>
        <w:rPr>
          <w:rFonts w:ascii="宋体" w:hAnsi="宋体" w:hint="eastAsia"/>
          <w:color w:val="000000"/>
          <w:sz w:val="24"/>
        </w:rPr>
        <w:t>乙方无正当理由放弃中标的；</w:t>
      </w:r>
    </w:p>
    <w:p w14:paraId="65093DB8" w14:textId="77777777" w:rsidR="009E4450" w:rsidRDefault="00000000">
      <w:pPr>
        <w:numPr>
          <w:ilvl w:val="0"/>
          <w:numId w:val="26"/>
        </w:numPr>
        <w:spacing w:line="560" w:lineRule="exact"/>
        <w:ind w:left="420" w:firstLineChars="100" w:firstLine="240"/>
      </w:pPr>
      <w:r>
        <w:rPr>
          <w:rFonts w:ascii="宋体" w:hAnsi="宋体" w:hint="eastAsia"/>
          <w:color w:val="000000"/>
          <w:sz w:val="24"/>
        </w:rPr>
        <w:t>乙方不按时、按量、按质完成活动方案的；</w:t>
      </w:r>
    </w:p>
    <w:p w14:paraId="2E91AB30" w14:textId="77777777" w:rsidR="009E4450" w:rsidRDefault="00000000">
      <w:pPr>
        <w:numPr>
          <w:ilvl w:val="0"/>
          <w:numId w:val="25"/>
        </w:numPr>
        <w:spacing w:line="560" w:lineRule="exact"/>
        <w:rPr>
          <w:rFonts w:ascii="宋体" w:hAnsi="宋体"/>
          <w:color w:val="000000"/>
          <w:sz w:val="24"/>
        </w:rPr>
      </w:pPr>
      <w:r>
        <w:rPr>
          <w:rFonts w:ascii="宋体" w:hAnsi="宋体"/>
          <w:color w:val="000000"/>
          <w:sz w:val="24"/>
        </w:rPr>
        <w:t>如甲方未能按本合同约定的时间付款，须自本合同约定的付款时间算起，</w:t>
      </w:r>
    </w:p>
    <w:p w14:paraId="25612722" w14:textId="77777777" w:rsidR="009E4450" w:rsidRDefault="00000000">
      <w:pPr>
        <w:numPr>
          <w:ilvl w:val="0"/>
          <w:numId w:val="25"/>
        </w:numPr>
        <w:spacing w:line="560" w:lineRule="exact"/>
        <w:rPr>
          <w:rFonts w:ascii="宋体" w:hAnsi="宋体"/>
          <w:color w:val="000000"/>
          <w:sz w:val="24"/>
        </w:rPr>
      </w:pPr>
      <w:r>
        <w:rPr>
          <w:rFonts w:ascii="宋体" w:hAnsi="宋体"/>
          <w:color w:val="000000"/>
          <w:sz w:val="24"/>
        </w:rPr>
        <w:t>每日按拖欠金额的1</w:t>
      </w:r>
      <w:r>
        <w:rPr>
          <w:rFonts w:ascii="宋体" w:hAnsi="宋体" w:hint="eastAsia"/>
          <w:color w:val="000000"/>
          <w:sz w:val="24"/>
        </w:rPr>
        <w:t>‰</w:t>
      </w:r>
      <w:r>
        <w:rPr>
          <w:rFonts w:ascii="宋体" w:hAnsi="宋体"/>
          <w:color w:val="000000"/>
          <w:sz w:val="24"/>
        </w:rPr>
        <w:t>向乙方支付</w:t>
      </w:r>
      <w:r>
        <w:rPr>
          <w:rFonts w:ascii="宋体" w:hAnsi="宋体" w:hint="eastAsia"/>
          <w:color w:val="000000"/>
          <w:sz w:val="24"/>
        </w:rPr>
        <w:t>滞纳</w:t>
      </w:r>
      <w:r>
        <w:rPr>
          <w:rFonts w:ascii="宋体" w:hAnsi="宋体"/>
          <w:color w:val="000000"/>
          <w:sz w:val="24"/>
        </w:rPr>
        <w:t>金</w:t>
      </w:r>
      <w:r>
        <w:rPr>
          <w:rFonts w:ascii="宋体" w:hAnsi="宋体" w:hint="eastAsia"/>
          <w:color w:val="000000"/>
          <w:sz w:val="24"/>
        </w:rPr>
        <w:t>。若甲方逾期</w:t>
      </w:r>
      <w:r>
        <w:rPr>
          <w:rFonts w:ascii="宋体" w:hAnsi="宋体" w:hint="eastAsia"/>
          <w:color w:val="000000"/>
          <w:sz w:val="24"/>
          <w:u w:val="single"/>
        </w:rPr>
        <w:t>15</w:t>
      </w:r>
      <w:r>
        <w:rPr>
          <w:rFonts w:ascii="宋体" w:hAnsi="宋体" w:hint="eastAsia"/>
          <w:color w:val="000000"/>
          <w:sz w:val="24"/>
        </w:rPr>
        <w:t>个工作日未能付款，视为甲方违约，甲方除应向乙方支付已完成或正在执行的项目费用外，还应支付项目总额</w:t>
      </w:r>
      <w:r>
        <w:rPr>
          <w:rFonts w:ascii="宋体" w:hAnsi="宋体" w:hint="eastAsia"/>
          <w:color w:val="000000"/>
          <w:sz w:val="24"/>
          <w:u w:val="single"/>
        </w:rPr>
        <w:t>1%</w:t>
      </w:r>
      <w:r>
        <w:rPr>
          <w:rFonts w:ascii="宋体" w:hAnsi="宋体" w:hint="eastAsia"/>
          <w:color w:val="000000"/>
          <w:sz w:val="24"/>
        </w:rPr>
        <w:t>的违约金。</w:t>
      </w:r>
    </w:p>
    <w:p w14:paraId="1B26FCE6" w14:textId="77777777" w:rsidR="009E4450" w:rsidRDefault="00000000">
      <w:pPr>
        <w:numPr>
          <w:ilvl w:val="0"/>
          <w:numId w:val="25"/>
        </w:numPr>
        <w:spacing w:line="560" w:lineRule="exact"/>
        <w:rPr>
          <w:rFonts w:ascii="宋体" w:hAnsi="宋体"/>
          <w:color w:val="000000"/>
          <w:sz w:val="24"/>
        </w:rPr>
      </w:pPr>
      <w:r>
        <w:rPr>
          <w:rFonts w:ascii="宋体" w:hAnsi="宋体"/>
          <w:color w:val="000000"/>
          <w:sz w:val="24"/>
        </w:rPr>
        <w:t>因政府行政性干预而造成的活动取消，乙方已收费用不予退还。</w:t>
      </w:r>
    </w:p>
    <w:p w14:paraId="41C0CA36" w14:textId="77777777" w:rsidR="009E4450" w:rsidRDefault="00000000">
      <w:pPr>
        <w:numPr>
          <w:ilvl w:val="0"/>
          <w:numId w:val="25"/>
        </w:numPr>
        <w:spacing w:line="560" w:lineRule="exact"/>
        <w:rPr>
          <w:rFonts w:ascii="宋体" w:hAnsi="宋体"/>
          <w:color w:val="000000"/>
          <w:sz w:val="24"/>
        </w:rPr>
      </w:pPr>
      <w:r>
        <w:rPr>
          <w:rFonts w:ascii="宋体" w:hAnsi="宋体"/>
          <w:color w:val="000000"/>
          <w:sz w:val="24"/>
        </w:rPr>
        <w:t>除不可抗力</w:t>
      </w:r>
      <w:r>
        <w:rPr>
          <w:rFonts w:ascii="宋体" w:hAnsi="宋体" w:hint="eastAsia"/>
          <w:color w:val="000000"/>
          <w:sz w:val="24"/>
        </w:rPr>
        <w:t>外</w:t>
      </w:r>
      <w:r>
        <w:rPr>
          <w:rFonts w:ascii="宋体" w:hAnsi="宋体"/>
          <w:color w:val="000000"/>
          <w:sz w:val="24"/>
        </w:rPr>
        <w:t>，由于乙方原因，乙方不能按本</w:t>
      </w:r>
      <w:r>
        <w:rPr>
          <w:rFonts w:ascii="宋体" w:hAnsi="宋体" w:hint="eastAsia"/>
          <w:color w:val="000000"/>
          <w:sz w:val="24"/>
        </w:rPr>
        <w:t>合同规定</w:t>
      </w:r>
      <w:r>
        <w:rPr>
          <w:rFonts w:ascii="宋体" w:hAnsi="宋体"/>
          <w:color w:val="000000"/>
          <w:sz w:val="24"/>
        </w:rPr>
        <w:t>完成</w:t>
      </w:r>
      <w:r>
        <w:rPr>
          <w:rFonts w:ascii="宋体" w:hAnsi="宋体" w:hint="eastAsia"/>
          <w:color w:val="000000"/>
          <w:sz w:val="24"/>
        </w:rPr>
        <w:t>本项目</w:t>
      </w:r>
      <w:r>
        <w:rPr>
          <w:rFonts w:ascii="宋体" w:hAnsi="宋体"/>
          <w:color w:val="000000"/>
          <w:sz w:val="24"/>
        </w:rPr>
        <w:t>，</w:t>
      </w:r>
      <w:r>
        <w:rPr>
          <w:rFonts w:ascii="宋体" w:hAnsi="宋体" w:hint="eastAsia"/>
          <w:color w:val="000000"/>
          <w:sz w:val="24"/>
        </w:rPr>
        <w:t>甲方有权解除本合同，要求乙方退回已收全部款项及赔偿给甲方的其他损失。</w:t>
      </w:r>
    </w:p>
    <w:p w14:paraId="1C1A5E79" w14:textId="77777777" w:rsidR="009E4450" w:rsidRDefault="00000000">
      <w:pPr>
        <w:tabs>
          <w:tab w:val="left" w:pos="9540"/>
        </w:tabs>
        <w:spacing w:line="560" w:lineRule="exact"/>
        <w:rPr>
          <w:rFonts w:ascii="宋体" w:hAnsi="宋体"/>
          <w:color w:val="000000"/>
          <w:sz w:val="24"/>
        </w:rPr>
      </w:pPr>
      <w:r>
        <w:rPr>
          <w:rFonts w:ascii="宋体" w:hAnsi="宋体" w:hint="eastAsia"/>
          <w:b/>
          <w:color w:val="000000"/>
          <w:sz w:val="24"/>
        </w:rPr>
        <w:t>八</w:t>
      </w:r>
      <w:r>
        <w:rPr>
          <w:rFonts w:ascii="宋体" w:hAnsi="宋体"/>
          <w:color w:val="000000"/>
          <w:sz w:val="24"/>
        </w:rPr>
        <w:t>、</w:t>
      </w:r>
      <w:r>
        <w:rPr>
          <w:rFonts w:ascii="宋体" w:hAnsi="宋体" w:hint="eastAsia"/>
          <w:color w:val="000000"/>
          <w:sz w:val="24"/>
        </w:rPr>
        <w:t>如有项目内容增减，经甲乙双方书面确认后，按实际工作量结算。</w:t>
      </w:r>
    </w:p>
    <w:p w14:paraId="3AA70E2A" w14:textId="77777777" w:rsidR="009E4450" w:rsidRDefault="00000000">
      <w:pPr>
        <w:tabs>
          <w:tab w:val="left" w:pos="9540"/>
        </w:tabs>
        <w:spacing w:line="560" w:lineRule="exact"/>
        <w:ind w:left="472" w:hangingChars="196" w:hanging="472"/>
        <w:rPr>
          <w:rFonts w:ascii="宋体" w:hAnsi="宋体"/>
          <w:color w:val="000000"/>
          <w:sz w:val="24"/>
        </w:rPr>
      </w:pPr>
      <w:r>
        <w:rPr>
          <w:rFonts w:ascii="宋体" w:hAnsi="宋体" w:hint="eastAsia"/>
          <w:b/>
          <w:color w:val="000000"/>
          <w:sz w:val="24"/>
        </w:rPr>
        <w:t>九</w:t>
      </w:r>
      <w:r>
        <w:rPr>
          <w:rFonts w:ascii="宋体" w:hAnsi="宋体" w:hint="eastAsia"/>
          <w:color w:val="000000"/>
          <w:sz w:val="24"/>
        </w:rPr>
        <w:t>、如有未尽事宜，双方共同签署补充协议，补充协议与本合同具有同等法律效力。</w:t>
      </w:r>
      <w:r>
        <w:rPr>
          <w:rFonts w:ascii="宋体" w:hAnsi="宋体"/>
          <w:color w:val="000000"/>
          <w:sz w:val="24"/>
        </w:rPr>
        <w:t>甲乙双方可在协商一致情形下，</w:t>
      </w:r>
      <w:r>
        <w:rPr>
          <w:rFonts w:ascii="宋体" w:hAnsi="宋体" w:hint="eastAsia"/>
          <w:color w:val="000000"/>
          <w:sz w:val="24"/>
        </w:rPr>
        <w:t>可</w:t>
      </w:r>
      <w:r>
        <w:rPr>
          <w:rFonts w:ascii="宋体" w:hAnsi="宋体"/>
          <w:color w:val="000000"/>
          <w:sz w:val="24"/>
        </w:rPr>
        <w:t>以</w:t>
      </w:r>
      <w:r>
        <w:rPr>
          <w:rFonts w:ascii="宋体" w:hAnsi="宋体" w:hint="eastAsia"/>
          <w:color w:val="000000"/>
          <w:sz w:val="24"/>
        </w:rPr>
        <w:t>补充协议的</w:t>
      </w:r>
      <w:r>
        <w:rPr>
          <w:rFonts w:ascii="宋体" w:hAnsi="宋体"/>
          <w:color w:val="000000"/>
          <w:sz w:val="24"/>
        </w:rPr>
        <w:t>形式</w:t>
      </w:r>
      <w:r>
        <w:rPr>
          <w:rFonts w:ascii="宋体" w:hAnsi="宋体" w:hint="eastAsia"/>
          <w:color w:val="000000"/>
          <w:sz w:val="24"/>
        </w:rPr>
        <w:t>规定</w:t>
      </w:r>
      <w:r>
        <w:rPr>
          <w:rFonts w:ascii="宋体" w:hAnsi="宋体"/>
          <w:color w:val="000000"/>
          <w:sz w:val="24"/>
        </w:rPr>
        <w:t>其他</w:t>
      </w:r>
      <w:r>
        <w:rPr>
          <w:rFonts w:ascii="宋体" w:hAnsi="宋体" w:hint="eastAsia"/>
          <w:color w:val="000000"/>
          <w:sz w:val="24"/>
        </w:rPr>
        <w:t>未尽事项</w:t>
      </w:r>
      <w:r>
        <w:rPr>
          <w:rFonts w:ascii="宋体" w:hAnsi="宋体"/>
          <w:color w:val="000000"/>
          <w:sz w:val="24"/>
        </w:rPr>
        <w:t>。</w:t>
      </w:r>
    </w:p>
    <w:p w14:paraId="35D742AA" w14:textId="77777777" w:rsidR="009E4450" w:rsidRDefault="00000000">
      <w:pPr>
        <w:spacing w:line="560" w:lineRule="exact"/>
        <w:ind w:left="472" w:hangingChars="196" w:hanging="472"/>
        <w:rPr>
          <w:rFonts w:ascii="宋体" w:hAnsi="宋体"/>
          <w:color w:val="000000"/>
          <w:sz w:val="24"/>
        </w:rPr>
      </w:pPr>
      <w:r>
        <w:rPr>
          <w:rFonts w:ascii="宋体" w:hAnsi="宋体" w:hint="eastAsia"/>
          <w:b/>
          <w:color w:val="000000"/>
          <w:sz w:val="24"/>
        </w:rPr>
        <w:t>十</w:t>
      </w:r>
      <w:r>
        <w:rPr>
          <w:rFonts w:ascii="宋体" w:hAnsi="宋体" w:hint="eastAsia"/>
          <w:color w:val="000000"/>
          <w:sz w:val="24"/>
        </w:rPr>
        <w:t>、在本合同履行过程中产生的争议，首先由双方友好协商解决。如协商不成，任何一方均有权向广州市南沙区人民法院提起诉讼解决。</w:t>
      </w:r>
    </w:p>
    <w:p w14:paraId="1E2552B2" w14:textId="77777777" w:rsidR="009E4450" w:rsidRDefault="00000000">
      <w:pPr>
        <w:spacing w:line="560" w:lineRule="exact"/>
        <w:rPr>
          <w:rFonts w:ascii="宋体" w:hAnsi="宋体"/>
          <w:color w:val="000000"/>
          <w:sz w:val="24"/>
        </w:rPr>
      </w:pPr>
      <w:r>
        <w:rPr>
          <w:rFonts w:ascii="宋体" w:hAnsi="宋体" w:hint="eastAsia"/>
          <w:b/>
          <w:color w:val="000000"/>
          <w:sz w:val="24"/>
        </w:rPr>
        <w:t>十一</w:t>
      </w:r>
      <w:r>
        <w:rPr>
          <w:rFonts w:ascii="宋体" w:hAnsi="宋体"/>
          <w:color w:val="000000"/>
          <w:sz w:val="24"/>
        </w:rPr>
        <w:t>、本</w:t>
      </w:r>
      <w:r>
        <w:rPr>
          <w:rFonts w:ascii="宋体" w:hAnsi="宋体" w:hint="eastAsia"/>
          <w:color w:val="000000"/>
          <w:sz w:val="24"/>
        </w:rPr>
        <w:t>合同壹</w:t>
      </w:r>
      <w:r>
        <w:rPr>
          <w:rFonts w:ascii="宋体" w:hAnsi="宋体"/>
          <w:color w:val="000000"/>
          <w:sz w:val="24"/>
        </w:rPr>
        <w:t>式</w:t>
      </w:r>
      <w:r>
        <w:rPr>
          <w:rFonts w:ascii="宋体" w:hAnsi="宋体" w:hint="eastAsia"/>
          <w:color w:val="000000"/>
          <w:sz w:val="24"/>
        </w:rPr>
        <w:t>陆</w:t>
      </w:r>
      <w:r>
        <w:rPr>
          <w:rFonts w:ascii="宋体" w:hAnsi="宋体"/>
          <w:color w:val="000000"/>
          <w:sz w:val="24"/>
        </w:rPr>
        <w:t>份，甲</w:t>
      </w:r>
      <w:r>
        <w:rPr>
          <w:rFonts w:ascii="宋体" w:hAnsi="宋体" w:hint="eastAsia"/>
          <w:color w:val="000000"/>
          <w:sz w:val="24"/>
        </w:rPr>
        <w:t>方执肆份，乙方执贰份，</w:t>
      </w:r>
      <w:r>
        <w:rPr>
          <w:rFonts w:ascii="宋体" w:hAnsi="宋体"/>
          <w:color w:val="000000"/>
          <w:sz w:val="24"/>
        </w:rPr>
        <w:t>自双方签字盖章之日起生效</w:t>
      </w:r>
      <w:r>
        <w:rPr>
          <w:rFonts w:ascii="宋体" w:hAnsi="宋体" w:hint="eastAsia"/>
          <w:color w:val="000000"/>
          <w:sz w:val="24"/>
        </w:rPr>
        <w:t>，</w:t>
      </w:r>
      <w:r>
        <w:rPr>
          <w:rFonts w:ascii="宋体" w:hAnsi="宋体"/>
          <w:color w:val="000000"/>
          <w:sz w:val="24"/>
        </w:rPr>
        <w:t>具有同等法律效力。</w:t>
      </w:r>
    </w:p>
    <w:p w14:paraId="18E22F76" w14:textId="77777777" w:rsidR="009E4450" w:rsidRDefault="009E4450">
      <w:pPr>
        <w:spacing w:line="500" w:lineRule="exact"/>
        <w:rPr>
          <w:rFonts w:ascii="宋体" w:hAnsi="宋体"/>
          <w:sz w:val="24"/>
        </w:rPr>
      </w:pPr>
    </w:p>
    <w:p w14:paraId="38438F92" w14:textId="77777777" w:rsidR="009E4450" w:rsidRDefault="00000000">
      <w:pPr>
        <w:spacing w:line="500" w:lineRule="exact"/>
        <w:ind w:leftChars="228" w:left="479"/>
        <w:rPr>
          <w:rFonts w:ascii="宋体" w:hAnsi="宋体"/>
          <w:sz w:val="24"/>
        </w:rPr>
      </w:pPr>
      <w:r>
        <w:rPr>
          <w:rFonts w:ascii="宋体" w:hAnsi="宋体" w:hint="eastAsia"/>
          <w:sz w:val="24"/>
        </w:rPr>
        <w:t>附件一：</w:t>
      </w:r>
      <w:r>
        <w:rPr>
          <w:rFonts w:ascii="宋体" w:eastAsia="宋体" w:hAnsi="宋体" w:hint="eastAsia"/>
          <w:color w:val="000000"/>
          <w:sz w:val="24"/>
        </w:rPr>
        <w:t>2023年广州南沙天后墟跨年电音节活动项目</w:t>
      </w:r>
      <w:r w:rsidR="00455A4C">
        <w:rPr>
          <w:rFonts w:ascii="宋体" w:hAnsi="宋体" w:hint="eastAsia"/>
          <w:sz w:val="24"/>
        </w:rPr>
        <w:t>需求明细</w:t>
      </w:r>
    </w:p>
    <w:p w14:paraId="12E79561" w14:textId="77777777" w:rsidR="009E4450" w:rsidRDefault="00000000">
      <w:pPr>
        <w:spacing w:line="500" w:lineRule="exact"/>
        <w:ind w:leftChars="228" w:left="479"/>
        <w:rPr>
          <w:rFonts w:ascii="宋体" w:hAnsi="宋体"/>
          <w:sz w:val="24"/>
        </w:rPr>
      </w:pPr>
      <w:r>
        <w:rPr>
          <w:rFonts w:ascii="宋体" w:hAnsi="宋体" w:hint="eastAsia"/>
          <w:sz w:val="24"/>
        </w:rPr>
        <w:t>附件二：</w:t>
      </w:r>
      <w:r>
        <w:rPr>
          <w:rFonts w:ascii="宋体" w:eastAsia="宋体" w:hAnsi="宋体" w:hint="eastAsia"/>
          <w:color w:val="000000"/>
          <w:sz w:val="24"/>
        </w:rPr>
        <w:t>2023年广州南沙天后墟跨年电音节活动项目</w:t>
      </w:r>
      <w:r>
        <w:rPr>
          <w:rFonts w:ascii="宋体" w:hAnsi="宋体" w:hint="eastAsia"/>
          <w:bCs/>
          <w:sz w:val="24"/>
        </w:rPr>
        <w:t>物料清单</w:t>
      </w:r>
    </w:p>
    <w:p w14:paraId="595A6CB3" w14:textId="77777777" w:rsidR="009E4450" w:rsidRDefault="009E4450">
      <w:pPr>
        <w:spacing w:line="360" w:lineRule="auto"/>
        <w:ind w:firstLineChars="200" w:firstLine="480"/>
        <w:rPr>
          <w:rFonts w:ascii="宋体" w:hAnsi="宋体"/>
          <w:sz w:val="24"/>
        </w:rPr>
      </w:pPr>
    </w:p>
    <w:tbl>
      <w:tblPr>
        <w:tblW w:w="0" w:type="auto"/>
        <w:tblInd w:w="108" w:type="dxa"/>
        <w:tblLayout w:type="fixed"/>
        <w:tblLook w:val="04A0" w:firstRow="1" w:lastRow="0" w:firstColumn="1" w:lastColumn="0" w:noHBand="0" w:noVBand="1"/>
      </w:tblPr>
      <w:tblGrid>
        <w:gridCol w:w="4680"/>
        <w:gridCol w:w="4680"/>
      </w:tblGrid>
      <w:tr w:rsidR="009E4450" w14:paraId="12CD47F8" w14:textId="77777777">
        <w:trPr>
          <w:trHeight w:val="780"/>
        </w:trPr>
        <w:tc>
          <w:tcPr>
            <w:tcW w:w="4680" w:type="dxa"/>
          </w:tcPr>
          <w:p w14:paraId="7D08ED49" w14:textId="77777777" w:rsidR="009E4450" w:rsidRDefault="00000000">
            <w:pPr>
              <w:spacing w:line="600" w:lineRule="auto"/>
              <w:rPr>
                <w:rFonts w:ascii="宋体" w:hAnsi="宋体"/>
                <w:sz w:val="24"/>
              </w:rPr>
            </w:pPr>
            <w:r>
              <w:rPr>
                <w:rFonts w:ascii="宋体" w:hAnsi="宋体"/>
                <w:sz w:val="24"/>
              </w:rPr>
              <w:lastRenderedPageBreak/>
              <w:t>甲方（盖章）：</w:t>
            </w:r>
            <w:r>
              <w:rPr>
                <w:rFonts w:ascii="宋体" w:hAnsi="宋体" w:hint="eastAsia"/>
                <w:sz w:val="24"/>
              </w:rPr>
              <w:t xml:space="preserve">             </w:t>
            </w:r>
          </w:p>
          <w:p w14:paraId="5A83F6B0" w14:textId="77777777" w:rsidR="009E4450" w:rsidRDefault="00000000">
            <w:pPr>
              <w:spacing w:line="600" w:lineRule="auto"/>
              <w:rPr>
                <w:rFonts w:ascii="宋体" w:hAnsi="宋体"/>
                <w:sz w:val="24"/>
              </w:rPr>
            </w:pPr>
            <w:r>
              <w:rPr>
                <w:rFonts w:ascii="宋体" w:hAnsi="宋体"/>
                <w:sz w:val="24"/>
              </w:rPr>
              <w:t>地址：</w:t>
            </w:r>
          </w:p>
          <w:p w14:paraId="139BB0CE" w14:textId="77777777" w:rsidR="009E4450" w:rsidRDefault="00000000">
            <w:pPr>
              <w:spacing w:line="600" w:lineRule="auto"/>
              <w:rPr>
                <w:rFonts w:ascii="宋体" w:hAnsi="宋体"/>
                <w:sz w:val="24"/>
              </w:rPr>
            </w:pPr>
            <w:r>
              <w:rPr>
                <w:rFonts w:ascii="宋体" w:hAnsi="宋体"/>
                <w:sz w:val="24"/>
              </w:rPr>
              <w:t>联系电话：</w:t>
            </w:r>
          </w:p>
          <w:p w14:paraId="56DA93C5" w14:textId="77777777" w:rsidR="009E4450" w:rsidRDefault="00000000">
            <w:pPr>
              <w:spacing w:line="600" w:lineRule="auto"/>
              <w:rPr>
                <w:rFonts w:ascii="宋体" w:hAnsi="宋体"/>
                <w:sz w:val="24"/>
              </w:rPr>
            </w:pPr>
            <w:r>
              <w:rPr>
                <w:rFonts w:ascii="宋体" w:hAnsi="宋体"/>
                <w:sz w:val="24"/>
              </w:rPr>
              <w:t>传真号</w:t>
            </w:r>
            <w:r>
              <w:rPr>
                <w:rFonts w:ascii="宋体" w:hAnsi="宋体" w:hint="eastAsia"/>
                <w:sz w:val="24"/>
              </w:rPr>
              <w:t>码</w:t>
            </w:r>
            <w:r>
              <w:rPr>
                <w:rFonts w:ascii="宋体" w:hAnsi="宋体"/>
                <w:sz w:val="24"/>
              </w:rPr>
              <w:t>：</w:t>
            </w:r>
          </w:p>
          <w:p w14:paraId="1A63CA9B" w14:textId="77777777" w:rsidR="009E4450" w:rsidRDefault="00000000">
            <w:pPr>
              <w:spacing w:line="600" w:lineRule="auto"/>
              <w:rPr>
                <w:rFonts w:ascii="宋体" w:hAnsi="宋体"/>
                <w:sz w:val="24"/>
              </w:rPr>
            </w:pPr>
            <w:r>
              <w:rPr>
                <w:rFonts w:ascii="宋体" w:hAnsi="宋体" w:hint="eastAsia"/>
                <w:sz w:val="24"/>
              </w:rPr>
              <w:t>法定代表人或委托代理人：</w:t>
            </w:r>
          </w:p>
          <w:p w14:paraId="01604E37" w14:textId="77777777" w:rsidR="009E4450" w:rsidRDefault="00000000">
            <w:pPr>
              <w:spacing w:line="600" w:lineRule="auto"/>
              <w:rPr>
                <w:rFonts w:ascii="宋体" w:hAnsi="宋体"/>
                <w:sz w:val="24"/>
              </w:rPr>
            </w:pPr>
            <w:r>
              <w:rPr>
                <w:rFonts w:ascii="宋体" w:hAnsi="宋体"/>
                <w:sz w:val="24"/>
              </w:rPr>
              <w:t>签约日期：</w:t>
            </w:r>
          </w:p>
        </w:tc>
        <w:tc>
          <w:tcPr>
            <w:tcW w:w="4680" w:type="dxa"/>
          </w:tcPr>
          <w:p w14:paraId="66A54668" w14:textId="77777777" w:rsidR="009E4450" w:rsidRDefault="00000000">
            <w:pPr>
              <w:spacing w:line="600" w:lineRule="auto"/>
              <w:rPr>
                <w:rFonts w:ascii="宋体" w:hAnsi="宋体"/>
                <w:sz w:val="24"/>
              </w:rPr>
            </w:pPr>
            <w:r>
              <w:rPr>
                <w:rFonts w:ascii="宋体" w:hAnsi="宋体"/>
                <w:sz w:val="24"/>
              </w:rPr>
              <w:t>乙方（盖章）：</w:t>
            </w:r>
          </w:p>
          <w:p w14:paraId="6D8AE6FC" w14:textId="77777777" w:rsidR="009E4450" w:rsidRDefault="00000000">
            <w:pPr>
              <w:spacing w:line="600" w:lineRule="auto"/>
              <w:rPr>
                <w:rFonts w:ascii="宋体" w:hAnsi="宋体"/>
                <w:sz w:val="24"/>
              </w:rPr>
            </w:pPr>
            <w:r>
              <w:rPr>
                <w:rFonts w:ascii="宋体" w:hAnsi="宋体"/>
                <w:sz w:val="24"/>
              </w:rPr>
              <w:t>地址：</w:t>
            </w:r>
          </w:p>
          <w:p w14:paraId="04CC49BC" w14:textId="77777777" w:rsidR="009E4450" w:rsidRDefault="00000000">
            <w:pPr>
              <w:spacing w:line="600" w:lineRule="auto"/>
              <w:rPr>
                <w:rFonts w:ascii="宋体" w:hAnsi="宋体"/>
                <w:sz w:val="24"/>
              </w:rPr>
            </w:pPr>
            <w:r>
              <w:rPr>
                <w:rFonts w:ascii="宋体" w:hAnsi="宋体"/>
                <w:sz w:val="24"/>
              </w:rPr>
              <w:t>联系电话：</w:t>
            </w:r>
          </w:p>
          <w:p w14:paraId="2C357243" w14:textId="77777777" w:rsidR="009E4450" w:rsidRDefault="00000000">
            <w:pPr>
              <w:spacing w:line="600" w:lineRule="auto"/>
              <w:rPr>
                <w:rFonts w:ascii="宋体" w:hAnsi="宋体"/>
                <w:sz w:val="24"/>
              </w:rPr>
            </w:pPr>
            <w:r>
              <w:rPr>
                <w:rFonts w:ascii="宋体" w:hAnsi="宋体"/>
                <w:sz w:val="24"/>
              </w:rPr>
              <w:t>传真</w:t>
            </w:r>
            <w:r>
              <w:rPr>
                <w:rFonts w:ascii="宋体" w:hAnsi="宋体" w:hint="eastAsia"/>
                <w:sz w:val="24"/>
              </w:rPr>
              <w:t>号码</w:t>
            </w:r>
            <w:r>
              <w:rPr>
                <w:rFonts w:ascii="宋体" w:hAnsi="宋体"/>
                <w:sz w:val="24"/>
              </w:rPr>
              <w:t>：</w:t>
            </w:r>
          </w:p>
          <w:p w14:paraId="196D3A53" w14:textId="77777777" w:rsidR="009E4450" w:rsidRDefault="00000000">
            <w:pPr>
              <w:spacing w:line="600" w:lineRule="auto"/>
              <w:rPr>
                <w:rFonts w:ascii="宋体" w:hAnsi="宋体"/>
                <w:sz w:val="24"/>
              </w:rPr>
            </w:pPr>
            <w:r>
              <w:rPr>
                <w:rFonts w:ascii="宋体" w:hAnsi="宋体" w:hint="eastAsia"/>
                <w:sz w:val="24"/>
              </w:rPr>
              <w:t xml:space="preserve">法定代表人或委托代理人： </w:t>
            </w:r>
          </w:p>
          <w:p w14:paraId="0E634EA8" w14:textId="77777777" w:rsidR="009E4450" w:rsidRDefault="00000000">
            <w:pPr>
              <w:spacing w:line="600" w:lineRule="auto"/>
              <w:rPr>
                <w:rFonts w:ascii="宋体" w:hAnsi="宋体"/>
                <w:sz w:val="24"/>
              </w:rPr>
            </w:pPr>
            <w:r>
              <w:rPr>
                <w:rFonts w:ascii="宋体" w:hAnsi="宋体"/>
                <w:sz w:val="24"/>
              </w:rPr>
              <w:t>签约日期：</w:t>
            </w:r>
          </w:p>
        </w:tc>
      </w:tr>
    </w:tbl>
    <w:p w14:paraId="684EACC3" w14:textId="77777777" w:rsidR="009E4450" w:rsidRDefault="009E4450"/>
    <w:p w14:paraId="2D46B378" w14:textId="77777777" w:rsidR="009E4450" w:rsidRDefault="009E4450">
      <w:pPr>
        <w:pStyle w:val="TOC1"/>
      </w:pPr>
    </w:p>
    <w:p w14:paraId="0C5FDB63" w14:textId="77777777" w:rsidR="009E4450" w:rsidRDefault="009E4450"/>
    <w:p w14:paraId="547021CE" w14:textId="77777777" w:rsidR="009E4450" w:rsidRDefault="009E4450">
      <w:pPr>
        <w:pStyle w:val="TOC1"/>
      </w:pPr>
    </w:p>
    <w:p w14:paraId="6CCDC88E" w14:textId="77777777" w:rsidR="009E4450" w:rsidRDefault="009E4450"/>
    <w:p w14:paraId="2D93DEEE" w14:textId="77777777" w:rsidR="009E4450" w:rsidRDefault="009E4450">
      <w:pPr>
        <w:pStyle w:val="TOC1"/>
      </w:pPr>
    </w:p>
    <w:p w14:paraId="1CDC274E" w14:textId="77777777" w:rsidR="009E4450" w:rsidRDefault="009E4450"/>
    <w:p w14:paraId="44DCA2D1" w14:textId="77777777" w:rsidR="009E4450" w:rsidRDefault="009E4450">
      <w:pPr>
        <w:pStyle w:val="TOC1"/>
      </w:pPr>
    </w:p>
    <w:p w14:paraId="5F5F10B4" w14:textId="77777777" w:rsidR="009E4450" w:rsidRDefault="009E4450"/>
    <w:p w14:paraId="5D10AEFE" w14:textId="77777777" w:rsidR="009E4450" w:rsidRDefault="009E4450">
      <w:pPr>
        <w:pStyle w:val="TOC1"/>
      </w:pPr>
    </w:p>
    <w:p w14:paraId="64162BCD" w14:textId="77777777" w:rsidR="009E4450" w:rsidRDefault="009E4450"/>
    <w:p w14:paraId="419B3608" w14:textId="77777777" w:rsidR="009E4450" w:rsidRDefault="009E4450">
      <w:pPr>
        <w:pStyle w:val="TOC1"/>
      </w:pPr>
    </w:p>
    <w:p w14:paraId="7A74B395" w14:textId="77777777" w:rsidR="009E4450" w:rsidRDefault="009E4450"/>
    <w:p w14:paraId="6A1A63CC" w14:textId="77777777" w:rsidR="009E4450" w:rsidRDefault="009E4450">
      <w:pPr>
        <w:pStyle w:val="TOC1"/>
      </w:pPr>
    </w:p>
    <w:p w14:paraId="11736EF1" w14:textId="77777777" w:rsidR="009E4450" w:rsidRDefault="009E4450"/>
    <w:p w14:paraId="1473C143" w14:textId="77777777" w:rsidR="009E4450" w:rsidRDefault="009E4450">
      <w:pPr>
        <w:pStyle w:val="TOC1"/>
      </w:pPr>
    </w:p>
    <w:p w14:paraId="37C9D32C" w14:textId="77777777" w:rsidR="009E4450" w:rsidRDefault="009E4450"/>
    <w:p w14:paraId="54B722CA" w14:textId="77777777" w:rsidR="009E4450" w:rsidRDefault="009E4450">
      <w:pPr>
        <w:pStyle w:val="TOC1"/>
      </w:pPr>
    </w:p>
    <w:p w14:paraId="10BE7721" w14:textId="77777777" w:rsidR="009E4450" w:rsidRDefault="009E4450"/>
    <w:p w14:paraId="048F7AB2" w14:textId="77777777" w:rsidR="009E4450" w:rsidRDefault="009E4450"/>
    <w:p w14:paraId="0F62A39B" w14:textId="77777777" w:rsidR="009E4450" w:rsidRDefault="00000000">
      <w:pPr>
        <w:pageBreakBefore/>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廉洁共保协议书</w:t>
      </w:r>
    </w:p>
    <w:p w14:paraId="562B39D7" w14:textId="77777777" w:rsidR="009E4450" w:rsidRDefault="009E4450">
      <w:pPr>
        <w:spacing w:line="480" w:lineRule="exact"/>
        <w:rPr>
          <w:rFonts w:ascii="仿宋" w:eastAsia="仿宋" w:hAnsi="仿宋" w:cs="仿宋"/>
          <w:sz w:val="32"/>
          <w:szCs w:val="32"/>
        </w:rPr>
      </w:pPr>
    </w:p>
    <w:p w14:paraId="5356C05A" w14:textId="77777777" w:rsidR="009E4450" w:rsidRDefault="00000000">
      <w:pPr>
        <w:spacing w:line="480" w:lineRule="exact"/>
        <w:jc w:val="left"/>
        <w:rPr>
          <w:rFonts w:ascii="仿宋" w:eastAsia="仿宋" w:hAnsi="仿宋" w:cs="仿宋"/>
          <w:sz w:val="32"/>
          <w:szCs w:val="32"/>
          <w:u w:val="single"/>
        </w:rPr>
      </w:pPr>
      <w:r>
        <w:rPr>
          <w:rFonts w:ascii="仿宋" w:eastAsia="仿宋" w:hAnsi="仿宋" w:cs="仿宋" w:hint="eastAsia"/>
          <w:sz w:val="32"/>
          <w:szCs w:val="32"/>
        </w:rPr>
        <w:t>甲方：</w:t>
      </w:r>
      <w:r>
        <w:rPr>
          <w:rFonts w:ascii="仿宋_GB2312" w:eastAsia="仿宋_GB2312" w:hint="eastAsia"/>
          <w:bCs/>
          <w:sz w:val="32"/>
          <w:szCs w:val="32"/>
          <w:u w:val="single"/>
        </w:rPr>
        <w:t>广州南沙旅游发展有限公司</w:t>
      </w:r>
    </w:p>
    <w:p w14:paraId="421E0EF7" w14:textId="77777777" w:rsidR="009E4450" w:rsidRDefault="00000000">
      <w:pPr>
        <w:spacing w:line="480" w:lineRule="exact"/>
        <w:jc w:val="left"/>
        <w:rPr>
          <w:rFonts w:ascii="仿宋" w:eastAsia="仿宋" w:hAnsi="仿宋" w:cs="仿宋"/>
          <w:sz w:val="32"/>
          <w:szCs w:val="32"/>
          <w:u w:val="single"/>
        </w:rPr>
      </w:pPr>
      <w:r>
        <w:rPr>
          <w:rFonts w:ascii="仿宋" w:eastAsia="仿宋" w:hAnsi="仿宋" w:cs="仿宋" w:hint="eastAsia"/>
          <w:sz w:val="32"/>
          <w:szCs w:val="32"/>
        </w:rPr>
        <w:t>乙方：</w:t>
      </w:r>
      <w:r>
        <w:rPr>
          <w:rFonts w:ascii="仿宋" w:eastAsia="仿宋" w:hAnsi="仿宋" w:cs="仿宋" w:hint="eastAsia"/>
          <w:sz w:val="32"/>
          <w:szCs w:val="32"/>
          <w:u w:val="single"/>
        </w:rPr>
        <w:t xml:space="preserve">                        </w:t>
      </w:r>
    </w:p>
    <w:p w14:paraId="16310482" w14:textId="77777777" w:rsidR="009E4450" w:rsidRDefault="00000000">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14:paraId="71869C7B" w14:textId="77777777" w:rsidR="009E4450" w:rsidRDefault="00000000">
      <w:pPr>
        <w:widowControl/>
        <w:numPr>
          <w:ilvl w:val="0"/>
          <w:numId w:val="27"/>
        </w:numPr>
        <w:spacing w:line="480" w:lineRule="exact"/>
        <w:jc w:val="left"/>
        <w:rPr>
          <w:rFonts w:ascii="仿宋" w:eastAsia="仿宋" w:hAnsi="仿宋" w:cs="仿宋"/>
          <w:b/>
          <w:sz w:val="32"/>
          <w:szCs w:val="32"/>
        </w:rPr>
      </w:pPr>
      <w:r>
        <w:rPr>
          <w:rFonts w:ascii="仿宋" w:eastAsia="仿宋" w:hAnsi="仿宋" w:cs="仿宋" w:hint="eastAsia"/>
          <w:b/>
          <w:sz w:val="32"/>
          <w:szCs w:val="32"/>
        </w:rPr>
        <w:t>各方的责任</w:t>
      </w:r>
    </w:p>
    <w:p w14:paraId="542E0FCC"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（一）严格遵守市场准入、项目招、投标等有关法律、法规、政策，以及廉政建设的各项规定。</w:t>
      </w:r>
    </w:p>
    <w:p w14:paraId="0620DB5B"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（二）严格执行承发包合同文件，自觉按合同办事。</w:t>
      </w:r>
    </w:p>
    <w:p w14:paraId="358BE828"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（三）业务活动坚持公开、公平、公正、诚信、透明原则，不得为获取不正当的利益损害双方利益，不得违反行业有关规定。</w:t>
      </w:r>
    </w:p>
    <w:p w14:paraId="535625EA"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（四）发现对方在业务活动中有违规、违纪、违法行为，应及时提醒，得以制止、纠正；劝阻无效时，应向其监督部门或上级主管部门反映情况，予以纠正；情节严重的，应向纪检监察、司法机关举报。</w:t>
      </w:r>
    </w:p>
    <w:p w14:paraId="2AF9649D" w14:textId="77777777" w:rsidR="009E4450" w:rsidRDefault="00000000">
      <w:pPr>
        <w:spacing w:line="480" w:lineRule="exact"/>
        <w:ind w:firstLine="480"/>
        <w:rPr>
          <w:rFonts w:ascii="仿宋" w:eastAsia="仿宋" w:hAnsi="仿宋" w:cs="仿宋"/>
          <w:b/>
          <w:sz w:val="32"/>
          <w:szCs w:val="32"/>
        </w:rPr>
      </w:pPr>
      <w:r>
        <w:rPr>
          <w:rFonts w:ascii="仿宋" w:eastAsia="仿宋" w:hAnsi="仿宋" w:cs="仿宋" w:hint="eastAsia"/>
          <w:b/>
          <w:sz w:val="32"/>
          <w:szCs w:val="32"/>
        </w:rPr>
        <w:t>第二条  乙方的责任</w:t>
      </w:r>
    </w:p>
    <w:p w14:paraId="3C95B660"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应与甲方人员保持正常的业务交往，按照有关法律法规和程序开展业务工作，严格执行物资配件采购、工程建设、设备、工装采购的有关法规政策，并遵守以下规定：</w:t>
      </w:r>
    </w:p>
    <w:p w14:paraId="56824476"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（一）不以任何理由向甲方、甲方代表、相关单位或个人赠送礼金、有价证券、贵重物品或回扣、好处费、感谢费等。</w:t>
      </w:r>
    </w:p>
    <w:p w14:paraId="5E893690"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（二）不以任何理由为甲方、甲方代表和相关单位报销应由对方或个人支付的费用。</w:t>
      </w:r>
    </w:p>
    <w:p w14:paraId="50FF0808" w14:textId="77777777" w:rsidR="009E4450" w:rsidRDefault="00000000">
      <w:pPr>
        <w:spacing w:line="480" w:lineRule="exact"/>
        <w:ind w:firstLine="480"/>
        <w:rPr>
          <w:rFonts w:ascii="仿宋" w:eastAsia="仿宋" w:hAnsi="仿宋" w:cs="仿宋"/>
          <w:b/>
          <w:sz w:val="32"/>
          <w:szCs w:val="32"/>
        </w:rPr>
      </w:pPr>
      <w:r>
        <w:rPr>
          <w:rFonts w:ascii="仿宋" w:eastAsia="仿宋" w:hAnsi="仿宋" w:cs="仿宋" w:hint="eastAsia"/>
          <w:b/>
          <w:sz w:val="32"/>
          <w:szCs w:val="32"/>
        </w:rPr>
        <w:t>第三条  甲方的责任</w:t>
      </w:r>
    </w:p>
    <w:p w14:paraId="62E3ECF3" w14:textId="77777777" w:rsidR="009E4450" w:rsidRDefault="00000000">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应与乙方人员保持正常的业务交往，按照有关法律法规</w:t>
      </w:r>
      <w:r>
        <w:rPr>
          <w:rFonts w:ascii="仿宋" w:eastAsia="仿宋" w:hAnsi="仿宋" w:cs="仿宋" w:hint="eastAsia"/>
          <w:sz w:val="32"/>
          <w:szCs w:val="32"/>
        </w:rPr>
        <w:lastRenderedPageBreak/>
        <w:t>和程序开展业务工作，严格执行物资配件采购、基建工程建设、设备、工装采购的有关法规政策，并遵守以下规定：</w:t>
      </w:r>
    </w:p>
    <w:p w14:paraId="5D062282"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（一）不向乙方及相关单位索要或接受回扣、礼金、有价证劵、贵重物品和好处费、感谢费等。</w:t>
      </w:r>
    </w:p>
    <w:p w14:paraId="4F66B536"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（二）不在乙方及相关单位报销任何应由甲方或个人支付的费用。</w:t>
      </w:r>
    </w:p>
    <w:p w14:paraId="3242A63E" w14:textId="77777777" w:rsidR="009E4450" w:rsidRDefault="00000000">
      <w:pPr>
        <w:spacing w:line="480" w:lineRule="exact"/>
        <w:ind w:firstLine="480"/>
        <w:rPr>
          <w:rFonts w:ascii="仿宋" w:eastAsia="仿宋" w:hAnsi="仿宋" w:cs="仿宋"/>
          <w:b/>
          <w:sz w:val="32"/>
          <w:szCs w:val="32"/>
        </w:rPr>
      </w:pPr>
      <w:r>
        <w:rPr>
          <w:rFonts w:ascii="仿宋" w:eastAsia="仿宋" w:hAnsi="仿宋" w:cs="仿宋" w:hint="eastAsia"/>
          <w:b/>
          <w:sz w:val="32"/>
          <w:szCs w:val="32"/>
        </w:rPr>
        <w:t>第四条  违约责任</w:t>
      </w:r>
    </w:p>
    <w:p w14:paraId="41F07942"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一）甲方代表工作人员有违反本责任书第一、三条行为的，按照管理权限，根据有关法律法规和规定给予党纪、政纪处分或组织处理；涉嫌犯罪的，移交司法机关处理；给乙方单位造成经济损失的，应予以赔偿或补偿。</w:t>
      </w:r>
    </w:p>
    <w:p w14:paraId="41689F8F"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sz w:val="32"/>
          <w:szCs w:val="32"/>
        </w:rPr>
        <w:t>（二）乙方工作人员有违反本责任书第一、二条责任行为的，按照管理权限，根据有关法律法规和规定给予党纪、政纪处分或组织处理；涉嫌犯罪的，移交司法机关处理；给甲方单位造成经济损失的，应予以赔偿或补偿。</w:t>
      </w:r>
    </w:p>
    <w:p w14:paraId="65BE0ED5" w14:textId="77777777" w:rsidR="009E4450" w:rsidRDefault="00000000">
      <w:pPr>
        <w:spacing w:line="480" w:lineRule="exact"/>
        <w:ind w:firstLine="48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本协议书与项目合同具有同等法律效力，经各方签署后生效。</w:t>
      </w:r>
    </w:p>
    <w:p w14:paraId="474BF212" w14:textId="77777777" w:rsidR="009E4450" w:rsidRDefault="00000000">
      <w:pPr>
        <w:widowControl/>
        <w:numPr>
          <w:ilvl w:val="0"/>
          <w:numId w:val="28"/>
        </w:numPr>
        <w:spacing w:line="480" w:lineRule="exact"/>
        <w:jc w:val="left"/>
        <w:rPr>
          <w:rFonts w:ascii="仿宋" w:eastAsia="仿宋" w:hAnsi="仿宋" w:cs="仿宋"/>
          <w:sz w:val="32"/>
          <w:szCs w:val="32"/>
        </w:rPr>
      </w:pPr>
      <w:r>
        <w:rPr>
          <w:rFonts w:ascii="仿宋" w:eastAsia="仿宋" w:hAnsi="仿宋" w:cs="仿宋" w:hint="eastAsia"/>
          <w:sz w:val="32"/>
          <w:szCs w:val="32"/>
        </w:rPr>
        <w:t>本协议书的有效期为双方合作结束时止。</w:t>
      </w:r>
    </w:p>
    <w:p w14:paraId="47927D92" w14:textId="77777777" w:rsidR="009E4450" w:rsidRDefault="00000000">
      <w:pPr>
        <w:widowControl/>
        <w:numPr>
          <w:ilvl w:val="0"/>
          <w:numId w:val="28"/>
        </w:numPr>
        <w:spacing w:line="480" w:lineRule="exact"/>
        <w:jc w:val="left"/>
        <w:rPr>
          <w:rFonts w:ascii="仿宋" w:eastAsia="仿宋" w:hAnsi="仿宋" w:cs="仿宋"/>
          <w:sz w:val="32"/>
          <w:szCs w:val="32"/>
        </w:rPr>
      </w:pPr>
      <w:r>
        <w:rPr>
          <w:rFonts w:ascii="仿宋" w:eastAsia="仿宋" w:hAnsi="仿宋" w:cs="仿宋" w:hint="eastAsia"/>
          <w:sz w:val="32"/>
          <w:szCs w:val="32"/>
        </w:rPr>
        <w:t>本合同一式陆份，甲方执肆份，乙方执贰份。</w:t>
      </w:r>
    </w:p>
    <w:p w14:paraId="59E82C7E" w14:textId="77777777" w:rsidR="009E4450" w:rsidRDefault="009E4450">
      <w:pPr>
        <w:pStyle w:val="a5"/>
      </w:pPr>
    </w:p>
    <w:tbl>
      <w:tblPr>
        <w:tblW w:w="9816" w:type="dxa"/>
        <w:jc w:val="center"/>
        <w:tblLayout w:type="fixed"/>
        <w:tblLook w:val="04A0" w:firstRow="1" w:lastRow="0" w:firstColumn="1" w:lastColumn="0" w:noHBand="0" w:noVBand="1"/>
      </w:tblPr>
      <w:tblGrid>
        <w:gridCol w:w="1754"/>
        <w:gridCol w:w="3146"/>
        <w:gridCol w:w="1818"/>
        <w:gridCol w:w="3098"/>
      </w:tblGrid>
      <w:tr w:rsidR="009E4450" w14:paraId="1D7C8D8D" w14:textId="77777777">
        <w:trPr>
          <w:trHeight w:val="975"/>
          <w:jc w:val="center"/>
        </w:trPr>
        <w:tc>
          <w:tcPr>
            <w:tcW w:w="1754" w:type="dxa"/>
            <w:vAlign w:val="center"/>
          </w:tcPr>
          <w:p w14:paraId="3AFFD18A" w14:textId="77777777" w:rsidR="009E4450" w:rsidRDefault="00000000">
            <w:pPr>
              <w:widowControl/>
              <w:spacing w:line="48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甲    方：</w:t>
            </w:r>
          </w:p>
        </w:tc>
        <w:tc>
          <w:tcPr>
            <w:tcW w:w="3146" w:type="dxa"/>
          </w:tcPr>
          <w:p w14:paraId="031666F7" w14:textId="77777777" w:rsidR="009E4450" w:rsidRDefault="00000000">
            <w:pPr>
              <w:widowControl/>
              <w:spacing w:line="480" w:lineRule="exact"/>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（盖章）</w:t>
            </w:r>
            <w:r>
              <w:rPr>
                <w:rFonts w:ascii="仿宋_GB2312" w:eastAsia="仿宋_GB2312" w:hint="eastAsia"/>
                <w:bCs/>
                <w:sz w:val="28"/>
                <w:szCs w:val="28"/>
              </w:rPr>
              <w:t>广州南沙旅游发展有限公司</w:t>
            </w:r>
          </w:p>
        </w:tc>
        <w:tc>
          <w:tcPr>
            <w:tcW w:w="1818" w:type="dxa"/>
            <w:vAlign w:val="center"/>
          </w:tcPr>
          <w:p w14:paraId="0D78BE51" w14:textId="77777777" w:rsidR="009E4450" w:rsidRDefault="00000000">
            <w:pPr>
              <w:widowControl/>
              <w:tabs>
                <w:tab w:val="left" w:pos="1120"/>
              </w:tabs>
              <w:spacing w:line="48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乙    方：</w:t>
            </w:r>
          </w:p>
        </w:tc>
        <w:tc>
          <w:tcPr>
            <w:tcW w:w="3098" w:type="dxa"/>
          </w:tcPr>
          <w:p w14:paraId="6C29DFD3" w14:textId="77777777" w:rsidR="009E4450" w:rsidRDefault="00000000">
            <w:pPr>
              <w:widowControl/>
              <w:spacing w:line="480" w:lineRule="exact"/>
              <w:jc w:val="lef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（盖章）</w:t>
            </w:r>
          </w:p>
        </w:tc>
      </w:tr>
      <w:tr w:rsidR="009E4450" w14:paraId="2A33CD1B" w14:textId="77777777">
        <w:trPr>
          <w:trHeight w:val="1016"/>
          <w:jc w:val="center"/>
        </w:trPr>
        <w:tc>
          <w:tcPr>
            <w:tcW w:w="1754" w:type="dxa"/>
            <w:vAlign w:val="center"/>
          </w:tcPr>
          <w:p w14:paraId="4E4F2347" w14:textId="77777777" w:rsidR="009E4450" w:rsidRDefault="00000000">
            <w:pPr>
              <w:widowControl/>
              <w:spacing w:line="48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法人代表或签约代表：</w:t>
            </w:r>
          </w:p>
        </w:tc>
        <w:tc>
          <w:tcPr>
            <w:tcW w:w="3146" w:type="dxa"/>
            <w:vAlign w:val="center"/>
          </w:tcPr>
          <w:p w14:paraId="4D093874" w14:textId="77777777" w:rsidR="009E4450" w:rsidRDefault="009E4450">
            <w:pPr>
              <w:widowControl/>
              <w:spacing w:line="480" w:lineRule="exact"/>
              <w:jc w:val="center"/>
              <w:rPr>
                <w:rFonts w:ascii="仿宋_GB2312" w:eastAsia="仿宋_GB2312" w:hAnsi="仿宋_GB2312" w:cs="仿宋_GB2312"/>
                <w:bCs/>
                <w:color w:val="000000"/>
                <w:sz w:val="28"/>
                <w:szCs w:val="28"/>
              </w:rPr>
            </w:pPr>
          </w:p>
        </w:tc>
        <w:tc>
          <w:tcPr>
            <w:tcW w:w="1818" w:type="dxa"/>
            <w:vAlign w:val="center"/>
          </w:tcPr>
          <w:p w14:paraId="75C795ED" w14:textId="77777777" w:rsidR="009E4450" w:rsidRDefault="00000000">
            <w:pPr>
              <w:widowControl/>
              <w:spacing w:line="48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法人代表或签约代表：</w:t>
            </w:r>
          </w:p>
        </w:tc>
        <w:tc>
          <w:tcPr>
            <w:tcW w:w="3098" w:type="dxa"/>
            <w:vAlign w:val="center"/>
          </w:tcPr>
          <w:p w14:paraId="04CF927F" w14:textId="77777777" w:rsidR="009E4450" w:rsidRDefault="009E4450">
            <w:pPr>
              <w:widowControl/>
              <w:spacing w:line="480" w:lineRule="exact"/>
              <w:jc w:val="center"/>
              <w:rPr>
                <w:rFonts w:ascii="仿宋_GB2312" w:eastAsia="仿宋_GB2312" w:hAnsi="仿宋_GB2312" w:cs="仿宋_GB2312"/>
                <w:bCs/>
                <w:color w:val="000000"/>
                <w:sz w:val="28"/>
                <w:szCs w:val="28"/>
              </w:rPr>
            </w:pPr>
          </w:p>
        </w:tc>
      </w:tr>
    </w:tbl>
    <w:p w14:paraId="20505CC7" w14:textId="77777777" w:rsidR="009E4450" w:rsidRDefault="009E4450"/>
    <w:p w14:paraId="4603FB36" w14:textId="77777777" w:rsidR="009E4450" w:rsidRDefault="00000000">
      <w:pPr>
        <w:pStyle w:val="a5"/>
        <w:jc w:val="right"/>
      </w:pPr>
      <w:r>
        <w:rPr>
          <w:rFonts w:ascii="仿宋_GB2312" w:eastAsia="仿宋_GB2312" w:hint="eastAsia"/>
          <w:bCs/>
          <w:sz w:val="32"/>
          <w:szCs w:val="32"/>
        </w:rPr>
        <w:t>签订日期：</w:t>
      </w:r>
      <w:r>
        <w:rPr>
          <w:rFonts w:ascii="仿宋_GB2312" w:eastAsia="仿宋_GB2312" w:hint="eastAsia"/>
          <w:bCs/>
          <w:sz w:val="32"/>
          <w:szCs w:val="32"/>
          <w:u w:val="single"/>
        </w:rPr>
        <w:t xml:space="preserve"> 2022年   月    日</w:t>
      </w:r>
      <w:r>
        <w:rPr>
          <w:rFonts w:ascii="仿宋" w:eastAsia="仿宋" w:hAnsi="仿宋" w:cs="仿宋" w:hint="eastAsia"/>
          <w:sz w:val="30"/>
          <w:szCs w:val="30"/>
        </w:rPr>
        <w:t xml:space="preserve"> </w:t>
      </w:r>
    </w:p>
    <w:p w14:paraId="21C913F2" w14:textId="77777777" w:rsidR="009E4450" w:rsidRDefault="009E4450"/>
    <w:sectPr w:rsidR="009E4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1FB3" w14:textId="77777777" w:rsidR="00C50F59" w:rsidRDefault="00C50F59">
      <w:r>
        <w:separator/>
      </w:r>
    </w:p>
  </w:endnote>
  <w:endnote w:type="continuationSeparator" w:id="0">
    <w:p w14:paraId="5CED561F" w14:textId="77777777" w:rsidR="00C50F59" w:rsidRDefault="00C5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宋体-18030">
    <w:altName w:val="微软雅黑"/>
    <w:charset w:val="86"/>
    <w:family w:val="auto"/>
    <w:pitch w:val="default"/>
    <w:sig w:usb0="00000000" w:usb1="00000000" w:usb2="000A005E" w:usb3="00000000" w:csb0="00040001" w:csb1="00000000"/>
  </w:font>
  <w:font w:name="方正小标宋简体">
    <w:altName w:val="微软雅黑"/>
    <w:charset w:val="86"/>
    <w:family w:val="script"/>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楷体_GB2312">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900C" w14:textId="77777777" w:rsidR="009E4450" w:rsidRDefault="00000000">
    <w:pPr>
      <w:framePr w:wrap="around" w:vAnchor="text" w:hAnchor="margin" w:xAlign="center" w:y="1"/>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等线" w:eastAsia="等线" w:hAnsi="等线" w:cs="Times New Roman"/>
        <w:sz w:val="18"/>
        <w:szCs w:val="18"/>
      </w:rPr>
      <w:instrText xml:space="preserve">PAGE  </w:instrText>
    </w:r>
    <w:r>
      <w:rPr>
        <w:rFonts w:ascii="Times New Roman" w:eastAsia="宋体" w:hAnsi="Times New Roman" w:cs="Times New Roman"/>
        <w:sz w:val="18"/>
        <w:szCs w:val="18"/>
      </w:rPr>
      <w:fldChar w:fldCharType="end"/>
    </w:r>
  </w:p>
  <w:p w14:paraId="78F3063B" w14:textId="77777777" w:rsidR="009E4450" w:rsidRDefault="009E4450">
    <w:pPr>
      <w:tabs>
        <w:tab w:val="center" w:pos="4153"/>
        <w:tab w:val="right" w:pos="8306"/>
      </w:tabs>
      <w:snapToGrid w:val="0"/>
      <w:jc w:val="left"/>
      <w:rPr>
        <w:rFonts w:ascii="Times New Roman" w:eastAsia="宋体"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0686" w14:textId="77777777" w:rsidR="009E4450" w:rsidRDefault="00000000">
    <w:pPr>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54656" behindDoc="0" locked="0" layoutInCell="1" allowOverlap="1" wp14:anchorId="033D21FF" wp14:editId="5B4DE0E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7523BA" w14:textId="77777777" w:rsidR="009E4450" w:rsidRDefault="00000000">
                          <w:pPr>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等线" w:eastAsia="等线" w:hAnsi="等线" w:cs="Times New Roman"/>
                              <w:sz w:val="18"/>
                              <w:szCs w:val="18"/>
                            </w:rPr>
                            <w:instrText xml:space="preserve">PAGE  </w:instrText>
                          </w:r>
                          <w:r>
                            <w:rPr>
                              <w:rFonts w:ascii="Times New Roman" w:eastAsia="宋体" w:hAnsi="Times New Roman" w:cs="Times New Roman"/>
                              <w:sz w:val="18"/>
                              <w:szCs w:val="18"/>
                            </w:rPr>
                            <w:fldChar w:fldCharType="separate"/>
                          </w:r>
                          <w:r>
                            <w:rPr>
                              <w:rFonts w:ascii="等线" w:eastAsia="等线" w:hAnsi="等线" w:cs="Times New Roman"/>
                              <w:sz w:val="18"/>
                              <w:szCs w:val="18"/>
                            </w:rPr>
                            <w:t>3</w:t>
                          </w:r>
                          <w:r>
                            <w:rPr>
                              <w:rFonts w:ascii="Times New Roman" w:eastAsia="宋体" w:hAnsi="Times New Roman" w:cs="Times New Roman"/>
                              <w:sz w:val="18"/>
                              <w:szCs w:val="18"/>
                            </w:rPr>
                            <w:fldChar w:fldCharType="end"/>
                          </w:r>
                        </w:p>
                      </w:txbxContent>
                    </wps:txbx>
                    <wps:bodyPr wrap="none" lIns="0" tIns="0" rIns="0" bIns="0">
                      <a:spAutoFit/>
                    </wps:bodyPr>
                  </wps:wsp>
                </a:graphicData>
              </a:graphic>
            </wp:anchor>
          </w:drawing>
        </mc:Choice>
        <mc:Fallback>
          <w:pict>
            <v:shapetype w14:anchorId="033D21FF" id="_x0000_t202" coordsize="21600,21600" o:spt="202" path="m,l,21600r21600,l21600,xe">
              <v:stroke joinstyle="miter"/>
              <v:path gradientshapeok="t" o:connecttype="rect"/>
            </v:shapetype>
            <v:shape id="文本框 3" o:spid="_x0000_s1032"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3F7523BA" w14:textId="77777777" w:rsidR="009E4450" w:rsidRDefault="00000000">
                    <w:pPr>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等线" w:eastAsia="等线" w:hAnsi="等线" w:cs="Times New Roman"/>
                        <w:sz w:val="18"/>
                        <w:szCs w:val="18"/>
                      </w:rPr>
                      <w:instrText xml:space="preserve">PAGE  </w:instrText>
                    </w:r>
                    <w:r>
                      <w:rPr>
                        <w:rFonts w:ascii="Times New Roman" w:eastAsia="宋体" w:hAnsi="Times New Roman" w:cs="Times New Roman"/>
                        <w:sz w:val="18"/>
                        <w:szCs w:val="18"/>
                      </w:rPr>
                      <w:fldChar w:fldCharType="separate"/>
                    </w:r>
                    <w:r>
                      <w:rPr>
                        <w:rFonts w:ascii="等线" w:eastAsia="等线" w:hAnsi="等线" w:cs="Times New Roman"/>
                        <w:sz w:val="18"/>
                        <w:szCs w:val="18"/>
                      </w:rPr>
                      <w:t>3</w:t>
                    </w:r>
                    <w:r>
                      <w:rPr>
                        <w:rFonts w:ascii="Times New Roman" w:eastAsia="宋体" w:hAnsi="Times New Roman" w:cs="Times New Roman"/>
                        <w:sz w:val="18"/>
                        <w:szCs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DC4D" w14:textId="77777777" w:rsidR="009E4450" w:rsidRDefault="00000000">
    <w:pPr>
      <w:tabs>
        <w:tab w:val="center" w:pos="4153"/>
        <w:tab w:val="right" w:pos="8306"/>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sz w:val="18"/>
        <w:szCs w:val="18"/>
        <w:lang w:val="zh-CN"/>
      </w:rPr>
      <w:t>2</w:t>
    </w:r>
    <w:r>
      <w:rPr>
        <w:rFonts w:ascii="Times New Roman" w:eastAsia="宋体" w:hAnsi="Times New Roman" w:cs="Times New Roman"/>
        <w:sz w:val="18"/>
        <w:szCs w:val="18"/>
        <w:lang w:val="zh-CN"/>
      </w:rPr>
      <w:fldChar w:fldCharType="end"/>
    </w:r>
  </w:p>
  <w:p w14:paraId="123D4433" w14:textId="77777777" w:rsidR="009E4450" w:rsidRDefault="009E4450">
    <w:pPr>
      <w:tabs>
        <w:tab w:val="center" w:pos="4153"/>
        <w:tab w:val="right" w:pos="8306"/>
      </w:tabs>
      <w:snapToGrid w:val="0"/>
      <w:jc w:val="left"/>
      <w:rPr>
        <w:rFonts w:ascii="Times New Roman" w:eastAsia="宋体" w:hAnsi="Times New Roman" w:cs="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152" w14:textId="77777777" w:rsidR="009E4450" w:rsidRDefault="00000000">
    <w:pPr>
      <w:pStyle w:val="a7"/>
      <w:framePr w:wrap="around" w:vAnchor="text" w:hAnchor="margin" w:xAlign="outside" w:y="2"/>
      <w:jc w:val="center"/>
      <w:rPr>
        <w:rStyle w:val="ac"/>
      </w:rPr>
    </w:pPr>
    <w:r>
      <w:fldChar w:fldCharType="begin"/>
    </w:r>
    <w:r>
      <w:rPr>
        <w:rStyle w:val="ac"/>
      </w:rPr>
      <w:instrText xml:space="preserve">PAGE  </w:instrText>
    </w:r>
    <w:r>
      <w:fldChar w:fldCharType="separate"/>
    </w:r>
    <w:r>
      <w:rPr>
        <w:rStyle w:val="ac"/>
      </w:rPr>
      <w:t>2</w:t>
    </w:r>
    <w:r>
      <w:fldChar w:fldCharType="end"/>
    </w:r>
  </w:p>
  <w:p w14:paraId="00311613" w14:textId="77777777" w:rsidR="009E4450" w:rsidRDefault="009E4450">
    <w:pPr>
      <w:pStyle w:val="a7"/>
      <w:framePr w:wrap="around" w:vAnchor="text" w:hAnchor="margin" w:xAlign="outside" w:y="2"/>
      <w:ind w:leftChars="-2100" w:left="-4410" w:rightChars="-2114" w:right="-4439"/>
      <w:rPr>
        <w:rStyle w:val="ac"/>
      </w:rPr>
    </w:pPr>
  </w:p>
  <w:p w14:paraId="76287B9D" w14:textId="77777777" w:rsidR="009E4450" w:rsidRDefault="009E4450">
    <w:pPr>
      <w:pStyle w:val="a7"/>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6819" w14:textId="77777777" w:rsidR="009E4450" w:rsidRDefault="00000000">
    <w:pPr>
      <w:pStyle w:val="a7"/>
      <w:tabs>
        <w:tab w:val="clear" w:pos="4153"/>
      </w:tabs>
    </w:pPr>
    <w:r>
      <w:rPr>
        <w:noProof/>
      </w:rPr>
      <mc:AlternateContent>
        <mc:Choice Requires="wps">
          <w:drawing>
            <wp:anchor distT="0" distB="0" distL="0" distR="0" simplePos="0" relativeHeight="251655680" behindDoc="0" locked="0" layoutInCell="1" allowOverlap="1" wp14:anchorId="55B97FF1" wp14:editId="486E2DB9">
              <wp:simplePos x="0" y="0"/>
              <wp:positionH relativeFrom="margin">
                <wp:align>center</wp:align>
              </wp:positionH>
              <wp:positionV relativeFrom="paragraph">
                <wp:posOffset>0</wp:posOffset>
              </wp:positionV>
              <wp:extent cx="1828800" cy="1828800"/>
              <wp:effectExtent l="0" t="0" r="0" b="0"/>
              <wp:wrapNone/>
              <wp:docPr id="409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1EDE76" w14:textId="77777777" w:rsidR="009E445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w14:anchorId="55B97FF1" id="文本框 33" o:spid="_x0000_s1033" style="position:absolute;margin-left:0;margin-top:0;width:2in;height:2in;z-index:2516556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Wt5/TiAEAABcDAAAOAAAAAAAAAAAAAAAAAC4CAABkcnMv&#10;ZTJvRG9jLnhtbFBLAQItABQABgAIAAAAIQB7ljAF1gAAAAUBAAAPAAAAAAAAAAAAAAAAAOIDAABk&#10;cnMvZG93bnJldi54bWxQSwUGAAAAAAQABADzAAAA5QQAAAAA&#10;" filled="f" stroked="f">
              <v:textbox style="mso-fit-shape-to-text:t" inset="0,0,0,0">
                <w:txbxContent>
                  <w:p w14:paraId="6F1EDE76" w14:textId="77777777" w:rsidR="009E445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w10:wrap anchorx="margin"/>
            </v:rect>
          </w:pict>
        </mc:Fallback>
      </mc:AlternateContent>
    </w:r>
    <w:r>
      <w:rPr>
        <w:noProof/>
      </w:rPr>
      <mc:AlternateContent>
        <mc:Choice Requires="wps">
          <w:drawing>
            <wp:anchor distT="0" distB="0" distL="0" distR="0" simplePos="0" relativeHeight="251656704" behindDoc="0" locked="0" layoutInCell="1" allowOverlap="1" wp14:anchorId="45DCDEA2" wp14:editId="4555D12E">
              <wp:simplePos x="0" y="0"/>
              <wp:positionH relativeFrom="margin">
                <wp:posOffset>4126865</wp:posOffset>
              </wp:positionH>
              <wp:positionV relativeFrom="paragraph">
                <wp:posOffset>-247650</wp:posOffset>
              </wp:positionV>
              <wp:extent cx="618490" cy="305435"/>
              <wp:effectExtent l="0" t="0" r="0" b="0"/>
              <wp:wrapNone/>
              <wp:docPr id="4099"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14:paraId="2B96E4A3" w14:textId="77777777" w:rsidR="009E4450" w:rsidRDefault="009E4450"/>
                      </w:txbxContent>
                    </wps:txbx>
                    <wps:bodyPr wrap="square" lIns="0" tIns="0" rIns="0" bIns="0" upright="1"/>
                  </wps:wsp>
                </a:graphicData>
              </a:graphic>
            </wp:anchor>
          </w:drawing>
        </mc:Choice>
        <mc:Fallback>
          <w:pict>
            <v:rect w14:anchorId="45DCDEA2" id="文本框 28" o:spid="_x0000_s1034" style="position:absolute;margin-left:324.95pt;margin-top:-19.5pt;width:48.7pt;height:24.05pt;flip:x;z-index:2516567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" filled="f" stroked="f">
              <v:textbox inset="0,0,0,0">
                <w:txbxContent>
                  <w:p w14:paraId="2B96E4A3" w14:textId="77777777" w:rsidR="009E4450" w:rsidRDefault="009E4450"/>
                </w:txbxContent>
              </v:textbox>
              <w10:wrap anchorx="margin"/>
            </v:rect>
          </w:pict>
        </mc:Fallback>
      </mc:AlternateContent>
    </w:r>
    <w:r>
      <w:rPr>
        <w:noProof/>
      </w:rPr>
      <mc:AlternateContent>
        <mc:Choice Requires="wps">
          <w:drawing>
            <wp:anchor distT="0" distB="0" distL="0" distR="0" simplePos="0" relativeHeight="251657728" behindDoc="0" locked="0" layoutInCell="1" allowOverlap="1" wp14:anchorId="0846B3DF" wp14:editId="1B6F238B">
              <wp:simplePos x="0" y="0"/>
              <wp:positionH relativeFrom="margin">
                <wp:align>center</wp:align>
              </wp:positionH>
              <wp:positionV relativeFrom="paragraph">
                <wp:posOffset>0</wp:posOffset>
              </wp:positionV>
              <wp:extent cx="1828800" cy="1828800"/>
              <wp:effectExtent l="0" t="0" r="0" b="0"/>
              <wp:wrapNone/>
              <wp:docPr id="410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77D3AE" w14:textId="77777777" w:rsidR="009E4450" w:rsidRDefault="009E4450"/>
                      </w:txbxContent>
                    </wps:txbx>
                    <wps:bodyPr wrap="none" lIns="0" tIns="0" rIns="0" bIns="0" upright="1">
                      <a:spAutoFit/>
                    </wps:bodyPr>
                  </wps:wsp>
                </a:graphicData>
              </a:graphic>
            </wp:anchor>
          </w:drawing>
        </mc:Choice>
        <mc:Fallback>
          <w:pict>
            <v:rect w14:anchorId="0846B3DF" id="文本框 17" o:spid="_x0000_s1035" style="position:absolute;margin-left:0;margin-top:0;width:2in;height:2in;z-index:25165772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nisk6YkBAAAXAwAADgAAAAAAAAAAAAAAAAAuAgAAZHJz&#10;L2Uyb0RvYy54bWxQSwECLQAUAAYACAAAACEAe5YwBdYAAAAFAQAADwAAAAAAAAAAAAAAAADjAwAA&#10;ZHJzL2Rvd25yZXYueG1sUEsFBgAAAAAEAAQA8wAAAOYEAAAAAA==&#10;" filled="f" stroked="f">
              <v:textbox style="mso-fit-shape-to-text:t" inset="0,0,0,0">
                <w:txbxContent>
                  <w:p w14:paraId="3C77D3AE" w14:textId="77777777" w:rsidR="009E4450" w:rsidRDefault="009E4450"/>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8AF0" w14:textId="77777777" w:rsidR="009E4450" w:rsidRDefault="00000000">
    <w:pPr>
      <w:pStyle w:val="a7"/>
      <w:tabs>
        <w:tab w:val="clear" w:pos="4153"/>
      </w:tabs>
    </w:pPr>
    <w:r>
      <w:rPr>
        <w:noProof/>
      </w:rPr>
      <mc:AlternateContent>
        <mc:Choice Requires="wps">
          <w:drawing>
            <wp:anchor distT="0" distB="0" distL="0" distR="0" simplePos="0" relativeHeight="251658752" behindDoc="0" locked="0" layoutInCell="1" allowOverlap="1" wp14:anchorId="11B34173" wp14:editId="24E283DD">
              <wp:simplePos x="0" y="0"/>
              <wp:positionH relativeFrom="margin">
                <wp:align>center</wp:align>
              </wp:positionH>
              <wp:positionV relativeFrom="paragraph">
                <wp:posOffset>0</wp:posOffset>
              </wp:positionV>
              <wp:extent cx="1828800" cy="1828800"/>
              <wp:effectExtent l="0" t="0" r="0" b="0"/>
              <wp:wrapNone/>
              <wp:docPr id="410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E36C68" w14:textId="77777777" w:rsidR="009E445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w14:anchorId="11B34173" id="_x0000_s1036" style="position:absolute;margin-left:0;margin-top:0;width:2in;height:2in;z-index:25165875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QkC1u4kBAAAXAwAADgAAAAAAAAAAAAAAAAAuAgAAZHJz&#10;L2Uyb0RvYy54bWxQSwECLQAUAAYACAAAACEAe5YwBdYAAAAFAQAADwAAAAAAAAAAAAAAAADjAwAA&#10;ZHJzL2Rvd25yZXYueG1sUEsFBgAAAAAEAAQA8wAAAOYEAAAAAA==&#10;" filled="f" stroked="f">
              <v:textbox style="mso-fit-shape-to-text:t" inset="0,0,0,0">
                <w:txbxContent>
                  <w:p w14:paraId="1CE36C68" w14:textId="77777777" w:rsidR="009E445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w10:wrap anchorx="margin"/>
            </v:rect>
          </w:pict>
        </mc:Fallback>
      </mc:AlternateContent>
    </w:r>
    <w:r>
      <w:rPr>
        <w:noProof/>
      </w:rPr>
      <mc:AlternateContent>
        <mc:Choice Requires="wps">
          <w:drawing>
            <wp:anchor distT="0" distB="0" distL="0" distR="0" simplePos="0" relativeHeight="251659776" behindDoc="0" locked="0" layoutInCell="1" allowOverlap="1" wp14:anchorId="20E979C6" wp14:editId="37F15528">
              <wp:simplePos x="0" y="0"/>
              <wp:positionH relativeFrom="margin">
                <wp:posOffset>4126865</wp:posOffset>
              </wp:positionH>
              <wp:positionV relativeFrom="paragraph">
                <wp:posOffset>-247650</wp:posOffset>
              </wp:positionV>
              <wp:extent cx="618490" cy="305435"/>
              <wp:effectExtent l="0" t="0" r="0" b="0"/>
              <wp:wrapNone/>
              <wp:docPr id="4102"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14:paraId="52539191" w14:textId="77777777" w:rsidR="009E4450" w:rsidRDefault="009E4450"/>
                      </w:txbxContent>
                    </wps:txbx>
                    <wps:bodyPr wrap="square" lIns="0" tIns="0" rIns="0" bIns="0" upright="1"/>
                  </wps:wsp>
                </a:graphicData>
              </a:graphic>
            </wp:anchor>
          </w:drawing>
        </mc:Choice>
        <mc:Fallback>
          <w:pict>
            <v:rect w14:anchorId="20E979C6" id="_x0000_s1037" style="position:absolute;margin-left:324.95pt;margin-top:-19.5pt;width:48.7pt;height:24.05pt;flip:x;z-index:25165977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" filled="f" stroked="f">
              <v:textbox inset="0,0,0,0">
                <w:txbxContent>
                  <w:p w14:paraId="52539191" w14:textId="77777777" w:rsidR="009E4450" w:rsidRDefault="009E4450"/>
                </w:txbxContent>
              </v:textbox>
              <w10:wrap anchorx="margin"/>
            </v:rect>
          </w:pict>
        </mc:Fallback>
      </mc:AlternateContent>
    </w:r>
    <w:r>
      <w:rPr>
        <w:noProof/>
      </w:rPr>
      <mc:AlternateContent>
        <mc:Choice Requires="wps">
          <w:drawing>
            <wp:anchor distT="0" distB="0" distL="0" distR="0" simplePos="0" relativeHeight="251660800" behindDoc="0" locked="0" layoutInCell="1" allowOverlap="1" wp14:anchorId="405CAA29" wp14:editId="3DF8BD70">
              <wp:simplePos x="0" y="0"/>
              <wp:positionH relativeFrom="margin">
                <wp:align>center</wp:align>
              </wp:positionH>
              <wp:positionV relativeFrom="paragraph">
                <wp:posOffset>0</wp:posOffset>
              </wp:positionV>
              <wp:extent cx="1828800" cy="1828800"/>
              <wp:effectExtent l="0" t="0" r="0" b="0"/>
              <wp:wrapNone/>
              <wp:docPr id="4103"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1276F1" w14:textId="77777777" w:rsidR="009E4450" w:rsidRDefault="009E4450"/>
                      </w:txbxContent>
                    </wps:txbx>
                    <wps:bodyPr wrap="none" lIns="0" tIns="0" rIns="0" bIns="0" upright="1">
                      <a:spAutoFit/>
                    </wps:bodyPr>
                  </wps:wsp>
                </a:graphicData>
              </a:graphic>
            </wp:anchor>
          </w:drawing>
        </mc:Choice>
        <mc:Fallback>
          <w:pict>
            <v:rect w14:anchorId="405CAA29" id="_x0000_s1038" style="position:absolute;margin-left:0;margin-top:0;width:2in;height:2in;z-index:25166080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ytwOgYkBAAAXAwAADgAAAAAAAAAAAAAAAAAuAgAAZHJz&#10;L2Uyb0RvYy54bWxQSwECLQAUAAYACAAAACEAe5YwBdYAAAAFAQAADwAAAAAAAAAAAAAAAADjAwAA&#10;ZHJzL2Rvd25yZXYueG1sUEsFBgAAAAAEAAQA8wAAAOYEAAAAAA==&#10;" filled="f" stroked="f">
              <v:textbox style="mso-fit-shape-to-text:t" inset="0,0,0,0">
                <w:txbxContent>
                  <w:p w14:paraId="201276F1" w14:textId="77777777" w:rsidR="009E4450" w:rsidRDefault="009E4450"/>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9EB3" w14:textId="77777777" w:rsidR="00C50F59" w:rsidRDefault="00C50F59">
      <w:r>
        <w:separator/>
      </w:r>
    </w:p>
  </w:footnote>
  <w:footnote w:type="continuationSeparator" w:id="0">
    <w:p w14:paraId="23E6DB99" w14:textId="77777777" w:rsidR="00C50F59" w:rsidRDefault="00C5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AA22" w14:textId="77777777" w:rsidR="009E4450" w:rsidRDefault="009E4450">
    <w:pPr>
      <w:pStyle w:val="a8"/>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6209" w14:textId="77777777" w:rsidR="009E4450" w:rsidRDefault="009E4450">
    <w:pPr>
      <w:pStyle w:val="a8"/>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DB82" w14:textId="77777777" w:rsidR="009E4450" w:rsidRDefault="009E4450">
    <w:pPr>
      <w:pStyle w:val="a8"/>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3B14C"/>
    <w:multiLevelType w:val="singleLevel"/>
    <w:tmpl w:val="8853B14C"/>
    <w:lvl w:ilvl="0">
      <w:start w:val="1"/>
      <w:numFmt w:val="decimal"/>
      <w:lvlText w:val="(%1)"/>
      <w:lvlJc w:val="left"/>
      <w:pPr>
        <w:tabs>
          <w:tab w:val="left" w:pos="397"/>
        </w:tabs>
        <w:ind w:left="0" w:firstLine="397"/>
      </w:pPr>
      <w:rPr>
        <w:rFonts w:hint="default"/>
      </w:rPr>
    </w:lvl>
  </w:abstractNum>
  <w:abstractNum w:abstractNumId="1" w15:restartNumberingAfterBreak="0">
    <w:nsid w:val="8CDA34E9"/>
    <w:multiLevelType w:val="singleLevel"/>
    <w:tmpl w:val="8CDA34E9"/>
    <w:lvl w:ilvl="0">
      <w:start w:val="1"/>
      <w:numFmt w:val="decimal"/>
      <w:lvlText w:val="%1)"/>
      <w:lvlJc w:val="left"/>
      <w:pPr>
        <w:ind w:left="425" w:hanging="425"/>
      </w:pPr>
      <w:rPr>
        <w:rFonts w:hint="default"/>
      </w:rPr>
    </w:lvl>
  </w:abstractNum>
  <w:abstractNum w:abstractNumId="2" w15:restartNumberingAfterBreak="0">
    <w:nsid w:val="92A6E02E"/>
    <w:multiLevelType w:val="singleLevel"/>
    <w:tmpl w:val="92A6E02E"/>
    <w:lvl w:ilvl="0">
      <w:start w:val="1"/>
      <w:numFmt w:val="chineseCounting"/>
      <w:suff w:val="nothing"/>
      <w:lvlText w:val="（%1）"/>
      <w:lvlJc w:val="left"/>
      <w:pPr>
        <w:ind w:left="0" w:firstLine="420"/>
      </w:pPr>
      <w:rPr>
        <w:rFonts w:hint="eastAsia"/>
      </w:rPr>
    </w:lvl>
  </w:abstractNum>
  <w:abstractNum w:abstractNumId="3" w15:restartNumberingAfterBreak="0">
    <w:nsid w:val="9446D908"/>
    <w:multiLevelType w:val="singleLevel"/>
    <w:tmpl w:val="9446D908"/>
    <w:lvl w:ilvl="0">
      <w:start w:val="1"/>
      <w:numFmt w:val="decimal"/>
      <w:suff w:val="nothing"/>
      <w:lvlText w:val="%1．"/>
      <w:lvlJc w:val="left"/>
      <w:pPr>
        <w:ind w:left="0" w:firstLine="400"/>
      </w:pPr>
      <w:rPr>
        <w:rFonts w:hint="default"/>
      </w:rPr>
    </w:lvl>
  </w:abstractNum>
  <w:abstractNum w:abstractNumId="4" w15:restartNumberingAfterBreak="0">
    <w:nsid w:val="9D4EEA8E"/>
    <w:multiLevelType w:val="singleLevel"/>
    <w:tmpl w:val="9D4EEA8E"/>
    <w:lvl w:ilvl="0">
      <w:start w:val="1"/>
      <w:numFmt w:val="decimal"/>
      <w:suff w:val="nothing"/>
      <w:lvlText w:val="%1．"/>
      <w:lvlJc w:val="left"/>
      <w:pPr>
        <w:ind w:left="0" w:firstLine="400"/>
      </w:pPr>
      <w:rPr>
        <w:rFonts w:hint="default"/>
      </w:rPr>
    </w:lvl>
  </w:abstractNum>
  <w:abstractNum w:abstractNumId="5" w15:restartNumberingAfterBreak="0">
    <w:nsid w:val="A5D46772"/>
    <w:multiLevelType w:val="singleLevel"/>
    <w:tmpl w:val="A5D46772"/>
    <w:lvl w:ilvl="0">
      <w:start w:val="1"/>
      <w:numFmt w:val="decimal"/>
      <w:lvlText w:val="%1."/>
      <w:lvlJc w:val="left"/>
      <w:pPr>
        <w:tabs>
          <w:tab w:val="left" w:pos="312"/>
        </w:tabs>
      </w:pPr>
    </w:lvl>
  </w:abstractNum>
  <w:abstractNum w:abstractNumId="6" w15:restartNumberingAfterBreak="0">
    <w:nsid w:val="B9734E65"/>
    <w:multiLevelType w:val="singleLevel"/>
    <w:tmpl w:val="B9734E65"/>
    <w:lvl w:ilvl="0">
      <w:start w:val="1"/>
      <w:numFmt w:val="decimal"/>
      <w:lvlText w:val="(%1)"/>
      <w:lvlJc w:val="left"/>
      <w:pPr>
        <w:ind w:left="425" w:hanging="425"/>
      </w:pPr>
      <w:rPr>
        <w:rFonts w:hint="default"/>
      </w:rPr>
    </w:lvl>
  </w:abstractNum>
  <w:abstractNum w:abstractNumId="7" w15:restartNumberingAfterBreak="0">
    <w:nsid w:val="C5C64DAE"/>
    <w:multiLevelType w:val="singleLevel"/>
    <w:tmpl w:val="C5C64DAE"/>
    <w:lvl w:ilvl="0">
      <w:start w:val="2"/>
      <w:numFmt w:val="decimal"/>
      <w:lvlText w:val="%1."/>
      <w:lvlJc w:val="left"/>
      <w:pPr>
        <w:tabs>
          <w:tab w:val="left" w:pos="312"/>
        </w:tabs>
      </w:pPr>
    </w:lvl>
  </w:abstractNum>
  <w:abstractNum w:abstractNumId="8" w15:restartNumberingAfterBreak="0">
    <w:nsid w:val="CC7BF0A0"/>
    <w:multiLevelType w:val="singleLevel"/>
    <w:tmpl w:val="CC7BF0A0"/>
    <w:lvl w:ilvl="0">
      <w:start w:val="1"/>
      <w:numFmt w:val="chineseCounting"/>
      <w:suff w:val="nothing"/>
      <w:lvlText w:val="（%1）"/>
      <w:lvlJc w:val="left"/>
      <w:pPr>
        <w:ind w:left="0" w:firstLine="420"/>
      </w:pPr>
      <w:rPr>
        <w:rFonts w:hint="eastAsia"/>
      </w:rPr>
    </w:lvl>
  </w:abstractNum>
  <w:abstractNum w:abstractNumId="9" w15:restartNumberingAfterBreak="0">
    <w:nsid w:val="D14B181F"/>
    <w:multiLevelType w:val="singleLevel"/>
    <w:tmpl w:val="D14B181F"/>
    <w:lvl w:ilvl="0">
      <w:start w:val="1"/>
      <w:numFmt w:val="decimal"/>
      <w:suff w:val="nothing"/>
      <w:lvlText w:val="%1．"/>
      <w:lvlJc w:val="left"/>
      <w:pPr>
        <w:ind w:left="0" w:firstLine="400"/>
      </w:pPr>
      <w:rPr>
        <w:rFonts w:hint="default"/>
      </w:rPr>
    </w:lvl>
  </w:abstractNum>
  <w:abstractNum w:abstractNumId="10" w15:restartNumberingAfterBreak="0">
    <w:nsid w:val="E59782D9"/>
    <w:multiLevelType w:val="singleLevel"/>
    <w:tmpl w:val="E59782D9"/>
    <w:lvl w:ilvl="0">
      <w:start w:val="1"/>
      <w:numFmt w:val="decimal"/>
      <w:suff w:val="nothing"/>
      <w:lvlText w:val="%1．"/>
      <w:lvlJc w:val="left"/>
      <w:pPr>
        <w:ind w:left="-10" w:firstLine="400"/>
      </w:pPr>
      <w:rPr>
        <w:rFonts w:hint="default"/>
      </w:rPr>
    </w:lvl>
  </w:abstractNum>
  <w:abstractNum w:abstractNumId="11" w15:restartNumberingAfterBreak="0">
    <w:nsid w:val="FF469F3D"/>
    <w:multiLevelType w:val="singleLevel"/>
    <w:tmpl w:val="FF469F3D"/>
    <w:lvl w:ilvl="0">
      <w:start w:val="1"/>
      <w:numFmt w:val="chineseCounting"/>
      <w:lvlText w:val="（%1）"/>
      <w:lvlJc w:val="left"/>
      <w:pPr>
        <w:ind w:left="420" w:hanging="420"/>
      </w:pPr>
      <w:rPr>
        <w:rFonts w:hint="eastAsia"/>
      </w:rPr>
    </w:lvl>
  </w:abstractNum>
  <w:abstractNum w:abstractNumId="12" w15:restartNumberingAfterBreak="0">
    <w:nsid w:val="00000007"/>
    <w:multiLevelType w:val="singleLevel"/>
    <w:tmpl w:val="00000007"/>
    <w:lvl w:ilvl="0">
      <w:start w:val="1"/>
      <w:numFmt w:val="chineseCounting"/>
      <w:suff w:val="nothing"/>
      <w:lvlText w:val="（%1）"/>
      <w:lvlJc w:val="left"/>
      <w:pPr>
        <w:ind w:left="0" w:firstLine="420"/>
      </w:pPr>
      <w:rPr>
        <w:rFonts w:hint="eastAsia"/>
      </w:rPr>
    </w:lvl>
  </w:abstractNum>
  <w:abstractNum w:abstractNumId="13"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A"/>
    <w:multiLevelType w:val="singleLevel"/>
    <w:tmpl w:val="0000000A"/>
    <w:lvl w:ilvl="0">
      <w:start w:val="1"/>
      <w:numFmt w:val="decimal"/>
      <w:suff w:val="nothing"/>
      <w:lvlText w:val="（%1）"/>
      <w:lvlJc w:val="left"/>
    </w:lvl>
  </w:abstractNum>
  <w:abstractNum w:abstractNumId="15" w15:restartNumberingAfterBreak="0">
    <w:nsid w:val="0000000F"/>
    <w:multiLevelType w:val="multilevel"/>
    <w:tmpl w:val="0000000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0"/>
    <w:multiLevelType w:val="multilevel"/>
    <w:tmpl w:val="0000001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6CE7B4F"/>
    <w:multiLevelType w:val="singleLevel"/>
    <w:tmpl w:val="06CE7B4F"/>
    <w:lvl w:ilvl="0">
      <w:start w:val="1"/>
      <w:numFmt w:val="decimal"/>
      <w:suff w:val="nothing"/>
      <w:lvlText w:val="%1．"/>
      <w:lvlJc w:val="left"/>
      <w:pPr>
        <w:ind w:left="0" w:firstLine="567"/>
      </w:pPr>
      <w:rPr>
        <w:rFonts w:hint="default"/>
      </w:rPr>
    </w:lvl>
  </w:abstractNum>
  <w:abstractNum w:abstractNumId="18" w15:restartNumberingAfterBreak="0">
    <w:nsid w:val="06D123F0"/>
    <w:multiLevelType w:val="hybridMultilevel"/>
    <w:tmpl w:val="D748A206"/>
    <w:lvl w:ilvl="0" w:tplc="00000003">
      <w:start w:val="3"/>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08665EED"/>
    <w:multiLevelType w:val="hybridMultilevel"/>
    <w:tmpl w:val="D6D8D2B6"/>
    <w:lvl w:ilvl="0" w:tplc="0409000F">
      <w:start w:val="1"/>
      <w:numFmt w:val="decimal"/>
      <w:lvlText w:val="%1."/>
      <w:lvlJc w:val="left"/>
      <w:pPr>
        <w:ind w:left="1685" w:hanging="420"/>
      </w:p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20" w15:restartNumberingAfterBreak="0">
    <w:nsid w:val="0E00566C"/>
    <w:multiLevelType w:val="hybridMultilevel"/>
    <w:tmpl w:val="7C1CDB90"/>
    <w:lvl w:ilvl="0" w:tplc="00000005">
      <w:start w:val="2"/>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26E2085"/>
    <w:multiLevelType w:val="singleLevel"/>
    <w:tmpl w:val="226E2085"/>
    <w:lvl w:ilvl="0">
      <w:start w:val="1"/>
      <w:numFmt w:val="decimal"/>
      <w:lvlText w:val="%1)"/>
      <w:lvlJc w:val="left"/>
      <w:pPr>
        <w:ind w:left="425" w:hanging="425"/>
      </w:pPr>
      <w:rPr>
        <w:rFonts w:hint="default"/>
      </w:rPr>
    </w:lvl>
  </w:abstractNum>
  <w:abstractNum w:abstractNumId="22" w15:restartNumberingAfterBreak="0">
    <w:nsid w:val="2A21617D"/>
    <w:multiLevelType w:val="hybridMultilevel"/>
    <w:tmpl w:val="0C14C0C6"/>
    <w:lvl w:ilvl="0" w:tplc="F8E88586">
      <w:start w:val="1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2EB794E8"/>
    <w:multiLevelType w:val="singleLevel"/>
    <w:tmpl w:val="2EB794E8"/>
    <w:lvl w:ilvl="0">
      <w:start w:val="1"/>
      <w:numFmt w:val="decimal"/>
      <w:suff w:val="nothing"/>
      <w:lvlText w:val="%1．"/>
      <w:lvlJc w:val="left"/>
      <w:pPr>
        <w:ind w:left="0" w:firstLine="400"/>
      </w:pPr>
      <w:rPr>
        <w:rFonts w:hint="default"/>
      </w:rPr>
    </w:lvl>
  </w:abstractNum>
  <w:abstractNum w:abstractNumId="24" w15:restartNumberingAfterBreak="0">
    <w:nsid w:val="40FB056E"/>
    <w:multiLevelType w:val="singleLevel"/>
    <w:tmpl w:val="40FB056E"/>
    <w:lvl w:ilvl="0">
      <w:start w:val="1"/>
      <w:numFmt w:val="decimal"/>
      <w:suff w:val="nothing"/>
      <w:lvlText w:val="%1．"/>
      <w:lvlJc w:val="left"/>
      <w:pPr>
        <w:ind w:left="0" w:firstLine="400"/>
      </w:pPr>
      <w:rPr>
        <w:rFonts w:hint="default"/>
      </w:rPr>
    </w:lvl>
  </w:abstractNum>
  <w:abstractNum w:abstractNumId="25" w15:restartNumberingAfterBreak="0">
    <w:nsid w:val="432B7DFE"/>
    <w:multiLevelType w:val="hybridMultilevel"/>
    <w:tmpl w:val="B962957C"/>
    <w:lvl w:ilvl="0" w:tplc="E59782D9">
      <w:start w:val="1"/>
      <w:numFmt w:val="decimal"/>
      <w:lvlText w:val="%1．"/>
      <w:lvlJc w:val="left"/>
      <w:pPr>
        <w:ind w:left="1265" w:hanging="4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6" w15:restartNumberingAfterBreak="0">
    <w:nsid w:val="4B0423DD"/>
    <w:multiLevelType w:val="singleLevel"/>
    <w:tmpl w:val="4B0423DD"/>
    <w:lvl w:ilvl="0">
      <w:start w:val="1"/>
      <w:numFmt w:val="decimal"/>
      <w:suff w:val="nothing"/>
      <w:lvlText w:val="%1．"/>
      <w:lvlJc w:val="left"/>
      <w:pPr>
        <w:ind w:left="0" w:firstLine="400"/>
      </w:pPr>
      <w:rPr>
        <w:rFonts w:hint="default"/>
      </w:rPr>
    </w:lvl>
  </w:abstractNum>
  <w:abstractNum w:abstractNumId="27" w15:restartNumberingAfterBreak="0">
    <w:nsid w:val="4BB46E71"/>
    <w:multiLevelType w:val="hybridMultilevel"/>
    <w:tmpl w:val="55447D1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59710178"/>
    <w:multiLevelType w:val="hybridMultilevel"/>
    <w:tmpl w:val="96CEC390"/>
    <w:lvl w:ilvl="0" w:tplc="A5D45208">
      <w:start w:val="1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9DA2B6C"/>
    <w:multiLevelType w:val="singleLevel"/>
    <w:tmpl w:val="59DA2B6C"/>
    <w:lvl w:ilvl="0">
      <w:start w:val="1"/>
      <w:numFmt w:val="decimal"/>
      <w:lvlText w:val="(%1)"/>
      <w:lvlJc w:val="left"/>
      <w:pPr>
        <w:tabs>
          <w:tab w:val="left" w:pos="420"/>
        </w:tabs>
        <w:ind w:left="845" w:hanging="425"/>
      </w:pPr>
      <w:rPr>
        <w:rFonts w:hint="default"/>
      </w:rPr>
    </w:lvl>
  </w:abstractNum>
  <w:abstractNum w:abstractNumId="30" w15:restartNumberingAfterBreak="0">
    <w:nsid w:val="59DDFFAA"/>
    <w:multiLevelType w:val="singleLevel"/>
    <w:tmpl w:val="59DDFFAA"/>
    <w:lvl w:ilvl="0">
      <w:start w:val="1"/>
      <w:numFmt w:val="decimal"/>
      <w:suff w:val="nothing"/>
      <w:lvlText w:val="（%1）"/>
      <w:lvlJc w:val="left"/>
    </w:lvl>
  </w:abstractNum>
  <w:abstractNum w:abstractNumId="31" w15:restartNumberingAfterBreak="0">
    <w:nsid w:val="5DFB4071"/>
    <w:multiLevelType w:val="multilevel"/>
    <w:tmpl w:val="5DFB4071"/>
    <w:lvl w:ilvl="0">
      <w:start w:val="6"/>
      <w:numFmt w:val="japaneseCounting"/>
      <w:lvlText w:val="第%1条"/>
      <w:lvlJc w:val="left"/>
      <w:pPr>
        <w:tabs>
          <w:tab w:val="left" w:pos="1440"/>
        </w:tabs>
        <w:ind w:left="1440" w:hanging="960"/>
      </w:pPr>
      <w:rPr>
        <w:b/>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15:restartNumberingAfterBreak="0">
    <w:nsid w:val="6C7B72B2"/>
    <w:multiLevelType w:val="singleLevel"/>
    <w:tmpl w:val="6C7B72B2"/>
    <w:lvl w:ilvl="0">
      <w:start w:val="1"/>
      <w:numFmt w:val="decimal"/>
      <w:suff w:val="nothing"/>
      <w:lvlText w:val="%1．"/>
      <w:lvlJc w:val="left"/>
      <w:pPr>
        <w:ind w:left="0" w:firstLine="400"/>
      </w:pPr>
      <w:rPr>
        <w:rFonts w:hint="default"/>
      </w:rPr>
    </w:lvl>
  </w:abstractNum>
  <w:abstractNum w:abstractNumId="33" w15:restartNumberingAfterBreak="0">
    <w:nsid w:val="6CEE3550"/>
    <w:multiLevelType w:val="hybridMultilevel"/>
    <w:tmpl w:val="DED4F27A"/>
    <w:lvl w:ilvl="0" w:tplc="FF469F3D">
      <w:start w:val="1"/>
      <w:numFmt w:val="chi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203F62"/>
    <w:multiLevelType w:val="multilevel"/>
    <w:tmpl w:val="70203F62"/>
    <w:lvl w:ilvl="0">
      <w:start w:val="1"/>
      <w:numFmt w:val="japaneseCounting"/>
      <w:lvlText w:val="第%1条"/>
      <w:lvlJc w:val="left"/>
      <w:pPr>
        <w:tabs>
          <w:tab w:val="left" w:pos="1440"/>
        </w:tabs>
        <w:ind w:left="1440" w:hanging="9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5" w15:restartNumberingAfterBreak="0">
    <w:nsid w:val="7DA62C87"/>
    <w:multiLevelType w:val="singleLevel"/>
    <w:tmpl w:val="7DA62C87"/>
    <w:lvl w:ilvl="0">
      <w:start w:val="5"/>
      <w:numFmt w:val="chineseCounting"/>
      <w:suff w:val="nothing"/>
      <w:lvlText w:val="%1、"/>
      <w:lvlJc w:val="left"/>
      <w:rPr>
        <w:rFonts w:hint="eastAsia"/>
      </w:rPr>
    </w:lvl>
  </w:abstractNum>
  <w:num w:numId="1" w16cid:durableId="1542859063">
    <w:abstractNumId w:val="11"/>
  </w:num>
  <w:num w:numId="2" w16cid:durableId="248851782">
    <w:abstractNumId w:val="24"/>
  </w:num>
  <w:num w:numId="3" w16cid:durableId="973751565">
    <w:abstractNumId w:val="29"/>
  </w:num>
  <w:num w:numId="4" w16cid:durableId="742534337">
    <w:abstractNumId w:val="1"/>
  </w:num>
  <w:num w:numId="5" w16cid:durableId="1293945250">
    <w:abstractNumId w:val="21"/>
  </w:num>
  <w:num w:numId="6" w16cid:durableId="1021249394">
    <w:abstractNumId w:val="32"/>
  </w:num>
  <w:num w:numId="7" w16cid:durableId="92822656">
    <w:abstractNumId w:val="2"/>
  </w:num>
  <w:num w:numId="8" w16cid:durableId="1343432259">
    <w:abstractNumId w:val="3"/>
  </w:num>
  <w:num w:numId="9" w16cid:durableId="1891920520">
    <w:abstractNumId w:val="17"/>
  </w:num>
  <w:num w:numId="10" w16cid:durableId="432019677">
    <w:abstractNumId w:val="8"/>
  </w:num>
  <w:num w:numId="11" w16cid:durableId="936059170">
    <w:abstractNumId w:val="26"/>
  </w:num>
  <w:num w:numId="12" w16cid:durableId="491871462">
    <w:abstractNumId w:val="10"/>
  </w:num>
  <w:num w:numId="13" w16cid:durableId="912081563">
    <w:abstractNumId w:val="0"/>
  </w:num>
  <w:num w:numId="14" w16cid:durableId="1675183439">
    <w:abstractNumId w:val="12"/>
  </w:num>
  <w:num w:numId="15" w16cid:durableId="495925720">
    <w:abstractNumId w:val="35"/>
  </w:num>
  <w:num w:numId="16" w16cid:durableId="1963148319">
    <w:abstractNumId w:val="5"/>
  </w:num>
  <w:num w:numId="17" w16cid:durableId="588924479">
    <w:abstractNumId w:val="7"/>
  </w:num>
  <w:num w:numId="18" w16cid:durableId="1077020719">
    <w:abstractNumId w:val="30"/>
  </w:num>
  <w:num w:numId="19" w16cid:durableId="1136918907">
    <w:abstractNumId w:val="13"/>
  </w:num>
  <w:num w:numId="20" w16cid:durableId="658341857">
    <w:abstractNumId w:val="16"/>
  </w:num>
  <w:num w:numId="21" w16cid:durableId="46809330">
    <w:abstractNumId w:val="15"/>
  </w:num>
  <w:num w:numId="22" w16cid:durableId="1630434490">
    <w:abstractNumId w:val="6"/>
  </w:num>
  <w:num w:numId="23" w16cid:durableId="608201368">
    <w:abstractNumId w:val="4"/>
  </w:num>
  <w:num w:numId="24" w16cid:durableId="776142893">
    <w:abstractNumId w:val="9"/>
  </w:num>
  <w:num w:numId="25" w16cid:durableId="1015234381">
    <w:abstractNumId w:val="23"/>
  </w:num>
  <w:num w:numId="26" w16cid:durableId="312101369">
    <w:abstractNumId w:val="14"/>
  </w:num>
  <w:num w:numId="27" w16cid:durableId="51731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9224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2063281">
    <w:abstractNumId w:val="25"/>
  </w:num>
  <w:num w:numId="30" w16cid:durableId="829250352">
    <w:abstractNumId w:val="19"/>
  </w:num>
  <w:num w:numId="31" w16cid:durableId="1874225284">
    <w:abstractNumId w:val="27"/>
  </w:num>
  <w:num w:numId="32" w16cid:durableId="619841479">
    <w:abstractNumId w:val="18"/>
  </w:num>
  <w:num w:numId="33" w16cid:durableId="425736188">
    <w:abstractNumId w:val="33"/>
  </w:num>
  <w:num w:numId="34" w16cid:durableId="385955820">
    <w:abstractNumId w:val="20"/>
  </w:num>
  <w:num w:numId="35" w16cid:durableId="580988313">
    <w:abstractNumId w:val="22"/>
  </w:num>
  <w:num w:numId="36" w16cid:durableId="18150970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E0YTYwMDE2YzQ5YzdhZTc0N2I4MGMzNTEwMDkwZjgifQ=="/>
  </w:docVars>
  <w:rsids>
    <w:rsidRoot w:val="0DF86B3A"/>
    <w:rsid w:val="000A5C38"/>
    <w:rsid w:val="00101169"/>
    <w:rsid w:val="001F0513"/>
    <w:rsid w:val="003E2602"/>
    <w:rsid w:val="004241C8"/>
    <w:rsid w:val="00455A4C"/>
    <w:rsid w:val="00522C3C"/>
    <w:rsid w:val="008D742A"/>
    <w:rsid w:val="00970EA6"/>
    <w:rsid w:val="009B16A5"/>
    <w:rsid w:val="009E4256"/>
    <w:rsid w:val="009E4450"/>
    <w:rsid w:val="00B367B7"/>
    <w:rsid w:val="00BB0D4A"/>
    <w:rsid w:val="00BD45CD"/>
    <w:rsid w:val="00C50F59"/>
    <w:rsid w:val="00D5307B"/>
    <w:rsid w:val="00E76A99"/>
    <w:rsid w:val="00E94A52"/>
    <w:rsid w:val="01CC6C98"/>
    <w:rsid w:val="0BA75542"/>
    <w:rsid w:val="0DF86B3A"/>
    <w:rsid w:val="0FFD5A19"/>
    <w:rsid w:val="10D40B33"/>
    <w:rsid w:val="330E785B"/>
    <w:rsid w:val="398E34A3"/>
    <w:rsid w:val="3BE93097"/>
    <w:rsid w:val="421440A6"/>
    <w:rsid w:val="493053C3"/>
    <w:rsid w:val="4ACD294A"/>
    <w:rsid w:val="4BD52C5B"/>
    <w:rsid w:val="4C8C256A"/>
    <w:rsid w:val="52AF4701"/>
    <w:rsid w:val="56281E54"/>
    <w:rsid w:val="59852D98"/>
    <w:rsid w:val="5DC41CF9"/>
    <w:rsid w:val="5E737D66"/>
    <w:rsid w:val="6841031F"/>
    <w:rsid w:val="6BEF4F73"/>
    <w:rsid w:val="6C4A4B05"/>
    <w:rsid w:val="709E041A"/>
    <w:rsid w:val="7104581E"/>
    <w:rsid w:val="7521699E"/>
    <w:rsid w:val="79FA6E44"/>
    <w:rsid w:val="7B29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51A43A"/>
  <w15:docId w15:val="{5D52BB9B-8847-4BDF-998D-D559DA5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link w:val="NormalCharacter"/>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adjustRightInd w:val="0"/>
      <w:spacing w:before="40" w:after="40" w:line="360" w:lineRule="auto"/>
      <w:textAlignment w:val="baseline"/>
      <w:outlineLvl w:val="2"/>
    </w:pPr>
    <w:rPr>
      <w:rFonts w:ascii="宋体"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next w:val="a"/>
    <w:qFormat/>
    <w:pPr>
      <w:spacing w:after="120"/>
    </w:pPr>
  </w:style>
  <w:style w:type="paragraph" w:styleId="a6">
    <w:name w:val="Body Text Indent"/>
    <w:basedOn w:val="a"/>
    <w:qFormat/>
    <w:pPr>
      <w:spacing w:line="360" w:lineRule="auto"/>
      <w:ind w:firstLineChars="200" w:firstLine="480"/>
    </w:pPr>
    <w:rPr>
      <w:sz w:val="24"/>
    </w:rPr>
  </w:style>
  <w:style w:type="paragraph" w:styleId="a7">
    <w:name w:val="footer"/>
    <w:basedOn w:val="a"/>
    <w:unhideWhenUsed/>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next w:val="a"/>
    <w:qFormat/>
    <w:pPr>
      <w:widowControl w:val="0"/>
      <w:jc w:val="both"/>
    </w:pPr>
    <w:rPr>
      <w:rFonts w:eastAsia="黑体"/>
      <w:b/>
      <w:kern w:val="2"/>
      <w:sz w:val="28"/>
      <w:szCs w:val="24"/>
    </w:rPr>
  </w:style>
  <w:style w:type="paragraph" w:styleId="a9">
    <w:name w:val="Normal (Web)"/>
    <w:basedOn w:val="a"/>
    <w:qFormat/>
    <w:pPr>
      <w:jc w:val="left"/>
    </w:pPr>
    <w:rPr>
      <w:rFonts w:ascii="微软雅黑" w:eastAsia="微软雅黑" w:hAnsi="微软雅黑" w:cs="微软雅黑" w:hint="eastAsia"/>
      <w:kern w:val="0"/>
      <w:sz w:val="24"/>
    </w:rPr>
  </w:style>
  <w:style w:type="paragraph" w:styleId="aa">
    <w:name w:val="Body Text First Indent"/>
    <w:basedOn w:val="a5"/>
    <w:qFormat/>
    <w:pPr>
      <w:ind w:firstLineChars="100" w:firstLine="420"/>
    </w:pPr>
    <w:rPr>
      <w:rFonts w:ascii="等线" w:eastAsia="等线" w:hAnsi="等线" w:cs="宋体"/>
    </w:rPr>
  </w:style>
  <w:style w:type="table" w:styleId="ab">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page number"/>
    <w:basedOn w:val="a0"/>
    <w:qFormat/>
  </w:style>
  <w:style w:type="paragraph" w:customStyle="1" w:styleId="p0">
    <w:name w:val="p0"/>
    <w:basedOn w:val="a"/>
    <w:qFormat/>
    <w:pPr>
      <w:widowControl/>
    </w:pPr>
    <w:rPr>
      <w:rFonts w:ascii="Calibri" w:hAnsi="Calibri" w:cs="宋体"/>
      <w:kern w:val="0"/>
      <w:szCs w:val="21"/>
    </w:rPr>
  </w:style>
  <w:style w:type="character" w:customStyle="1" w:styleId="xdrichtextbox2">
    <w:name w:val="xdrichtextbox2"/>
    <w:basedOn w:val="a0"/>
    <w:qFormat/>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paragraph" w:customStyle="1" w:styleId="UserStyle6">
    <w:name w:val="UserStyle_6"/>
    <w:qFormat/>
    <w:pPr>
      <w:spacing w:before="100" w:beforeAutospacing="1" w:after="100" w:afterAutospacing="1"/>
      <w:textAlignment w:val="baseline"/>
    </w:pPr>
    <w:rPr>
      <w:rFonts w:ascii="宋体" w:hAnsi="宋体"/>
      <w:sz w:val="24"/>
      <w:szCs w:val="24"/>
    </w:rPr>
  </w:style>
  <w:style w:type="paragraph" w:customStyle="1" w:styleId="BodyText">
    <w:name w:val="BodyText"/>
    <w:qFormat/>
    <w:pPr>
      <w:widowControl w:val="0"/>
      <w:jc w:val="center"/>
      <w:textAlignment w:val="baseline"/>
    </w:pPr>
    <w:rPr>
      <w:rFonts w:eastAsia="仿宋_GB2312"/>
      <w:b/>
      <w:bCs/>
      <w:kern w:val="2"/>
      <w:sz w:val="44"/>
      <w:szCs w:val="24"/>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TableParagraph">
    <w:name w:val="Table Paragraph"/>
    <w:basedOn w:val="a"/>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styleId="ad">
    <w:name w:val="annotation reference"/>
    <w:basedOn w:val="a0"/>
    <w:rPr>
      <w:sz w:val="21"/>
      <w:szCs w:val="21"/>
    </w:rPr>
  </w:style>
  <w:style w:type="paragraph" w:styleId="ae">
    <w:name w:val="Revision"/>
    <w:hidden/>
    <w:uiPriority w:val="99"/>
    <w:semiHidden/>
    <w:rsid w:val="00D5307B"/>
    <w:rPr>
      <w:rFonts w:asciiTheme="minorHAnsi" w:eastAsiaTheme="minorEastAsia" w:hAnsiTheme="minorHAnsi" w:cstheme="minorBidi"/>
      <w:kern w:val="2"/>
      <w:sz w:val="21"/>
      <w:szCs w:val="24"/>
    </w:rPr>
  </w:style>
  <w:style w:type="paragraph" w:styleId="af">
    <w:name w:val="List Paragraph"/>
    <w:basedOn w:val="a"/>
    <w:uiPriority w:val="99"/>
    <w:rsid w:val="001F0513"/>
    <w:pPr>
      <w:ind w:firstLineChars="200" w:firstLine="420"/>
    </w:pPr>
  </w:style>
  <w:style w:type="paragraph" w:styleId="af0">
    <w:name w:val="annotation subject"/>
    <w:basedOn w:val="a3"/>
    <w:next w:val="a3"/>
    <w:link w:val="af1"/>
    <w:rsid w:val="00455A4C"/>
    <w:rPr>
      <w:b/>
      <w:bCs/>
    </w:rPr>
  </w:style>
  <w:style w:type="character" w:customStyle="1" w:styleId="a4">
    <w:name w:val="批注文字 字符"/>
    <w:basedOn w:val="a0"/>
    <w:link w:val="a3"/>
    <w:rsid w:val="00455A4C"/>
    <w:rPr>
      <w:rFonts w:asciiTheme="minorHAnsi" w:eastAsiaTheme="minorEastAsia" w:hAnsiTheme="minorHAnsi" w:cstheme="minorBidi"/>
      <w:kern w:val="2"/>
      <w:sz w:val="21"/>
      <w:szCs w:val="24"/>
    </w:rPr>
  </w:style>
  <w:style w:type="character" w:customStyle="1" w:styleId="af1">
    <w:name w:val="批注主题 字符"/>
    <w:basedOn w:val="a4"/>
    <w:link w:val="af0"/>
    <w:rsid w:val="00455A4C"/>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FEE81-424E-447A-B9E4-65C58626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3158</Words>
  <Characters>18001</Characters>
  <Application>Microsoft Office Word</Application>
  <DocSecurity>0</DocSecurity>
  <Lines>150</Lines>
  <Paragraphs>42</Paragraphs>
  <ScaleCrop>false</ScaleCrop>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鍈子</dc:creator>
  <cp:lastModifiedBy>快乐 康</cp:lastModifiedBy>
  <cp:revision>6</cp:revision>
  <dcterms:created xsi:type="dcterms:W3CDTF">2022-12-16T15:18:00Z</dcterms:created>
  <dcterms:modified xsi:type="dcterms:W3CDTF">2022-12-17T04:18:00Z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A4AF39ECACBB43CCBDCDE8A2F38C16E8</vt:lpwstr>
  </property>
</Properties>
</file>