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ins w:id="0" w:author="陈晓扬" w:date="2023-09-12T09:27:34Z"/>
          <w:rFonts w:hint="eastAsia" w:eastAsia="微软雅黑"/>
          <w:lang w:val="en-US" w:eastAsia="zh-CN"/>
        </w:rPr>
      </w:pPr>
      <w:bookmarkStart w:id="0" w:name="_Hlk86930950"/>
      <w:r>
        <w:rPr>
          <w:rFonts w:hint="eastAsia" w:ascii="宋体" w:hAnsi="宋体"/>
          <w:b/>
          <w:sz w:val="24"/>
        </w:rPr>
        <w:t>合同编号：</w:t>
      </w:r>
      <w:ins w:id="1" w:author="陈晓扬" w:date="2023-09-12T09:27:34Z">
        <w:r>
          <w:rPr>
            <w:rFonts w:hint="eastAsia" w:ascii="微软雅黑" w:hAnsi="微软雅黑" w:eastAsia="微软雅黑" w:cs="微软雅黑"/>
            <w:color w:val="333333"/>
            <w:kern w:val="0"/>
            <w:szCs w:val="21"/>
            <w:lang w:bidi="ar"/>
          </w:rPr>
          <w:t>WG-GH-KF-202</w:t>
        </w:r>
      </w:ins>
      <w:ins w:id="2" w:author="陈晓扬" w:date="2023-09-12T09:27:34Z">
        <w:r>
          <w:rPr>
            <w:rFonts w:hint="eastAsia" w:ascii="微软雅黑" w:hAnsi="微软雅黑" w:eastAsia="微软雅黑" w:cs="微软雅黑"/>
            <w:color w:val="333333"/>
            <w:kern w:val="0"/>
            <w:szCs w:val="21"/>
            <w:lang w:val="en-US" w:eastAsia="zh-CN" w:bidi="ar"/>
          </w:rPr>
          <w:t>3</w:t>
        </w:r>
      </w:ins>
      <w:ins w:id="3" w:author="陈晓扬" w:date="2023-09-12T09:27:34Z">
        <w:r>
          <w:rPr>
            <w:rFonts w:hint="eastAsia" w:ascii="微软雅黑" w:hAnsi="微软雅黑" w:eastAsia="微软雅黑" w:cs="微软雅黑"/>
            <w:color w:val="333333"/>
            <w:kern w:val="0"/>
            <w:szCs w:val="21"/>
            <w:lang w:bidi="ar"/>
          </w:rPr>
          <w:t>-00</w:t>
        </w:r>
      </w:ins>
      <w:ins w:id="4" w:author="陈晓扬" w:date="2023-09-12T09:27:37Z">
        <w:r>
          <w:rPr>
            <w:rFonts w:hint="eastAsia" w:ascii="微软雅黑" w:hAnsi="微软雅黑" w:eastAsia="微软雅黑" w:cs="微软雅黑"/>
            <w:color w:val="333333"/>
            <w:kern w:val="0"/>
            <w:szCs w:val="21"/>
            <w:lang w:val="en-US" w:eastAsia="zh-CN" w:bidi="ar"/>
          </w:rPr>
          <w:t>4</w:t>
        </w:r>
      </w:ins>
    </w:p>
    <w:p>
      <w:pPr>
        <w:wordWrap w:val="0"/>
        <w:jc w:val="right"/>
        <w:rPr>
          <w:rFonts w:ascii="宋体" w:hAnsi="宋体"/>
          <w:b/>
          <w:sz w:val="24"/>
        </w:rPr>
      </w:pPr>
      <w:r>
        <w:rPr>
          <w:rFonts w:ascii="宋体" w:hAnsi="宋体"/>
          <w:b/>
          <w:sz w:val="24"/>
        </w:rPr>
        <w:t xml:space="preserve">          </w:t>
      </w:r>
    </w:p>
    <w:p>
      <w:pPr>
        <w:jc w:val="center"/>
        <w:rPr>
          <w:rFonts w:ascii="仿宋_GB2312" w:eastAsia="仿宋_GB2312"/>
          <w:sz w:val="32"/>
        </w:rPr>
      </w:pPr>
    </w:p>
    <w:p>
      <w:pPr>
        <w:jc w:val="center"/>
        <w:rPr>
          <w:rFonts w:ascii="仿宋_GB2312" w:eastAsia="仿宋_GB2312"/>
          <w:b/>
          <w:sz w:val="72"/>
          <w:szCs w:val="72"/>
        </w:rPr>
      </w:pPr>
    </w:p>
    <w:p>
      <w:pPr>
        <w:jc w:val="center"/>
        <w:rPr>
          <w:rFonts w:ascii="仿宋_GB2312" w:eastAsia="仿宋_GB2312"/>
          <w:b/>
          <w:sz w:val="72"/>
          <w:szCs w:val="72"/>
        </w:rPr>
      </w:pPr>
      <w:bookmarkStart w:id="5" w:name="_GoBack"/>
      <w:bookmarkEnd w:id="5"/>
    </w:p>
    <w:p>
      <w:pPr>
        <w:jc w:val="center"/>
        <w:rPr>
          <w:rFonts w:eastAsia="小标宋"/>
          <w:b/>
          <w:sz w:val="44"/>
          <w:szCs w:val="44"/>
          <w:lang w:val="en-GB"/>
        </w:rPr>
      </w:pPr>
      <w:r>
        <w:rPr>
          <w:rFonts w:hint="eastAsia" w:ascii="小标宋" w:eastAsia="小标宋"/>
          <w:b/>
          <w:bCs/>
          <w:snapToGrid w:val="0"/>
          <w:spacing w:val="30"/>
          <w:kern w:val="52"/>
          <w:sz w:val="52"/>
          <w:szCs w:val="52"/>
        </w:rPr>
        <w:t>房屋租赁</w:t>
      </w:r>
      <w:r>
        <w:rPr>
          <w:rFonts w:hint="eastAsia" w:ascii="小标宋" w:eastAsia="小标宋"/>
          <w:b/>
          <w:bCs/>
          <w:snapToGrid w:val="0"/>
          <w:spacing w:val="30"/>
          <w:kern w:val="52"/>
          <w:sz w:val="52"/>
          <w:szCs w:val="52"/>
          <w:lang w:eastAsia="zh-Hans"/>
        </w:rPr>
        <w:t>合同</w:t>
      </w:r>
    </w:p>
    <w:p>
      <w:pPr>
        <w:jc w:val="center"/>
        <w:rPr>
          <w:rFonts w:eastAsia="仿宋_GB2312"/>
          <w:b/>
          <w:sz w:val="44"/>
          <w:szCs w:val="44"/>
          <w:lang w:val="en-GB"/>
        </w:rPr>
      </w:pPr>
    </w:p>
    <w:p>
      <w:pPr>
        <w:jc w:val="center"/>
        <w:rPr>
          <w:rFonts w:ascii="仿宋_GB2312" w:eastAsia="仿宋_GB2312"/>
          <w:b/>
          <w:sz w:val="44"/>
          <w:szCs w:val="44"/>
        </w:rPr>
      </w:pPr>
    </w:p>
    <w:p>
      <w:pPr>
        <w:jc w:val="center"/>
        <w:rPr>
          <w:rFonts w:ascii="仿宋_GB2312" w:eastAsia="仿宋_GB2312"/>
          <w:b/>
          <w:sz w:val="44"/>
          <w:szCs w:val="44"/>
        </w:rPr>
      </w:pPr>
    </w:p>
    <w:p>
      <w:pPr>
        <w:jc w:val="center"/>
        <w:rPr>
          <w:rFonts w:ascii="仿宋_GB2312" w:eastAsia="仿宋_GB2312"/>
          <w:sz w:val="44"/>
          <w:szCs w:val="44"/>
        </w:rPr>
      </w:pPr>
    </w:p>
    <w:p>
      <w:pPr>
        <w:jc w:val="center"/>
        <w:rPr>
          <w:rFonts w:eastAsia="仿宋_GB2312"/>
          <w:b/>
          <w:sz w:val="44"/>
          <w:szCs w:val="44"/>
          <w:lang w:val="en-GB"/>
        </w:rPr>
      </w:pPr>
    </w:p>
    <w:p>
      <w:pPr>
        <w:jc w:val="center"/>
        <w:rPr>
          <w:rFonts w:eastAsia="仿宋_GB2312"/>
          <w:b/>
          <w:sz w:val="44"/>
          <w:szCs w:val="44"/>
          <w:lang w:val="en-GB"/>
        </w:rPr>
      </w:pPr>
    </w:p>
    <w:p>
      <w:pPr>
        <w:jc w:val="center"/>
        <w:rPr>
          <w:rFonts w:ascii="仿宋_GB2312" w:eastAsia="仿宋_GB2312"/>
          <w:b/>
          <w:sz w:val="44"/>
          <w:szCs w:val="44"/>
        </w:rPr>
      </w:pPr>
    </w:p>
    <w:p>
      <w:pPr>
        <w:spacing w:line="700" w:lineRule="exact"/>
        <w:ind w:firstLine="1681" w:firstLineChars="558"/>
        <w:rPr>
          <w:rFonts w:hint="eastAsia" w:ascii="楷体_GB2312" w:eastAsia="楷体_GB2312"/>
          <w:b/>
          <w:sz w:val="30"/>
          <w:szCs w:val="30"/>
          <w:u w:val="single"/>
        </w:rPr>
      </w:pPr>
      <w:r>
        <w:rPr>
          <w:rFonts w:hint="eastAsia" w:ascii="楷体_GB2312" w:eastAsia="楷体_GB2312"/>
          <w:b/>
          <w:sz w:val="30"/>
          <w:szCs w:val="30"/>
        </w:rPr>
        <w:t>甲方</w:t>
      </w:r>
      <w:r>
        <w:rPr>
          <w:rFonts w:ascii="楷体_GB2312" w:eastAsia="楷体_GB2312"/>
          <w:b/>
          <w:sz w:val="30"/>
          <w:szCs w:val="30"/>
        </w:rPr>
        <w:t>（</w:t>
      </w:r>
      <w:r>
        <w:rPr>
          <w:rFonts w:hint="eastAsia" w:ascii="楷体_GB2312" w:eastAsia="楷体_GB2312"/>
          <w:b/>
          <w:sz w:val="30"/>
          <w:szCs w:val="30"/>
          <w:lang w:eastAsia="zh-Hans"/>
        </w:rPr>
        <w:t>出租方</w:t>
      </w:r>
      <w:r>
        <w:rPr>
          <w:rFonts w:ascii="楷体_GB2312" w:eastAsia="楷体_GB2312"/>
          <w:b/>
          <w:sz w:val="30"/>
          <w:szCs w:val="30"/>
          <w:lang w:eastAsia="zh-Hans"/>
        </w:rPr>
        <w:t>）</w:t>
      </w:r>
      <w:r>
        <w:rPr>
          <w:rFonts w:hint="eastAsia" w:ascii="楷体_GB2312" w:eastAsia="楷体_GB2312"/>
          <w:b/>
          <w:sz w:val="30"/>
          <w:szCs w:val="30"/>
        </w:rPr>
        <w:t>：</w:t>
      </w:r>
      <w:r>
        <w:rPr>
          <w:rFonts w:hint="eastAsia" w:ascii="楷体_GB2312" w:eastAsia="楷体_GB2312"/>
          <w:b/>
          <w:sz w:val="30"/>
          <w:szCs w:val="30"/>
          <w:u w:val="single"/>
        </w:rPr>
        <w:t xml:space="preserve"> 广州南沙经济技术开发区港宏房地产</w:t>
      </w:r>
    </w:p>
    <w:p>
      <w:pPr>
        <w:spacing w:line="700" w:lineRule="exact"/>
        <w:ind w:firstLine="4216" w:firstLineChars="1400"/>
        <w:rPr>
          <w:rFonts w:hint="eastAsia" w:ascii="楷体_GB2312" w:eastAsia="楷体_GB2312"/>
          <w:b/>
          <w:sz w:val="30"/>
          <w:szCs w:val="30"/>
          <w:u w:val="single"/>
          <w:lang w:val="en-US" w:eastAsia="zh-CN"/>
        </w:rPr>
      </w:pPr>
      <w:r>
        <w:rPr>
          <w:rFonts w:hint="eastAsia" w:ascii="楷体_GB2312" w:eastAsia="楷体_GB2312"/>
          <w:b/>
          <w:sz w:val="30"/>
          <w:szCs w:val="30"/>
          <w:u w:val="single"/>
        </w:rPr>
        <w:t xml:space="preserve">开发有限公司 </w:t>
      </w:r>
      <w:r>
        <w:rPr>
          <w:rFonts w:hint="eastAsia" w:ascii="楷体_GB2312" w:eastAsia="楷体_GB2312"/>
          <w:b/>
          <w:sz w:val="30"/>
          <w:szCs w:val="30"/>
          <w:u w:val="single"/>
          <w:lang w:val="en-US" w:eastAsia="zh-CN"/>
        </w:rPr>
        <w:t xml:space="preserve"> </w:t>
      </w:r>
    </w:p>
    <w:p>
      <w:pPr>
        <w:spacing w:line="700" w:lineRule="exact"/>
        <w:ind w:firstLine="1681" w:firstLineChars="558"/>
        <w:rPr>
          <w:rFonts w:ascii="楷体_GB2312" w:eastAsia="楷体_GB2312"/>
          <w:b/>
          <w:sz w:val="30"/>
          <w:szCs w:val="30"/>
          <w:u w:val="single"/>
        </w:rPr>
      </w:pPr>
      <w:r>
        <w:rPr>
          <w:rFonts w:hint="eastAsia" w:ascii="楷体_GB2312" w:eastAsia="楷体_GB2312"/>
          <w:b/>
          <w:sz w:val="30"/>
          <w:szCs w:val="30"/>
        </w:rPr>
        <w:t>乙方</w:t>
      </w:r>
      <w:r>
        <w:rPr>
          <w:rFonts w:ascii="楷体_GB2312" w:eastAsia="楷体_GB2312"/>
          <w:b/>
          <w:sz w:val="30"/>
          <w:szCs w:val="30"/>
        </w:rPr>
        <w:t>（</w:t>
      </w:r>
      <w:r>
        <w:rPr>
          <w:rFonts w:hint="eastAsia" w:ascii="楷体_GB2312" w:eastAsia="楷体_GB2312"/>
          <w:b/>
          <w:sz w:val="30"/>
          <w:szCs w:val="30"/>
          <w:lang w:eastAsia="zh-Hans"/>
        </w:rPr>
        <w:t>承租方</w:t>
      </w:r>
      <w:r>
        <w:rPr>
          <w:rFonts w:ascii="楷体_GB2312" w:eastAsia="楷体_GB2312"/>
          <w:b/>
          <w:sz w:val="30"/>
          <w:szCs w:val="30"/>
          <w:lang w:eastAsia="zh-Hans"/>
        </w:rPr>
        <w:t>）</w:t>
      </w:r>
      <w:r>
        <w:rPr>
          <w:rFonts w:hint="eastAsia" w:ascii="楷体_GB2312" w:eastAsia="楷体_GB2312"/>
          <w:b/>
          <w:sz w:val="30"/>
          <w:szCs w:val="30"/>
        </w:rPr>
        <w:t>：</w:t>
      </w:r>
      <w:r>
        <w:rPr>
          <w:rFonts w:hint="eastAsia" w:ascii="楷体_GB2312" w:eastAsia="楷体_GB2312"/>
          <w:b/>
          <w:sz w:val="30"/>
          <w:szCs w:val="30"/>
          <w:u w:val="single"/>
        </w:rPr>
        <w:t xml:space="preserve"> </w:t>
      </w:r>
      <w:r>
        <w:rPr>
          <w:rFonts w:ascii="楷体_GB2312" w:eastAsia="楷体_GB2312"/>
          <w:b/>
          <w:sz w:val="30"/>
          <w:szCs w:val="30"/>
          <w:u w:val="single"/>
        </w:rPr>
        <w:t xml:space="preserve">       </w:t>
      </w:r>
      <w:r>
        <w:rPr>
          <w:rFonts w:hint="eastAsia" w:ascii="楷体_GB2312" w:eastAsia="楷体_GB2312"/>
          <w:b/>
          <w:sz w:val="30"/>
          <w:szCs w:val="30"/>
          <w:u w:val="single"/>
        </w:rPr>
        <w:t xml:space="preserve"> </w:t>
      </w:r>
      <w:r>
        <w:rPr>
          <w:rFonts w:ascii="楷体_GB2312" w:eastAsia="楷体_GB2312"/>
          <w:b/>
          <w:sz w:val="30"/>
          <w:szCs w:val="30"/>
          <w:u w:val="single"/>
        </w:rPr>
        <w:t xml:space="preserve"> </w:t>
      </w:r>
      <w:r>
        <w:rPr>
          <w:rFonts w:hint="eastAsia" w:ascii="楷体_GB2312" w:eastAsia="楷体_GB2312"/>
          <w:b/>
          <w:sz w:val="30"/>
          <w:szCs w:val="30"/>
          <w:u w:val="single"/>
        </w:rPr>
        <w:t xml:space="preserve"> </w:t>
      </w:r>
      <w:r>
        <w:rPr>
          <w:rFonts w:ascii="楷体_GB2312" w:eastAsia="楷体_GB2312"/>
          <w:b/>
          <w:sz w:val="30"/>
          <w:szCs w:val="30"/>
          <w:u w:val="single"/>
        </w:rPr>
        <w:t xml:space="preserve">               </w:t>
      </w:r>
      <w:r>
        <w:rPr>
          <w:rFonts w:ascii="楷体_GB2312" w:eastAsia="楷体_GB2312"/>
          <w:b/>
          <w:sz w:val="30"/>
          <w:szCs w:val="30"/>
        </w:rPr>
        <w:t xml:space="preserve">  </w:t>
      </w:r>
    </w:p>
    <w:p>
      <w:pPr>
        <w:spacing w:line="700" w:lineRule="exact"/>
        <w:ind w:firstLine="1681" w:firstLineChars="558"/>
        <w:rPr>
          <w:rFonts w:ascii="楷体_GB2312" w:eastAsia="楷体_GB2312"/>
          <w:b/>
          <w:sz w:val="30"/>
          <w:szCs w:val="30"/>
          <w:u w:val="single"/>
        </w:rPr>
      </w:pPr>
      <w:r>
        <w:rPr>
          <w:rFonts w:hint="eastAsia" w:ascii="楷体_GB2312" w:eastAsia="楷体_GB2312"/>
          <w:b/>
          <w:sz w:val="30"/>
          <w:szCs w:val="30"/>
        </w:rPr>
        <w:t>签订日期：</w:t>
      </w:r>
      <w:r>
        <w:rPr>
          <w:rFonts w:ascii="楷体_GB2312" w:eastAsia="楷体_GB2312"/>
          <w:b/>
          <w:sz w:val="30"/>
          <w:szCs w:val="30"/>
        </w:rPr>
        <w:t xml:space="preserve"> </w:t>
      </w:r>
      <w:r>
        <w:rPr>
          <w:rFonts w:ascii="楷体_GB2312" w:eastAsia="楷体_GB2312"/>
          <w:b/>
          <w:sz w:val="30"/>
          <w:szCs w:val="30"/>
          <w:u w:val="single"/>
        </w:rPr>
        <w:t xml:space="preserve">                      </w:t>
      </w:r>
      <w:r>
        <w:rPr>
          <w:rFonts w:hint="eastAsia" w:ascii="楷体_GB2312" w:eastAsia="楷体_GB2312"/>
          <w:b/>
          <w:sz w:val="30"/>
          <w:szCs w:val="30"/>
          <w:u w:val="single"/>
        </w:rPr>
        <w:t xml:space="preserve">   </w:t>
      </w:r>
      <w:r>
        <w:rPr>
          <w:rFonts w:ascii="楷体_GB2312" w:eastAsia="楷体_GB2312"/>
          <w:b/>
          <w:sz w:val="30"/>
          <w:szCs w:val="30"/>
          <w:u w:val="single"/>
        </w:rPr>
        <w:t xml:space="preserve">   </w:t>
      </w:r>
      <w:r>
        <w:rPr>
          <w:rFonts w:hint="eastAsia" w:ascii="楷体_GB2312" w:eastAsia="楷体_GB2312"/>
          <w:b/>
          <w:sz w:val="30"/>
          <w:szCs w:val="30"/>
          <w:u w:val="single"/>
        </w:rPr>
        <w:t xml:space="preserve"> </w:t>
      </w:r>
      <w:r>
        <w:rPr>
          <w:rFonts w:ascii="楷体_GB2312" w:eastAsia="楷体_GB2312"/>
          <w:b/>
          <w:sz w:val="30"/>
          <w:szCs w:val="30"/>
          <w:u w:val="single"/>
        </w:rPr>
        <w:t xml:space="preserve"> </w:t>
      </w:r>
      <w:r>
        <w:rPr>
          <w:rFonts w:ascii="楷体_GB2312" w:eastAsia="楷体_GB2312"/>
          <w:b/>
          <w:sz w:val="30"/>
          <w:szCs w:val="30"/>
        </w:rPr>
        <w:t xml:space="preserve">                             </w:t>
      </w:r>
      <w:r>
        <w:rPr>
          <w:rFonts w:ascii="楷体_GB2312" w:eastAsia="楷体_GB2312"/>
          <w:b/>
          <w:sz w:val="30"/>
          <w:szCs w:val="30"/>
          <w:u w:val="single"/>
        </w:rPr>
        <w:t xml:space="preserve">           </w:t>
      </w:r>
    </w:p>
    <w:p>
      <w:pPr>
        <w:spacing w:line="700" w:lineRule="exact"/>
        <w:ind w:firstLine="1681" w:firstLineChars="558"/>
        <w:rPr>
          <w:rFonts w:ascii="楷体_GB2312" w:eastAsia="楷体_GB2312"/>
          <w:b/>
          <w:sz w:val="30"/>
          <w:szCs w:val="30"/>
          <w:u w:val="single"/>
        </w:rPr>
      </w:pPr>
      <w:r>
        <w:rPr>
          <w:rFonts w:hint="eastAsia" w:ascii="楷体_GB2312" w:eastAsia="楷体_GB2312"/>
          <w:b/>
          <w:sz w:val="30"/>
          <w:szCs w:val="30"/>
        </w:rPr>
        <w:t>合同签署地：</w:t>
      </w:r>
      <w:bookmarkStart w:id="1" w:name="_Hlk106098083"/>
      <w:r>
        <w:rPr>
          <w:rFonts w:hint="eastAsia" w:ascii="楷体_GB2312" w:eastAsia="楷体_GB2312"/>
          <w:b/>
          <w:sz w:val="30"/>
          <w:szCs w:val="30"/>
          <w:u w:val="single"/>
        </w:rPr>
        <w:t xml:space="preserve"> </w:t>
      </w:r>
      <w:r>
        <w:rPr>
          <w:rFonts w:ascii="楷体_GB2312" w:eastAsia="楷体_GB2312"/>
          <w:b/>
          <w:sz w:val="30"/>
          <w:szCs w:val="30"/>
          <w:u w:val="single"/>
        </w:rPr>
        <w:t xml:space="preserve">        </w:t>
      </w:r>
      <w:bookmarkEnd w:id="1"/>
      <w:r>
        <w:rPr>
          <w:rFonts w:hint="eastAsia" w:ascii="楷体_GB2312" w:eastAsia="楷体_GB2312"/>
          <w:b/>
          <w:sz w:val="30"/>
          <w:szCs w:val="30"/>
          <w:u w:val="single"/>
        </w:rPr>
        <w:t xml:space="preserve">广州市南沙区  </w:t>
      </w:r>
      <w:r>
        <w:rPr>
          <w:rFonts w:ascii="楷体_GB2312" w:eastAsia="楷体_GB2312"/>
          <w:b/>
          <w:sz w:val="30"/>
          <w:szCs w:val="30"/>
          <w:u w:val="single"/>
        </w:rPr>
        <w:t xml:space="preserve">      </w:t>
      </w:r>
    </w:p>
    <w:p>
      <w:pPr>
        <w:spacing w:line="700" w:lineRule="exact"/>
        <w:ind w:firstLine="1681" w:firstLineChars="558"/>
        <w:rPr>
          <w:rFonts w:ascii="楷体_GB2312" w:eastAsia="楷体_GB2312"/>
          <w:b/>
          <w:sz w:val="30"/>
          <w:szCs w:val="30"/>
          <w:u w:val="single"/>
        </w:rPr>
      </w:pPr>
    </w:p>
    <w:p>
      <w:pPr>
        <w:spacing w:line="700" w:lineRule="exact"/>
        <w:ind w:firstLine="1681" w:firstLineChars="558"/>
        <w:rPr>
          <w:rFonts w:ascii="楷体_GB2312" w:eastAsia="楷体_GB2312"/>
          <w:b/>
          <w:sz w:val="30"/>
          <w:szCs w:val="30"/>
          <w:u w:val="single"/>
        </w:rPr>
      </w:pPr>
    </w:p>
    <w:p>
      <w:pPr>
        <w:spacing w:line="700" w:lineRule="exact"/>
        <w:ind w:firstLine="1681" w:firstLineChars="558"/>
        <w:rPr>
          <w:rFonts w:ascii="楷体_GB2312" w:eastAsia="楷体_GB2312"/>
          <w:b/>
          <w:sz w:val="30"/>
          <w:szCs w:val="30"/>
          <w:u w:val="single"/>
        </w:rPr>
      </w:pPr>
    </w:p>
    <w:p>
      <w:pPr>
        <w:spacing w:line="700" w:lineRule="exact"/>
        <w:rPr>
          <w:rFonts w:ascii="楷体_GB2312" w:eastAsia="楷体_GB2312"/>
          <w:b/>
          <w:sz w:val="30"/>
          <w:szCs w:val="30"/>
          <w:u w:val="single"/>
        </w:rPr>
      </w:pPr>
    </w:p>
    <w:p>
      <w:pPr>
        <w:pStyle w:val="8"/>
        <w:snapToGrid w:val="0"/>
        <w:spacing w:before="0" w:beforeAutospacing="0" w:after="0" w:afterAutospacing="0" w:line="520" w:lineRule="exact"/>
        <w:ind w:left="1260" w:hanging="690"/>
        <w:rPr>
          <w:rFonts w:hint="eastAsia" w:ascii="仿宋" w:hAnsi="仿宋" w:eastAsia="仿宋" w:cs="仿宋"/>
          <w:bCs/>
          <w:sz w:val="28"/>
          <w:szCs w:val="28"/>
        </w:rPr>
      </w:pPr>
    </w:p>
    <w:p>
      <w:pPr>
        <w:pStyle w:val="8"/>
        <w:snapToGrid w:val="0"/>
        <w:spacing w:before="0" w:beforeAutospacing="0" w:after="0" w:afterAutospacing="0" w:line="520" w:lineRule="exact"/>
        <w:ind w:left="1260" w:hanging="690"/>
        <w:rPr>
          <w:rFonts w:hint="eastAsia" w:ascii="仿宋" w:hAnsi="仿宋" w:eastAsia="仿宋" w:cs="仿宋"/>
          <w:bCs/>
          <w:sz w:val="28"/>
          <w:szCs w:val="28"/>
        </w:rPr>
      </w:pPr>
      <w:r>
        <w:rPr>
          <w:rFonts w:hint="eastAsia" w:ascii="仿宋" w:hAnsi="仿宋" w:eastAsia="仿宋" w:cs="仿宋"/>
          <w:bCs/>
          <w:sz w:val="28"/>
          <w:szCs w:val="28"/>
        </w:rPr>
        <w:t>甲方（出租方）：广州南沙经济技术开发区港宏房地产开发有限公司</w:t>
      </w:r>
    </w:p>
    <w:p>
      <w:pPr>
        <w:pStyle w:val="8"/>
        <w:snapToGrid w:val="0"/>
        <w:spacing w:before="0" w:beforeAutospacing="0" w:after="0" w:afterAutospacing="0" w:line="520" w:lineRule="exact"/>
        <w:ind w:left="1260" w:hanging="690"/>
        <w:rPr>
          <w:rFonts w:hint="eastAsia" w:ascii="仿宋" w:hAnsi="仿宋" w:eastAsia="仿宋" w:cs="仿宋"/>
          <w:bCs/>
          <w:sz w:val="28"/>
          <w:szCs w:val="28"/>
        </w:rPr>
      </w:pPr>
      <w:r>
        <w:rPr>
          <w:rFonts w:hint="eastAsia" w:ascii="仿宋" w:hAnsi="仿宋" w:eastAsia="仿宋" w:cs="仿宋"/>
          <w:bCs/>
          <w:sz w:val="28"/>
          <w:szCs w:val="28"/>
        </w:rPr>
        <w:t>地址：</w:t>
      </w:r>
      <w:r>
        <w:rPr>
          <w:rFonts w:hint="eastAsia" w:ascii="仿宋" w:hAnsi="仿宋" w:eastAsia="仿宋" w:cs="仿宋"/>
          <w:bCs/>
          <w:sz w:val="28"/>
          <w:szCs w:val="28"/>
          <w:lang w:eastAsia="zh-CN"/>
        </w:rPr>
        <w:t>广州市南沙区环市大道中富汇街</w:t>
      </w:r>
      <w:r>
        <w:rPr>
          <w:rFonts w:hint="eastAsia" w:ascii="仿宋" w:hAnsi="仿宋" w:eastAsia="仿宋" w:cs="仿宋"/>
          <w:bCs/>
          <w:sz w:val="28"/>
          <w:szCs w:val="28"/>
          <w:lang w:val="en-US" w:eastAsia="zh-CN"/>
        </w:rPr>
        <w:t>3号402之四</w:t>
      </w:r>
    </w:p>
    <w:p>
      <w:pPr>
        <w:pStyle w:val="8"/>
        <w:snapToGrid w:val="0"/>
        <w:spacing w:before="0" w:beforeAutospacing="0" w:after="0" w:afterAutospacing="0" w:line="520" w:lineRule="exact"/>
        <w:ind w:left="1260" w:hanging="690"/>
        <w:rPr>
          <w:rFonts w:hint="eastAsia" w:ascii="仿宋" w:hAnsi="仿宋" w:eastAsia="仿宋" w:cs="仿宋"/>
          <w:bCs/>
          <w:sz w:val="28"/>
          <w:szCs w:val="28"/>
        </w:rPr>
      </w:pPr>
      <w:r>
        <w:rPr>
          <w:rFonts w:hint="eastAsia" w:ascii="仿宋" w:hAnsi="仿宋" w:eastAsia="仿宋" w:cs="仿宋"/>
          <w:bCs/>
          <w:sz w:val="28"/>
          <w:szCs w:val="28"/>
        </w:rPr>
        <w:t>营业执照号：</w:t>
      </w:r>
      <w:r>
        <w:rPr>
          <w:rFonts w:hint="eastAsia" w:ascii="仿宋" w:hAnsi="仿宋" w:eastAsia="仿宋" w:cs="仿宋"/>
          <w:bCs/>
          <w:sz w:val="28"/>
          <w:szCs w:val="28"/>
          <w:lang w:val="en-US" w:eastAsia="zh-CN"/>
        </w:rPr>
        <w:t xml:space="preserve">91440115708379001Y   </w:t>
      </w:r>
      <w:r>
        <w:rPr>
          <w:rFonts w:hint="eastAsia" w:ascii="仿宋" w:hAnsi="仿宋" w:eastAsia="仿宋" w:cs="仿宋"/>
          <w:bCs/>
          <w:sz w:val="28"/>
          <w:szCs w:val="28"/>
        </w:rPr>
        <w:t xml:space="preserve">            </w:t>
      </w:r>
    </w:p>
    <w:p>
      <w:pPr>
        <w:pStyle w:val="8"/>
        <w:snapToGrid w:val="0"/>
        <w:spacing w:before="0" w:beforeAutospacing="0" w:after="0" w:afterAutospacing="0" w:line="520" w:lineRule="exact"/>
        <w:ind w:firstLine="570"/>
        <w:rPr>
          <w:rFonts w:ascii="仿宋" w:hAnsi="仿宋" w:eastAsia="仿宋" w:cs="仿宋"/>
          <w:bCs/>
          <w:sz w:val="28"/>
          <w:szCs w:val="28"/>
        </w:rPr>
      </w:pPr>
      <w:r>
        <w:rPr>
          <w:rFonts w:hint="eastAsia" w:ascii="仿宋" w:hAnsi="仿宋" w:eastAsia="仿宋" w:cs="仿宋"/>
          <w:bCs/>
          <w:sz w:val="28"/>
          <w:szCs w:val="28"/>
        </w:rPr>
        <w:t>法定（授权）代表人：</w:t>
      </w:r>
      <w:r>
        <w:rPr>
          <w:rFonts w:hint="eastAsia" w:ascii="仿宋" w:hAnsi="仿宋" w:eastAsia="仿宋" w:cs="仿宋"/>
          <w:bCs/>
          <w:sz w:val="28"/>
          <w:szCs w:val="28"/>
          <w:lang w:val="en-US" w:eastAsia="zh-CN"/>
        </w:rPr>
        <w:t>曾庆江</w:t>
      </w:r>
      <w:r>
        <w:rPr>
          <w:rFonts w:ascii="仿宋" w:hAnsi="仿宋" w:eastAsia="仿宋" w:cs="仿宋"/>
          <w:bCs/>
          <w:sz w:val="28"/>
          <w:szCs w:val="28"/>
        </w:rPr>
        <w:t xml:space="preserve"> </w:t>
      </w:r>
    </w:p>
    <w:p>
      <w:pPr>
        <w:pStyle w:val="8"/>
        <w:snapToGrid w:val="0"/>
        <w:spacing w:before="0" w:beforeAutospacing="0" w:after="0" w:afterAutospacing="0" w:line="520" w:lineRule="exact"/>
        <w:ind w:firstLine="570"/>
        <w:rPr>
          <w:rFonts w:ascii="仿宋" w:hAnsi="仿宋" w:eastAsia="仿宋" w:cs="仿宋"/>
          <w:bCs/>
          <w:sz w:val="28"/>
          <w:szCs w:val="28"/>
        </w:rPr>
      </w:pPr>
    </w:p>
    <w:p>
      <w:pPr>
        <w:pStyle w:val="8"/>
        <w:snapToGrid w:val="0"/>
        <w:spacing w:before="0" w:beforeAutospacing="0" w:after="0" w:afterAutospacing="0" w:line="520" w:lineRule="exact"/>
        <w:ind w:firstLine="570"/>
        <w:rPr>
          <w:rFonts w:ascii="仿宋" w:hAnsi="仿宋" w:eastAsia="仿宋" w:cs="仿宋"/>
          <w:bCs/>
          <w:sz w:val="28"/>
          <w:szCs w:val="28"/>
        </w:rPr>
      </w:pPr>
      <w:r>
        <w:rPr>
          <w:rFonts w:hint="eastAsia" w:ascii="仿宋" w:hAnsi="仿宋" w:eastAsia="仿宋" w:cs="仿宋"/>
          <w:bCs/>
          <w:sz w:val="28"/>
          <w:szCs w:val="28"/>
        </w:rPr>
        <w:t>乙方（承租方）：</w:t>
      </w:r>
      <w:r>
        <w:rPr>
          <w:rFonts w:ascii="仿宋" w:hAnsi="仿宋" w:eastAsia="仿宋" w:cs="仿宋"/>
          <w:bCs/>
          <w:sz w:val="28"/>
          <w:szCs w:val="28"/>
        </w:rPr>
        <w:t xml:space="preserve"> </w:t>
      </w: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 xml:space="preserve">地址： </w:t>
      </w:r>
    </w:p>
    <w:p>
      <w:pPr>
        <w:pStyle w:val="8"/>
        <w:snapToGrid w:val="0"/>
        <w:spacing w:before="0" w:beforeAutospacing="0" w:after="0" w:afterAutospacing="0" w:line="520" w:lineRule="exact"/>
        <w:ind w:firstLine="570"/>
        <w:rPr>
          <w:rFonts w:ascii="仿宋" w:hAnsi="仿宋" w:eastAsia="仿宋" w:cs="仿宋"/>
          <w:bCs/>
          <w:sz w:val="28"/>
          <w:szCs w:val="28"/>
        </w:rPr>
      </w:pPr>
      <w:r>
        <w:rPr>
          <w:rFonts w:hint="eastAsia" w:ascii="仿宋" w:hAnsi="仿宋" w:eastAsia="仿宋" w:cs="仿宋"/>
          <w:bCs/>
          <w:sz w:val="28"/>
          <w:szCs w:val="28"/>
        </w:rPr>
        <w:t>身份证号：</w:t>
      </w:r>
    </w:p>
    <w:p>
      <w:pPr>
        <w:pStyle w:val="8"/>
        <w:snapToGrid w:val="0"/>
        <w:spacing w:before="0" w:beforeAutospacing="0" w:after="0" w:afterAutospacing="0" w:line="520" w:lineRule="exact"/>
        <w:ind w:firstLine="570"/>
        <w:rPr>
          <w:rFonts w:ascii="仿宋" w:hAnsi="仿宋" w:eastAsia="仿宋" w:cs="仿宋"/>
          <w:bCs/>
          <w:sz w:val="28"/>
          <w:szCs w:val="28"/>
        </w:rPr>
      </w:pPr>
    </w:p>
    <w:p>
      <w:pPr>
        <w:pStyle w:val="8"/>
        <w:snapToGrid w:val="0"/>
        <w:spacing w:before="0" w:beforeAutospacing="0" w:after="0" w:afterAutospacing="0" w:line="520" w:lineRule="exact"/>
        <w:ind w:firstLine="570"/>
        <w:rPr>
          <w:rFonts w:ascii="仿宋" w:hAnsi="仿宋" w:eastAsia="仿宋" w:cs="仿宋"/>
          <w:bCs/>
          <w:sz w:val="28"/>
          <w:szCs w:val="28"/>
        </w:rPr>
      </w:pPr>
      <w:r>
        <w:rPr>
          <w:rFonts w:hint="eastAsia" w:ascii="仿宋" w:hAnsi="仿宋" w:eastAsia="仿宋" w:cs="仿宋"/>
          <w:bCs/>
          <w:sz w:val="28"/>
          <w:szCs w:val="28"/>
        </w:rPr>
        <w:t>根据《中华人民共和国</w:t>
      </w:r>
      <w:r>
        <w:rPr>
          <w:rFonts w:hint="eastAsia" w:ascii="仿宋" w:hAnsi="仿宋" w:eastAsia="仿宋" w:cs="仿宋"/>
          <w:bCs/>
          <w:sz w:val="28"/>
          <w:szCs w:val="28"/>
          <w:lang w:eastAsia="zh-Hans"/>
        </w:rPr>
        <w:t>民法典</w:t>
      </w:r>
      <w:r>
        <w:rPr>
          <w:rFonts w:hint="eastAsia" w:ascii="仿宋" w:hAnsi="仿宋" w:eastAsia="仿宋" w:cs="仿宋"/>
          <w:bCs/>
          <w:sz w:val="28"/>
          <w:szCs w:val="28"/>
        </w:rPr>
        <w:t>》及相关法律法规的规定，甲、乙双方在平等、自愿的基础上，就乙方承租甲方的物业用于</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居住</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一事达成一致意见，为明确双方权利义务，经友好协商，订立本合同以资共同遵守。</w:t>
      </w:r>
    </w:p>
    <w:p>
      <w:pPr>
        <w:pStyle w:val="8"/>
        <w:snapToGrid w:val="0"/>
        <w:spacing w:before="0" w:beforeAutospacing="0" w:after="0" w:afterAutospacing="0" w:line="520" w:lineRule="exact"/>
        <w:rPr>
          <w:rFonts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租赁</w:t>
      </w:r>
      <w:r>
        <w:rPr>
          <w:rFonts w:hint="eastAsia" w:ascii="仿宋" w:hAnsi="仿宋" w:eastAsia="仿宋" w:cs="仿宋"/>
          <w:b/>
          <w:sz w:val="28"/>
          <w:szCs w:val="28"/>
          <w:lang w:val="en-US" w:eastAsia="zh-CN"/>
        </w:rPr>
        <w:t>房屋</w:t>
      </w:r>
      <w:r>
        <w:rPr>
          <w:rFonts w:hint="eastAsia" w:ascii="仿宋" w:hAnsi="仿宋" w:eastAsia="仿宋" w:cs="仿宋"/>
          <w:b/>
          <w:sz w:val="28"/>
          <w:szCs w:val="28"/>
        </w:rPr>
        <w:t>概况</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（一）乙方向甲方承租的物业位于</w:t>
      </w:r>
      <w:r>
        <w:rPr>
          <w:rFonts w:hint="eastAsia" w:ascii="仿宋" w:hAnsi="仿宋" w:eastAsia="仿宋" w:cs="仿宋"/>
          <w:bCs/>
          <w:sz w:val="28"/>
          <w:szCs w:val="28"/>
          <w:u w:val="single"/>
        </w:rPr>
        <w:t xml:space="preserve"> 港口商务中心C座A40</w:t>
      </w:r>
      <w:r>
        <w:rPr>
          <w:rFonts w:hint="eastAsia" w:ascii="仿宋" w:hAnsi="仿宋" w:eastAsia="仿宋" w:cs="仿宋"/>
          <w:bCs/>
          <w:sz w:val="28"/>
          <w:szCs w:val="28"/>
          <w:u w:val="single"/>
          <w:lang w:val="en-US" w:eastAsia="zh-CN"/>
        </w:rPr>
        <w:t>2</w:t>
      </w:r>
      <w:r>
        <w:rPr>
          <w:rFonts w:hint="eastAsia" w:ascii="仿宋" w:hAnsi="仿宋" w:eastAsia="仿宋" w:cs="仿宋"/>
          <w:bCs/>
          <w:sz w:val="28"/>
          <w:szCs w:val="28"/>
          <w:u w:val="single"/>
        </w:rPr>
        <w:t xml:space="preserve">室 </w:t>
      </w:r>
      <w:r>
        <w:rPr>
          <w:rFonts w:hint="eastAsia" w:ascii="仿宋" w:hAnsi="仿宋" w:eastAsia="仿宋" w:cs="仿宋"/>
          <w:bCs/>
          <w:sz w:val="28"/>
          <w:szCs w:val="28"/>
          <w:u w:val="single"/>
          <w:lang w:eastAsia="zh-CN"/>
        </w:rPr>
        <w:t>、</w:t>
      </w:r>
      <w:r>
        <w:rPr>
          <w:rFonts w:hint="eastAsia" w:ascii="仿宋" w:hAnsi="仿宋" w:eastAsia="仿宋" w:cs="仿宋"/>
          <w:bCs/>
          <w:sz w:val="28"/>
          <w:szCs w:val="28"/>
          <w:u w:val="single"/>
          <w:lang w:val="en-US" w:eastAsia="zh-CN"/>
        </w:rPr>
        <w:t>A403室</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物业，以下简称租赁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（二）本合同租赁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面积合共</w:t>
      </w:r>
      <w:r>
        <w:rPr>
          <w:rFonts w:hint="eastAsia" w:ascii="仿宋" w:hAnsi="仿宋" w:eastAsia="仿宋" w:cs="仿宋"/>
          <w:bCs/>
          <w:sz w:val="28"/>
          <w:szCs w:val="28"/>
          <w:u w:val="single"/>
          <w:lang w:val="en-US" w:eastAsia="zh-CN"/>
        </w:rPr>
        <w:t>190.8</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使用期限、用途、装修期</w:t>
      </w:r>
    </w:p>
    <w:p>
      <w:pPr>
        <w:pStyle w:val="8"/>
        <w:tabs>
          <w:tab w:val="left" w:pos="1080"/>
        </w:tabs>
        <w:snapToGrid w:val="0"/>
        <w:spacing w:before="0" w:beforeAutospacing="0" w:after="0" w:afterAutospacing="0" w:line="520" w:lineRule="exact"/>
        <w:ind w:left="570"/>
        <w:rPr>
          <w:rFonts w:ascii="仿宋" w:hAnsi="仿宋" w:eastAsia="仿宋" w:cs="仿宋"/>
          <w:bCs/>
          <w:sz w:val="28"/>
          <w:szCs w:val="28"/>
        </w:rPr>
      </w:pPr>
      <w:r>
        <w:rPr>
          <w:rFonts w:hint="eastAsia" w:ascii="仿宋" w:hAnsi="仿宋" w:eastAsia="仿宋" w:cs="仿宋"/>
          <w:bCs/>
          <w:sz w:val="28"/>
          <w:szCs w:val="28"/>
        </w:rPr>
        <w:t>（一）本合同租赁期限从</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2023</w:t>
      </w:r>
      <w:r>
        <w:rPr>
          <w:rFonts w:ascii="仿宋" w:hAnsi="仿宋" w:eastAsia="仿宋" w:cs="仿宋"/>
          <w:bCs/>
          <w:sz w:val="28"/>
          <w:szCs w:val="28"/>
          <w:u w:val="single"/>
        </w:rPr>
        <w:t xml:space="preserve">  </w:t>
      </w:r>
      <w:r>
        <w:rPr>
          <w:rFonts w:hint="eastAsia" w:ascii="仿宋" w:hAnsi="仿宋" w:eastAsia="仿宋" w:cs="仿宋"/>
          <w:bCs/>
          <w:sz w:val="28"/>
          <w:szCs w:val="28"/>
        </w:rPr>
        <w:t>年</w:t>
      </w:r>
      <w:r>
        <w:rPr>
          <w:rFonts w:ascii="仿宋" w:hAnsi="仿宋" w:eastAsia="仿宋" w:cs="仿宋"/>
          <w:bCs/>
          <w:sz w:val="28"/>
          <w:szCs w:val="28"/>
          <w:u w:val="single"/>
        </w:rPr>
        <w:t xml:space="preserve">  </w:t>
      </w:r>
      <w:r>
        <w:rPr>
          <w:rFonts w:hint="eastAsia" w:ascii="仿宋" w:hAnsi="仿宋" w:eastAsia="仿宋" w:cs="仿宋"/>
          <w:bCs/>
          <w:sz w:val="28"/>
          <w:szCs w:val="28"/>
        </w:rPr>
        <w:t>月</w:t>
      </w:r>
      <w:r>
        <w:rPr>
          <w:rFonts w:ascii="仿宋" w:hAnsi="仿宋" w:eastAsia="仿宋" w:cs="仿宋"/>
          <w:bCs/>
          <w:sz w:val="28"/>
          <w:szCs w:val="28"/>
          <w:u w:val="single"/>
        </w:rPr>
        <w:t xml:space="preserve">  </w:t>
      </w:r>
      <w:r>
        <w:rPr>
          <w:rFonts w:hint="eastAsia" w:ascii="仿宋" w:hAnsi="仿宋" w:eastAsia="仿宋" w:cs="仿宋"/>
          <w:bCs/>
          <w:sz w:val="28"/>
          <w:szCs w:val="28"/>
        </w:rPr>
        <w:t>日起至</w:t>
      </w:r>
      <w:r>
        <w:rPr>
          <w:rFonts w:ascii="仿宋" w:hAnsi="仿宋" w:eastAsia="仿宋" w:cs="仿宋"/>
          <w:bCs/>
          <w:sz w:val="28"/>
          <w:szCs w:val="28"/>
          <w:u w:val="single"/>
        </w:rPr>
        <w:t xml:space="preserve">     </w:t>
      </w:r>
      <w:r>
        <w:rPr>
          <w:rFonts w:hint="eastAsia" w:ascii="仿宋" w:hAnsi="仿宋" w:eastAsia="仿宋" w:cs="仿宋"/>
          <w:bCs/>
          <w:sz w:val="28"/>
          <w:szCs w:val="28"/>
        </w:rPr>
        <w:t>年</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 xml:space="preserve">  </w:t>
      </w:r>
      <w:r>
        <w:rPr>
          <w:rFonts w:hint="eastAsia" w:ascii="仿宋" w:hAnsi="仿宋" w:eastAsia="仿宋" w:cs="仿宋"/>
          <w:bCs/>
          <w:sz w:val="28"/>
          <w:szCs w:val="28"/>
        </w:rPr>
        <w:t>月</w:t>
      </w:r>
      <w:r>
        <w:rPr>
          <w:rFonts w:ascii="仿宋" w:hAnsi="仿宋" w:eastAsia="仿宋" w:cs="仿宋"/>
          <w:bCs/>
          <w:sz w:val="28"/>
          <w:szCs w:val="28"/>
          <w:u w:val="single"/>
        </w:rPr>
        <w:t xml:space="preserve">   </w:t>
      </w:r>
    </w:p>
    <w:p>
      <w:pPr>
        <w:pStyle w:val="8"/>
        <w:tabs>
          <w:tab w:val="left" w:pos="1080"/>
        </w:tabs>
        <w:snapToGrid w:val="0"/>
        <w:spacing w:before="0" w:beforeAutospacing="0" w:after="0" w:afterAutospacing="0" w:line="520" w:lineRule="exact"/>
        <w:rPr>
          <w:rFonts w:ascii="仿宋" w:hAnsi="仿宋" w:eastAsia="仿宋" w:cs="仿宋"/>
          <w:bCs/>
          <w:sz w:val="28"/>
          <w:szCs w:val="28"/>
        </w:rPr>
      </w:pPr>
      <w:r>
        <w:rPr>
          <w:rFonts w:hint="eastAsia" w:ascii="仿宋" w:hAnsi="仿宋" w:eastAsia="仿宋" w:cs="仿宋"/>
          <w:bCs/>
          <w:sz w:val="28"/>
          <w:szCs w:val="28"/>
        </w:rPr>
        <w:t>日，合同租赁期满后，需重新对外公开招租。</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（二）本合同租赁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用途为</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居住</w:t>
      </w:r>
      <w:r>
        <w:rPr>
          <w:rFonts w:ascii="仿宋" w:hAnsi="仿宋" w:eastAsia="仿宋" w:cs="仿宋"/>
          <w:bCs/>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，非经甲方书面同意，乙方不得改变用途。</w:t>
      </w:r>
    </w:p>
    <w:p>
      <w:pPr>
        <w:pStyle w:val="8"/>
        <w:tabs>
          <w:tab w:val="left" w:pos="1080"/>
        </w:tabs>
        <w:snapToGrid w:val="0"/>
        <w:spacing w:before="0" w:beforeAutospacing="0" w:after="0" w:afterAutospacing="0" w:line="520" w:lineRule="exact"/>
        <w:ind w:left="570"/>
        <w:rPr>
          <w:rFonts w:ascii="仿宋" w:hAnsi="仿宋" w:eastAsia="仿宋" w:cs="仿宋"/>
          <w:bCs/>
          <w:sz w:val="28"/>
          <w:szCs w:val="28"/>
        </w:rPr>
      </w:pPr>
      <w:r>
        <w:rPr>
          <w:rFonts w:hint="eastAsia" w:ascii="仿宋" w:hAnsi="仿宋" w:eastAsia="仿宋" w:cs="仿宋"/>
          <w:bCs/>
          <w:sz w:val="28"/>
          <w:szCs w:val="28"/>
        </w:rPr>
        <w:t>（三）未经过甲方书面同意，乙方不得对租赁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进行转租和分租。</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（四）经甲方书面同意乙方的转租或分租行为，如因转租或分租租赁期限超出本合同租赁期限的，乙方应提前书面通知甲方，经甲方书面同意后，可由甲乙双方签订补充协议延长本合同租赁期限。</w:t>
      </w:r>
    </w:p>
    <w:p>
      <w:pPr>
        <w:pStyle w:val="8"/>
        <w:tabs>
          <w:tab w:val="left" w:pos="1080"/>
          <w:tab w:val="left" w:pos="1560"/>
        </w:tabs>
        <w:snapToGrid w:val="0"/>
        <w:spacing w:before="0" w:beforeAutospacing="0" w:after="0" w:afterAutospacing="0" w:line="520" w:lineRule="exact"/>
        <w:ind w:left="1080"/>
        <w:rPr>
          <w:rFonts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租金、物业管理费、水电费</w:t>
      </w:r>
      <w:r>
        <w:rPr>
          <w:rFonts w:hint="eastAsia" w:ascii="仿宋" w:hAnsi="仿宋" w:eastAsia="仿宋" w:cs="仿宋"/>
          <w:b/>
          <w:sz w:val="28"/>
          <w:szCs w:val="28"/>
          <w:lang w:eastAsia="zh-Hans"/>
        </w:rPr>
        <w:t>及保证金</w:t>
      </w:r>
    </w:p>
    <w:p>
      <w:pPr>
        <w:pStyle w:val="8"/>
        <w:numPr>
          <w:ilvl w:val="0"/>
          <w:numId w:val="0"/>
        </w:numPr>
        <w:tabs>
          <w:tab w:val="left" w:pos="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sz w:val="28"/>
          <w:szCs w:val="28"/>
        </w:rPr>
        <w:t>（</w:t>
      </w:r>
      <w:r>
        <w:rPr>
          <w:rFonts w:hint="eastAsia" w:ascii="仿宋" w:hAnsi="仿宋" w:eastAsia="仿宋" w:cs="仿宋"/>
          <w:bCs/>
          <w:sz w:val="28"/>
          <w:szCs w:val="28"/>
        </w:rPr>
        <w:t>一）本合同租赁期内的租金为</w:t>
      </w:r>
      <w:r>
        <w:rPr>
          <w:rFonts w:hint="eastAsia" w:ascii="仿宋" w:hAnsi="仿宋" w:eastAsia="仿宋" w:cs="仿宋"/>
          <w:bCs/>
          <w:sz w:val="28"/>
          <w:szCs w:val="28"/>
          <w:u w:val="single"/>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元/月。合计金额人民币</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（小写</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元），其中不含税金额为</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元，税费</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元，税率</w:t>
      </w:r>
      <w:r>
        <w:rPr>
          <w:rFonts w:hint="eastAsia" w:ascii="仿宋" w:hAnsi="仿宋" w:eastAsia="仿宋" w:cs="仿宋"/>
          <w:bCs/>
          <w:sz w:val="28"/>
          <w:szCs w:val="28"/>
          <w:u w:val="single"/>
          <w:lang w:val="en-US" w:eastAsia="zh-CN"/>
        </w:rPr>
        <w:t xml:space="preserve">    </w:t>
      </w:r>
      <w:r>
        <w:rPr>
          <w:rFonts w:hint="eastAsia" w:ascii="仿宋" w:hAnsi="仿宋" w:eastAsia="仿宋" w:cs="仿宋"/>
          <w:bCs/>
          <w:sz w:val="28"/>
          <w:szCs w:val="28"/>
        </w:rPr>
        <w:t>。</w:t>
      </w:r>
    </w:p>
    <w:p>
      <w:pPr>
        <w:pStyle w:val="8"/>
        <w:tabs>
          <w:tab w:val="left" w:pos="0"/>
        </w:tabs>
        <w:snapToGrid w:val="0"/>
        <w:spacing w:before="0" w:beforeAutospacing="0" w:after="0" w:afterAutospacing="0" w:line="520" w:lineRule="exact"/>
        <w:ind w:firstLine="638" w:firstLineChars="228"/>
        <w:rPr>
          <w:rFonts w:ascii="仿宋" w:hAnsi="仿宋" w:eastAsia="仿宋" w:cs="仿宋"/>
          <w:bCs/>
          <w:sz w:val="28"/>
          <w:szCs w:val="28"/>
        </w:rPr>
      </w:pPr>
      <w:r>
        <w:rPr>
          <w:rFonts w:hint="eastAsia" w:ascii="仿宋" w:hAnsi="仿宋" w:eastAsia="仿宋" w:cs="仿宋"/>
          <w:bCs/>
          <w:sz w:val="28"/>
          <w:szCs w:val="28"/>
        </w:rPr>
        <w:t>备注：以上租金金额为含税价格。甲方在确定上述租赁费用标准时，已包含需由甲方依法缴纳的各种税费，如发生政府有关部门征收本协议中未列出项目但与该房屋所有权有关的合理税费，应由乙方承担。但如同类税费发生调整，双方重新协商租金价格。</w:t>
      </w:r>
    </w:p>
    <w:p>
      <w:pPr>
        <w:pStyle w:val="8"/>
        <w:tabs>
          <w:tab w:val="left" w:pos="1080"/>
        </w:tabs>
        <w:snapToGrid w:val="0"/>
        <w:spacing w:before="0" w:beforeAutospacing="0" w:after="0" w:afterAutospacing="0"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（二）上述租金不含管理费，本合同租赁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的</w:t>
      </w:r>
      <w:r>
        <w:rPr>
          <w:rFonts w:hint="eastAsia" w:ascii="仿宋" w:hAnsi="仿宋" w:eastAsia="仿宋" w:cs="仿宋"/>
          <w:bCs/>
          <w:sz w:val="28"/>
          <w:szCs w:val="28"/>
          <w:lang w:val="en-US" w:eastAsia="zh-CN"/>
        </w:rPr>
        <w:t>物业管理费、</w:t>
      </w:r>
      <w:r>
        <w:rPr>
          <w:rFonts w:hint="eastAsia" w:ascii="仿宋" w:hAnsi="仿宋" w:eastAsia="仿宋" w:cs="仿宋"/>
          <w:bCs/>
          <w:sz w:val="28"/>
          <w:szCs w:val="28"/>
        </w:rPr>
        <w:t>水电费等其他费用均由乙方承担，由乙方向</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所在地物业公司及相关部门缴纳。</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w:t>
      </w:r>
      <w:del w:id="5" w:author="品诚-CLQ" w:date="2023-08-23T17:08:07Z">
        <w:r>
          <w:rPr>
            <w:rFonts w:hint="default" w:ascii="仿宋" w:hAnsi="仿宋" w:eastAsia="仿宋" w:cs="仿宋"/>
            <w:bCs/>
            <w:sz w:val="28"/>
            <w:szCs w:val="28"/>
            <w:lang w:val="en-US"/>
          </w:rPr>
          <w:delText>四</w:delText>
        </w:r>
      </w:del>
      <w:ins w:id="6" w:author="品诚-CLQ" w:date="2023-08-23T17:08:07Z">
        <w:r>
          <w:rPr>
            <w:rFonts w:hint="eastAsia" w:ascii="仿宋" w:hAnsi="仿宋" w:eastAsia="仿宋" w:cs="仿宋"/>
            <w:bCs/>
            <w:sz w:val="28"/>
            <w:szCs w:val="28"/>
            <w:lang w:val="en-US" w:eastAsia="zh-CN"/>
          </w:rPr>
          <w:t>三</w:t>
        </w:r>
      </w:ins>
      <w:r>
        <w:rPr>
          <w:rFonts w:hint="eastAsia" w:ascii="仿宋" w:hAnsi="仿宋" w:eastAsia="仿宋" w:cs="仿宋"/>
          <w:bCs/>
          <w:sz w:val="28"/>
          <w:szCs w:val="28"/>
        </w:rPr>
        <w:t>）乙方需在签订租赁合同后10日内向出租方支付首月租金。租金按月支付，甲方每月</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15</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日前开具合法等额的租金发票给乙方</w:t>
      </w:r>
      <w:r>
        <w:rPr>
          <w:rFonts w:hint="eastAsia" w:ascii="仿宋" w:hAnsi="仿宋" w:eastAsia="仿宋" w:cs="仿宋"/>
          <w:sz w:val="28"/>
          <w:szCs w:val="28"/>
        </w:rPr>
        <w:t>，乙方每月</w:t>
      </w:r>
      <w:r>
        <w:rPr>
          <w:rFonts w:hint="eastAsia" w:ascii="仿宋" w:hAnsi="仿宋" w:eastAsia="仿宋" w:cs="仿宋"/>
          <w:bCs/>
          <w:sz w:val="28"/>
          <w:szCs w:val="28"/>
          <w:u w:val="single"/>
        </w:rPr>
        <w:t xml:space="preserve"> </w:t>
      </w:r>
      <w:r>
        <w:rPr>
          <w:rFonts w:ascii="仿宋" w:hAnsi="仿宋" w:eastAsia="仿宋" w:cs="仿宋"/>
          <w:bCs/>
          <w:sz w:val="28"/>
          <w:szCs w:val="28"/>
          <w:u w:val="single"/>
        </w:rPr>
        <w:t>25</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日前将当月</w:t>
      </w:r>
      <w:r>
        <w:rPr>
          <w:rFonts w:hint="eastAsia" w:ascii="仿宋" w:hAnsi="仿宋" w:eastAsia="仿宋" w:cs="仿宋"/>
          <w:sz w:val="28"/>
          <w:szCs w:val="28"/>
        </w:rPr>
        <w:t>租金支付到甲方的以下指定账户</w:t>
      </w:r>
      <w:r>
        <w:rPr>
          <w:rFonts w:hint="eastAsia" w:ascii="仿宋" w:hAnsi="仿宋" w:eastAsia="仿宋" w:cs="仿宋"/>
          <w:bCs/>
          <w:sz w:val="28"/>
          <w:szCs w:val="28"/>
        </w:rPr>
        <w:t>。</w:t>
      </w:r>
    </w:p>
    <w:p>
      <w:pPr>
        <w:pStyle w:val="8"/>
        <w:snapToGrid w:val="0"/>
        <w:spacing w:before="0" w:beforeAutospacing="0" w:after="0" w:afterAutospacing="0" w:line="520" w:lineRule="exact"/>
        <w:ind w:left="1260" w:hanging="690"/>
        <w:rPr>
          <w:rFonts w:ascii="仿宋" w:hAnsi="仿宋" w:eastAsia="仿宋" w:cs="仿宋"/>
          <w:bCs/>
          <w:kern w:val="0"/>
          <w:sz w:val="28"/>
          <w:szCs w:val="28"/>
        </w:rPr>
      </w:pPr>
      <w:r>
        <w:rPr>
          <w:rFonts w:hint="eastAsia" w:ascii="仿宋" w:hAnsi="仿宋" w:eastAsia="仿宋" w:cs="仿宋"/>
          <w:bCs/>
          <w:kern w:val="0"/>
          <w:sz w:val="28"/>
          <w:szCs w:val="28"/>
        </w:rPr>
        <w:t>户  名：</w:t>
      </w:r>
      <w:r>
        <w:rPr>
          <w:rFonts w:hint="eastAsia" w:ascii="仿宋" w:hAnsi="仿宋" w:eastAsia="仿宋" w:cs="仿宋"/>
          <w:bCs/>
          <w:sz w:val="28"/>
          <w:szCs w:val="28"/>
          <w:u w:val="single"/>
        </w:rPr>
        <w:t xml:space="preserve"> 广州南沙经济技术开发区港宏房地产开发有限公司</w:t>
      </w:r>
    </w:p>
    <w:p>
      <w:pPr>
        <w:pStyle w:val="8"/>
        <w:snapToGrid w:val="0"/>
        <w:spacing w:before="0" w:beforeAutospacing="0" w:after="0" w:afterAutospacing="0" w:line="520" w:lineRule="exact"/>
        <w:ind w:left="1260" w:hanging="690"/>
        <w:rPr>
          <w:rFonts w:hint="eastAsia" w:ascii="仿宋" w:hAnsi="仿宋" w:eastAsia="仿宋" w:cs="仿宋"/>
          <w:bCs/>
          <w:kern w:val="0"/>
          <w:sz w:val="28"/>
          <w:szCs w:val="28"/>
          <w:u w:val="single"/>
          <w:lang w:val="en-US" w:eastAsia="zh-CN" w:bidi="ar-SA"/>
        </w:rPr>
      </w:pPr>
      <w:r>
        <w:rPr>
          <w:rFonts w:hint="eastAsia" w:ascii="仿宋" w:hAnsi="仿宋" w:eastAsia="仿宋" w:cs="仿宋"/>
          <w:kern w:val="0"/>
          <w:sz w:val="28"/>
          <w:szCs w:val="28"/>
        </w:rPr>
        <w:t>开户行：</w:t>
      </w:r>
      <w:r>
        <w:rPr>
          <w:rFonts w:hint="eastAsia" w:ascii="仿宋" w:hAnsi="仿宋" w:eastAsia="仿宋" w:cs="仿宋"/>
          <w:bCs/>
          <w:sz w:val="28"/>
          <w:szCs w:val="28"/>
          <w:u w:val="single"/>
        </w:rPr>
        <w:t xml:space="preserve"> </w:t>
      </w:r>
      <w:r>
        <w:rPr>
          <w:rFonts w:hint="eastAsia" w:ascii="仿宋" w:hAnsi="仿宋" w:eastAsia="仿宋" w:cs="仿宋"/>
          <w:bCs/>
          <w:kern w:val="0"/>
          <w:sz w:val="28"/>
          <w:szCs w:val="28"/>
          <w:u w:val="single"/>
          <w:lang w:val="en-US" w:eastAsia="zh-CN" w:bidi="ar-SA"/>
        </w:rPr>
        <w:t>广州农村商业银行南沙金洲支行</w:t>
      </w:r>
    </w:p>
    <w:p>
      <w:pPr>
        <w:pStyle w:val="8"/>
        <w:snapToGrid w:val="0"/>
        <w:spacing w:before="0" w:beforeAutospacing="0" w:after="0" w:afterAutospacing="0" w:line="520" w:lineRule="exact"/>
        <w:ind w:left="1260" w:hanging="690"/>
        <w:rPr>
          <w:rFonts w:hint="eastAsia" w:ascii="仿宋" w:hAnsi="仿宋" w:eastAsia="仿宋" w:cs="仿宋"/>
          <w:bCs/>
          <w:kern w:val="0"/>
          <w:sz w:val="28"/>
          <w:szCs w:val="28"/>
          <w:lang w:val="en-US" w:eastAsia="zh-CN"/>
        </w:rPr>
      </w:pPr>
      <w:r>
        <w:rPr>
          <w:rFonts w:hint="eastAsia" w:ascii="仿宋" w:hAnsi="仿宋" w:eastAsia="仿宋" w:cs="仿宋"/>
          <w:bCs/>
          <w:kern w:val="0"/>
          <w:sz w:val="28"/>
          <w:szCs w:val="28"/>
        </w:rPr>
        <w:t>账  号：</w:t>
      </w:r>
      <w:r>
        <w:rPr>
          <w:rFonts w:hint="eastAsia" w:ascii="仿宋" w:hAnsi="仿宋" w:eastAsia="仿宋" w:cs="仿宋"/>
          <w:bCs/>
          <w:kern w:val="0"/>
          <w:sz w:val="28"/>
          <w:szCs w:val="28"/>
          <w:u w:val="single"/>
          <w:lang w:val="en-US" w:eastAsia="zh-CN" w:bidi="ar-SA"/>
        </w:rPr>
        <w:t xml:space="preserve">   3696 0900 100 000 4724    </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kern w:val="0"/>
          <w:sz w:val="28"/>
          <w:szCs w:val="28"/>
        </w:rPr>
        <w:t>（</w:t>
      </w:r>
      <w:del w:id="7" w:author="品诚-CLQ" w:date="2023-08-23T17:08:11Z">
        <w:r>
          <w:rPr>
            <w:rFonts w:hint="default" w:ascii="仿宋" w:hAnsi="仿宋" w:eastAsia="仿宋" w:cs="仿宋"/>
            <w:bCs/>
            <w:kern w:val="0"/>
            <w:sz w:val="28"/>
            <w:szCs w:val="28"/>
            <w:lang w:val="en-US"/>
          </w:rPr>
          <w:delText>五</w:delText>
        </w:r>
      </w:del>
      <w:ins w:id="8" w:author="品诚-CLQ" w:date="2023-08-23T17:08:12Z">
        <w:r>
          <w:rPr>
            <w:rFonts w:hint="eastAsia" w:ascii="仿宋" w:hAnsi="仿宋" w:eastAsia="仿宋" w:cs="仿宋"/>
            <w:bCs/>
            <w:kern w:val="0"/>
            <w:sz w:val="28"/>
            <w:szCs w:val="28"/>
            <w:lang w:val="en-US" w:eastAsia="zh-CN"/>
          </w:rPr>
          <w:t>四</w:t>
        </w:r>
      </w:ins>
      <w:r>
        <w:rPr>
          <w:rFonts w:hint="eastAsia" w:ascii="仿宋" w:hAnsi="仿宋" w:eastAsia="仿宋" w:cs="仿宋"/>
          <w:bCs/>
          <w:kern w:val="0"/>
          <w:sz w:val="28"/>
          <w:szCs w:val="28"/>
        </w:rPr>
        <w:t>）</w:t>
      </w:r>
      <w:r>
        <w:rPr>
          <w:rFonts w:hint="eastAsia" w:ascii="仿宋" w:hAnsi="仿宋" w:eastAsia="仿宋" w:cs="仿宋"/>
          <w:bCs/>
          <w:sz w:val="28"/>
          <w:szCs w:val="28"/>
          <w:lang w:eastAsia="zh-Hans"/>
        </w:rPr>
        <w:t>本合同签订之日起1</w:t>
      </w:r>
      <w:r>
        <w:rPr>
          <w:rFonts w:ascii="仿宋" w:hAnsi="仿宋" w:eastAsia="仿宋" w:cs="仿宋"/>
          <w:bCs/>
          <w:sz w:val="28"/>
          <w:szCs w:val="28"/>
          <w:lang w:eastAsia="zh-Hans"/>
        </w:rPr>
        <w:t>0</w:t>
      </w:r>
      <w:r>
        <w:rPr>
          <w:rFonts w:hint="eastAsia" w:ascii="仿宋" w:hAnsi="仿宋" w:eastAsia="仿宋" w:cs="仿宋"/>
          <w:bCs/>
          <w:sz w:val="28"/>
          <w:szCs w:val="28"/>
          <w:lang w:eastAsia="zh-Hans"/>
        </w:rPr>
        <w:t>日内，乙方应当</w:t>
      </w:r>
      <w:r>
        <w:rPr>
          <w:rFonts w:hint="eastAsia" w:ascii="仿宋" w:hAnsi="仿宋" w:eastAsia="仿宋" w:cs="仿宋"/>
          <w:bCs/>
          <w:sz w:val="28"/>
          <w:szCs w:val="28"/>
        </w:rPr>
        <w:t>向甲方支付人民币</w:t>
      </w:r>
      <w:r>
        <w:rPr>
          <w:rFonts w:ascii="仿宋" w:hAnsi="仿宋" w:eastAsia="仿宋" w:cs="仿宋"/>
          <w:bCs/>
          <w:kern w:val="2"/>
          <w:sz w:val="28"/>
          <w:szCs w:val="28"/>
          <w:u w:val="single"/>
        </w:rPr>
        <w:t xml:space="preserve"> </w:t>
      </w:r>
      <w:r>
        <w:rPr>
          <w:rFonts w:hint="eastAsia" w:ascii="仿宋" w:hAnsi="仿宋" w:eastAsia="仿宋" w:cs="仿宋"/>
          <w:bCs/>
          <w:kern w:val="2"/>
          <w:sz w:val="28"/>
          <w:szCs w:val="28"/>
          <w:u w:val="single"/>
          <w:lang w:val="en-US" w:eastAsia="zh-CN"/>
        </w:rPr>
        <w:t>8000</w:t>
      </w:r>
      <w:r>
        <w:rPr>
          <w:rFonts w:ascii="仿宋" w:hAnsi="仿宋" w:eastAsia="仿宋" w:cs="仿宋"/>
          <w:bCs/>
          <w:kern w:val="2"/>
          <w:sz w:val="28"/>
          <w:szCs w:val="28"/>
          <w:u w:val="single"/>
        </w:rPr>
        <w:t xml:space="preserve">         </w:t>
      </w:r>
      <w:r>
        <w:rPr>
          <w:rFonts w:hint="eastAsia" w:ascii="仿宋" w:hAnsi="仿宋" w:eastAsia="仿宋" w:cs="仿宋"/>
          <w:bCs/>
          <w:sz w:val="28"/>
          <w:szCs w:val="28"/>
          <w:lang w:eastAsia="zh-Hans"/>
        </w:rPr>
        <w:t>元</w:t>
      </w:r>
      <w:r>
        <w:rPr>
          <w:rFonts w:hint="eastAsia" w:ascii="仿宋" w:hAnsi="仿宋" w:eastAsia="仿宋" w:cs="仿宋"/>
          <w:sz w:val="28"/>
          <w:szCs w:val="28"/>
        </w:rPr>
        <w:t>（大写：人民币</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u w:val="single"/>
          <w:lang w:val="en-US" w:eastAsia="zh-CN"/>
        </w:rPr>
        <w:t>捌仟元整</w:t>
      </w:r>
      <w:r>
        <w:rPr>
          <w:rFonts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bCs/>
          <w:sz w:val="28"/>
          <w:szCs w:val="28"/>
          <w:lang w:eastAsia="zh-Hans"/>
        </w:rPr>
        <w:t>作为</w:t>
      </w:r>
      <w:r>
        <w:rPr>
          <w:rFonts w:hint="eastAsia" w:ascii="仿宋" w:hAnsi="仿宋" w:eastAsia="仿宋" w:cs="仿宋"/>
          <w:bCs/>
          <w:sz w:val="28"/>
          <w:szCs w:val="28"/>
        </w:rPr>
        <w:t>履约</w:t>
      </w:r>
      <w:r>
        <w:rPr>
          <w:rFonts w:hint="eastAsia" w:ascii="仿宋" w:hAnsi="仿宋" w:eastAsia="仿宋" w:cs="仿宋"/>
          <w:bCs/>
          <w:sz w:val="28"/>
          <w:szCs w:val="28"/>
          <w:lang w:eastAsia="zh-Hans"/>
        </w:rPr>
        <w:t>保证金，</w:t>
      </w:r>
      <w:r>
        <w:rPr>
          <w:rFonts w:hint="eastAsia" w:ascii="仿宋" w:hAnsi="仿宋" w:eastAsia="仿宋" w:cs="仿宋"/>
          <w:bCs/>
          <w:sz w:val="28"/>
          <w:szCs w:val="28"/>
        </w:rPr>
        <w:t>租赁</w:t>
      </w:r>
      <w:r>
        <w:rPr>
          <w:rFonts w:hint="eastAsia" w:ascii="仿宋" w:hAnsi="仿宋" w:eastAsia="仿宋" w:cs="仿宋"/>
          <w:bCs/>
          <w:sz w:val="28"/>
          <w:szCs w:val="28"/>
          <w:lang w:eastAsia="zh-Hans"/>
        </w:rPr>
        <w:t>期间，如乙方违反合同约定条款，甲方有权从</w:t>
      </w:r>
      <w:r>
        <w:rPr>
          <w:rFonts w:hint="eastAsia" w:ascii="仿宋" w:hAnsi="仿宋" w:eastAsia="仿宋" w:cs="仿宋"/>
          <w:bCs/>
          <w:sz w:val="28"/>
          <w:szCs w:val="28"/>
        </w:rPr>
        <w:t>履约</w:t>
      </w:r>
      <w:r>
        <w:rPr>
          <w:rFonts w:hint="eastAsia" w:ascii="仿宋" w:hAnsi="仿宋" w:eastAsia="仿宋" w:cs="仿宋"/>
          <w:bCs/>
          <w:sz w:val="28"/>
          <w:szCs w:val="28"/>
          <w:lang w:eastAsia="zh-Hans"/>
        </w:rPr>
        <w:t>保证金中予以扣除相应费用</w:t>
      </w:r>
      <w:ins w:id="9" w:author="品诚-CLQ" w:date="2023-08-23T17:10:01Z">
        <w:r>
          <w:rPr>
            <w:rFonts w:hint="eastAsia" w:ascii="仿宋" w:hAnsi="仿宋" w:eastAsia="仿宋" w:cs="仿宋"/>
            <w:bCs/>
            <w:sz w:val="28"/>
            <w:szCs w:val="28"/>
            <w:lang w:eastAsia="zh-Hans"/>
          </w:rPr>
          <w:t>，保证金扣除后，乙方有义务补足</w:t>
        </w:r>
      </w:ins>
      <w:ins w:id="10" w:author="品诚-CLQ" w:date="2023-08-23T17:10:09Z">
        <w:r>
          <w:rPr>
            <w:rFonts w:hint="eastAsia" w:ascii="仿宋" w:hAnsi="仿宋" w:eastAsia="仿宋" w:cs="仿宋"/>
            <w:bCs/>
            <w:sz w:val="28"/>
            <w:szCs w:val="28"/>
            <w:lang w:val="en-US" w:eastAsia="zh-CN"/>
          </w:rPr>
          <w:t>履约</w:t>
        </w:r>
      </w:ins>
      <w:ins w:id="11" w:author="品诚-CLQ" w:date="2023-08-23T17:10:10Z">
        <w:r>
          <w:rPr>
            <w:rFonts w:hint="eastAsia" w:ascii="仿宋" w:hAnsi="仿宋" w:eastAsia="仿宋" w:cs="仿宋"/>
            <w:bCs/>
            <w:sz w:val="28"/>
            <w:szCs w:val="28"/>
            <w:lang w:val="en-US" w:eastAsia="zh-CN"/>
          </w:rPr>
          <w:t>保证金</w:t>
        </w:r>
      </w:ins>
      <w:r>
        <w:rPr>
          <w:rFonts w:hint="eastAsia" w:ascii="仿宋" w:hAnsi="仿宋" w:eastAsia="仿宋" w:cs="仿宋"/>
          <w:bCs/>
          <w:sz w:val="28"/>
          <w:szCs w:val="28"/>
          <w:lang w:eastAsia="zh-Hans"/>
        </w:rPr>
        <w:t>。</w:t>
      </w:r>
      <w:r>
        <w:rPr>
          <w:rFonts w:hint="eastAsia" w:ascii="仿宋" w:hAnsi="仿宋" w:eastAsia="仿宋" w:cs="仿宋"/>
          <w:bCs/>
          <w:sz w:val="28"/>
          <w:szCs w:val="28"/>
        </w:rPr>
        <w:t>租赁期限届满后</w:t>
      </w:r>
      <w:r>
        <w:rPr>
          <w:rFonts w:hint="eastAsia" w:ascii="仿宋" w:hAnsi="仿宋" w:eastAsia="仿宋" w:cs="仿宋"/>
          <w:bCs/>
          <w:sz w:val="28"/>
          <w:szCs w:val="28"/>
          <w:lang w:eastAsia="zh-Hans"/>
        </w:rPr>
        <w:t>，双方办理完交</w:t>
      </w:r>
      <w:r>
        <w:rPr>
          <w:rFonts w:hint="eastAsia" w:ascii="仿宋" w:hAnsi="仿宋" w:eastAsia="仿宋" w:cs="仿宋"/>
          <w:bCs/>
          <w:sz w:val="28"/>
          <w:szCs w:val="28"/>
        </w:rPr>
        <w:t>还</w:t>
      </w:r>
      <w:r>
        <w:rPr>
          <w:rFonts w:hint="eastAsia" w:ascii="仿宋" w:hAnsi="仿宋" w:eastAsia="仿宋" w:cs="仿宋"/>
          <w:bCs/>
          <w:sz w:val="28"/>
          <w:szCs w:val="28"/>
          <w:lang w:eastAsia="zh-Hans"/>
        </w:rPr>
        <w:t>手续后，甲方予以</w:t>
      </w:r>
      <w:r>
        <w:rPr>
          <w:rFonts w:hint="eastAsia" w:ascii="仿宋" w:hAnsi="仿宋" w:eastAsia="仿宋" w:cs="仿宋"/>
          <w:bCs/>
          <w:sz w:val="28"/>
          <w:szCs w:val="28"/>
        </w:rPr>
        <w:t>无息</w:t>
      </w:r>
      <w:r>
        <w:rPr>
          <w:rFonts w:hint="eastAsia" w:ascii="仿宋" w:hAnsi="仿宋" w:eastAsia="仿宋" w:cs="仿宋"/>
          <w:bCs/>
          <w:sz w:val="28"/>
          <w:szCs w:val="28"/>
          <w:lang w:eastAsia="zh-Hans"/>
        </w:rPr>
        <w:t>返还</w:t>
      </w:r>
      <w:r>
        <w:rPr>
          <w:rFonts w:hint="eastAsia" w:ascii="仿宋" w:hAnsi="仿宋" w:eastAsia="仿宋" w:cs="仿宋"/>
          <w:bCs/>
          <w:sz w:val="28"/>
          <w:szCs w:val="28"/>
        </w:rPr>
        <w:t>扣除相应费用后</w:t>
      </w:r>
      <w:r>
        <w:rPr>
          <w:rFonts w:hint="eastAsia" w:ascii="仿宋" w:hAnsi="仿宋" w:eastAsia="仿宋" w:cs="仿宋"/>
          <w:bCs/>
          <w:sz w:val="28"/>
          <w:szCs w:val="28"/>
          <w:lang w:eastAsia="zh-Hans"/>
        </w:rPr>
        <w:t>剩余</w:t>
      </w:r>
      <w:r>
        <w:rPr>
          <w:rFonts w:hint="eastAsia" w:ascii="仿宋" w:hAnsi="仿宋" w:eastAsia="仿宋" w:cs="仿宋"/>
          <w:bCs/>
          <w:sz w:val="28"/>
          <w:szCs w:val="28"/>
        </w:rPr>
        <w:t>履约</w:t>
      </w:r>
      <w:r>
        <w:rPr>
          <w:rFonts w:hint="eastAsia" w:ascii="仿宋" w:hAnsi="仿宋" w:eastAsia="仿宋" w:cs="仿宋"/>
          <w:bCs/>
          <w:sz w:val="28"/>
          <w:szCs w:val="28"/>
          <w:lang w:eastAsia="zh-Hans"/>
        </w:rPr>
        <w:t>保证金款项。</w:t>
      </w:r>
    </w:p>
    <w:p>
      <w:pPr>
        <w:pStyle w:val="8"/>
        <w:tabs>
          <w:tab w:val="left" w:pos="1080"/>
        </w:tabs>
        <w:snapToGrid w:val="0"/>
        <w:spacing w:before="0" w:beforeAutospacing="0" w:after="0" w:afterAutospacing="0" w:line="520" w:lineRule="exact"/>
        <w:ind w:left="570"/>
        <w:rPr>
          <w:rFonts w:ascii="仿宋" w:hAnsi="仿宋" w:eastAsia="仿宋" w:cs="仿宋"/>
          <w:bCs/>
          <w:sz w:val="28"/>
          <w:szCs w:val="28"/>
        </w:rPr>
      </w:pPr>
      <w:r>
        <w:rPr>
          <w:rFonts w:hint="eastAsia" w:ascii="仿宋" w:hAnsi="仿宋" w:eastAsia="仿宋" w:cs="仿宋"/>
          <w:bCs/>
          <w:sz w:val="28"/>
          <w:szCs w:val="28"/>
        </w:rPr>
        <w:t xml:space="preserve">    </w:t>
      </w: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关于配套设施的约定</w:t>
      </w:r>
      <w:bookmarkStart w:id="2" w:name="OLE_LINK5"/>
      <w:bookmarkEnd w:id="2"/>
    </w:p>
    <w:p>
      <w:pPr>
        <w:pStyle w:val="8"/>
        <w:numPr>
          <w:ilvl w:val="0"/>
          <w:numId w:val="2"/>
        </w:numPr>
        <w:tabs>
          <w:tab w:val="left" w:pos="1080"/>
          <w:tab w:val="left" w:pos="1558"/>
        </w:tabs>
        <w:snapToGrid w:val="0"/>
        <w:spacing w:before="0" w:beforeAutospacing="0" w:after="0" w:afterAutospacing="0"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甲方保证向乙方提供所有配套设施时，按所有配套设施现状使用，甲方将前述配套设施交付乙方使用后，使用期间产生的人身、财产损害等一切责任，由乙方自行承担。</w:t>
      </w:r>
    </w:p>
    <w:p>
      <w:pPr>
        <w:pStyle w:val="8"/>
        <w:numPr>
          <w:ilvl w:val="0"/>
          <w:numId w:val="0"/>
        </w:numPr>
        <w:tabs>
          <w:tab w:val="left" w:pos="1080"/>
          <w:tab w:val="left" w:pos="1558"/>
        </w:tabs>
        <w:snapToGrid w:val="0"/>
        <w:spacing w:before="0" w:beforeAutospacing="0" w:after="0" w:afterAutospacing="0" w:line="520" w:lineRule="exact"/>
        <w:rPr>
          <w:rFonts w:hint="eastAsia"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租赁</w:t>
      </w:r>
      <w:r>
        <w:rPr>
          <w:rFonts w:hint="eastAsia" w:ascii="仿宋" w:hAnsi="仿宋" w:eastAsia="仿宋" w:cs="仿宋"/>
          <w:b/>
          <w:sz w:val="28"/>
          <w:szCs w:val="28"/>
          <w:lang w:val="en-US" w:eastAsia="zh-CN"/>
        </w:rPr>
        <w:t>房屋</w:t>
      </w:r>
      <w:r>
        <w:rPr>
          <w:rFonts w:hint="eastAsia" w:ascii="仿宋" w:hAnsi="仿宋" w:eastAsia="仿宋" w:cs="仿宋"/>
          <w:b/>
          <w:sz w:val="28"/>
          <w:szCs w:val="28"/>
        </w:rPr>
        <w:t>的交付与交还</w:t>
      </w:r>
    </w:p>
    <w:p>
      <w:pPr>
        <w:pStyle w:val="8"/>
        <w:numPr>
          <w:ilvl w:val="0"/>
          <w:numId w:val="0"/>
        </w:numPr>
        <w:tabs>
          <w:tab w:val="left" w:pos="1080"/>
          <w:tab w:val="left" w:pos="1558"/>
        </w:tabs>
        <w:snapToGrid w:val="0"/>
        <w:spacing w:before="0" w:beforeAutospacing="0" w:after="0" w:afterAutospacing="0"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（一）</w:t>
      </w:r>
      <w:r>
        <w:rPr>
          <w:rFonts w:hint="eastAsia" w:ascii="仿宋" w:hAnsi="仿宋" w:eastAsia="仿宋" w:cs="仿宋"/>
          <w:bCs/>
          <w:sz w:val="28"/>
          <w:szCs w:val="28"/>
        </w:rPr>
        <w:t>甲方按照</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现状态交付乙方使用，乙方应当合理使用和妥善管理租赁房屋的装修、设备及其他公共设施，未经甲方书面同意，乙方不得变更或拆除房屋的设施。</w:t>
      </w:r>
    </w:p>
    <w:p>
      <w:pPr>
        <w:pStyle w:val="8"/>
        <w:numPr>
          <w:ilvl w:val="0"/>
          <w:numId w:val="2"/>
        </w:numPr>
        <w:tabs>
          <w:tab w:val="left" w:pos="1080"/>
          <w:tab w:val="left" w:pos="1558"/>
        </w:tabs>
        <w:snapToGrid w:val="0"/>
        <w:spacing w:before="0" w:beforeAutospacing="0" w:after="0" w:afterAutospacing="0"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甲方向乙方交付租赁房屋时，双方应当对租赁房屋以及附属设施进行检查，并做好交付记录。</w:t>
      </w:r>
    </w:p>
    <w:p>
      <w:pPr>
        <w:pStyle w:val="8"/>
        <w:numPr>
          <w:ilvl w:val="0"/>
          <w:numId w:val="2"/>
        </w:numPr>
        <w:tabs>
          <w:tab w:val="left" w:pos="1080"/>
          <w:tab w:val="left" w:pos="1558"/>
        </w:tabs>
        <w:snapToGrid w:val="0"/>
        <w:spacing w:before="0" w:beforeAutospacing="0" w:after="0" w:afterAutospacing="0"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乙方对已交付的租赁房屋状况（质量、附属设施可用状态等）有任何疑问应当在交付后5工作日内以书面形式向甲方提出，逾期未提出的，视为无异议。</w:t>
      </w:r>
    </w:p>
    <w:p>
      <w:pPr>
        <w:pStyle w:val="8"/>
        <w:numPr>
          <w:ilvl w:val="0"/>
          <w:numId w:val="2"/>
        </w:numPr>
        <w:tabs>
          <w:tab w:val="left" w:pos="1080"/>
          <w:tab w:val="left" w:pos="1558"/>
        </w:tabs>
        <w:snapToGrid w:val="0"/>
        <w:spacing w:before="0" w:beforeAutospacing="0" w:after="0" w:afterAutospacing="0"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本合同因解除、租赁期满、不可抗力等情况终止，乙方应当在合同终止前5个工作日内对租赁房屋以及甲方交付乙方使用的设施进行清理后向甲方交还。乙方交还租赁房屋应当保持房屋及设施、设备的完好状态，不得留存物品或影响房屋的正常使用，对未经同意留存的物品，甲方有权处置。租赁房屋内由乙方投资的装修、设备，除了可以直接搬离或经简单操作可拆卸的装修、设备、物品外，其他归甲方所有，乙方不得予以破坏。</w:t>
      </w:r>
    </w:p>
    <w:p>
      <w:pPr>
        <w:pStyle w:val="8"/>
        <w:numPr>
          <w:ilvl w:val="0"/>
          <w:numId w:val="2"/>
        </w:numPr>
        <w:tabs>
          <w:tab w:val="left" w:pos="1080"/>
          <w:tab w:val="left" w:pos="1558"/>
        </w:tabs>
        <w:snapToGrid w:val="0"/>
        <w:spacing w:before="0" w:beforeAutospacing="0" w:after="0" w:afterAutospacing="0"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双方应当对乙方交还的租赁房屋、设施、物品进行检查并做好记录。</w:t>
      </w:r>
    </w:p>
    <w:p>
      <w:pPr>
        <w:pStyle w:val="8"/>
        <w:numPr>
          <w:ilvl w:val="0"/>
          <w:numId w:val="2"/>
        </w:numPr>
        <w:tabs>
          <w:tab w:val="left" w:pos="1080"/>
          <w:tab w:val="left" w:pos="1558"/>
        </w:tabs>
        <w:snapToGrid w:val="0"/>
        <w:spacing w:before="0" w:beforeAutospacing="0" w:after="0" w:afterAutospacing="0" w:line="52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租赁期满，双方应按本合同第五条第3款、第4款的约定履行相关义务，如因乙方原因造成租赁房屋、设施、物品损坏或灭失的，乙方应负责立即修复或经济赔偿，修复费用由乙方承担，赔偿金额以实际发生的损失额为准。如乙方不能在甲方规定的合理期限内修复，赔偿金额由甲方在乙方支付的保证金中直接扣除，多退少补。</w:t>
      </w:r>
    </w:p>
    <w:p>
      <w:pPr>
        <w:pStyle w:val="8"/>
        <w:snapToGrid w:val="0"/>
        <w:spacing w:before="0" w:beforeAutospacing="0" w:after="0" w:afterAutospacing="0" w:line="520" w:lineRule="exact"/>
        <w:ind w:left="570"/>
        <w:rPr>
          <w:rFonts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租赁</w:t>
      </w:r>
      <w:r>
        <w:rPr>
          <w:rFonts w:hint="eastAsia" w:ascii="仿宋" w:hAnsi="仿宋" w:eastAsia="仿宋" w:cs="仿宋"/>
          <w:b/>
          <w:sz w:val="28"/>
          <w:szCs w:val="28"/>
          <w:lang w:val="en-US" w:eastAsia="zh-CN"/>
        </w:rPr>
        <w:t>房屋</w:t>
      </w:r>
      <w:r>
        <w:rPr>
          <w:rFonts w:hint="eastAsia" w:ascii="仿宋" w:hAnsi="仿宋" w:eastAsia="仿宋" w:cs="仿宋"/>
          <w:b/>
          <w:sz w:val="28"/>
          <w:szCs w:val="28"/>
        </w:rPr>
        <w:t>的装修、修缮</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（一）乙方因使用需要对该租赁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进行扩、加、改建（含改变间隔）、室内装修或增加设备，必须经甲方书面同意。甲方有权对工程进行监督。</w:t>
      </w:r>
      <w:r>
        <w:rPr>
          <w:rFonts w:hint="eastAsia" w:ascii="仿宋" w:hAnsi="仿宋" w:eastAsia="仿宋" w:cs="仿宋"/>
          <w:sz w:val="28"/>
          <w:szCs w:val="28"/>
        </w:rPr>
        <w:t>若未经甲方同意即擅自予以扩、加、改建的，甲方有权要求乙方拆除，由此产生的一切损失由乙方自行负责。甲方不催促乙方拆除不视为甲方同意乙方扩、加、改建。租赁期后，乙方未经甲方书面同意对租赁</w:t>
      </w:r>
      <w:r>
        <w:rPr>
          <w:rFonts w:hint="eastAsia" w:ascii="仿宋" w:hAnsi="仿宋" w:eastAsia="仿宋" w:cs="仿宋"/>
          <w:sz w:val="28"/>
          <w:szCs w:val="28"/>
          <w:lang w:val="en-US" w:eastAsia="zh-CN"/>
        </w:rPr>
        <w:t>房屋</w:t>
      </w:r>
      <w:r>
        <w:rPr>
          <w:rFonts w:hint="eastAsia" w:ascii="仿宋" w:hAnsi="仿宋" w:eastAsia="仿宋" w:cs="仿宋"/>
          <w:sz w:val="28"/>
          <w:szCs w:val="28"/>
        </w:rPr>
        <w:t>加、改、扩建的投入不得向甲方提出任何经济补偿主张。因乙方扩、改、建增加的设施、建筑物、构筑物，无论甲方同意与否，所产</w:t>
      </w:r>
      <w:r>
        <w:rPr>
          <w:rFonts w:hint="eastAsia" w:ascii="仿宋" w:hAnsi="仿宋" w:eastAsia="仿宋" w:cs="仿宋"/>
          <w:bCs/>
          <w:sz w:val="28"/>
          <w:szCs w:val="28"/>
        </w:rPr>
        <w:t>生的法律责任均由乙方全部承担。</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（二）在租赁期内，甲方应保证租赁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的使用安全。物业质量安全及公共设施的维修责任和费用由甲方负责并承担。乙方的装修以及按合同约定由甲方提供给乙方专用的设施的维修、保养责任由乙方负责。</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（三）在租赁期内，乙方租赁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如有装修，消防验收应由乙方负责，甲方配合提供所掌握的有关文件资料。</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租赁期内，乙方应合理使用其所承租的物业及其附属设施。如因使用不当造成物业及设施损坏的，乙方应立即负责修复或经济赔偿。修复费用由乙方承担，造成甲方损失的赔偿金额如有争议的，以双方共同指定第三方评定机构评定为准。</w:t>
      </w:r>
    </w:p>
    <w:p>
      <w:pPr>
        <w:pStyle w:val="8"/>
        <w:tabs>
          <w:tab w:val="left" w:pos="1080"/>
        </w:tabs>
        <w:snapToGrid w:val="0"/>
        <w:spacing w:before="0" w:beforeAutospacing="0" w:after="0" w:afterAutospacing="0" w:line="520" w:lineRule="exact"/>
        <w:ind w:firstLine="560" w:firstLineChars="200"/>
        <w:rPr>
          <w:rFonts w:ascii="仿宋" w:hAnsi="仿宋" w:eastAsia="仿宋" w:cs="仿宋"/>
          <w:sz w:val="28"/>
          <w:szCs w:val="28"/>
        </w:rPr>
      </w:pPr>
      <w:r>
        <w:rPr>
          <w:rFonts w:hint="eastAsia" w:ascii="仿宋" w:hAnsi="仿宋" w:eastAsia="仿宋" w:cs="仿宋"/>
          <w:sz w:val="28"/>
          <w:szCs w:val="28"/>
        </w:rPr>
        <w:t>（五）乙方在租赁</w:t>
      </w:r>
      <w:r>
        <w:rPr>
          <w:rFonts w:hint="eastAsia" w:ascii="仿宋" w:hAnsi="仿宋" w:eastAsia="仿宋" w:cs="仿宋"/>
          <w:sz w:val="28"/>
          <w:szCs w:val="28"/>
          <w:lang w:val="en-US" w:eastAsia="zh-CN"/>
        </w:rPr>
        <w:t>房屋</w:t>
      </w:r>
      <w:r>
        <w:rPr>
          <w:rFonts w:hint="eastAsia" w:ascii="仿宋" w:hAnsi="仿宋" w:eastAsia="仿宋" w:cs="仿宋"/>
          <w:sz w:val="28"/>
          <w:szCs w:val="28"/>
        </w:rPr>
        <w:t>范围内的公共区域，如需外悬挂、摆放任何横幅、广告、招牌，应符合国家有关法律法规的规定，应符合租赁</w:t>
      </w:r>
      <w:r>
        <w:rPr>
          <w:rFonts w:hint="eastAsia" w:ascii="仿宋" w:hAnsi="仿宋" w:eastAsia="仿宋" w:cs="仿宋"/>
          <w:sz w:val="28"/>
          <w:szCs w:val="28"/>
          <w:lang w:val="en-US" w:eastAsia="zh-CN"/>
        </w:rPr>
        <w:t>房屋</w:t>
      </w:r>
      <w:r>
        <w:rPr>
          <w:rFonts w:hint="eastAsia" w:ascii="仿宋" w:hAnsi="仿宋" w:eastAsia="仿宋" w:cs="仿宋"/>
          <w:sz w:val="28"/>
          <w:szCs w:val="28"/>
        </w:rPr>
        <w:t>所在管理规定，并须向甲方提出书面申请，且获得甲方书面同意。因乙方的广告、招牌而造成财产损失、人员伤亡事故或行政处罚的，由乙方负责赔偿并承担。</w:t>
      </w:r>
    </w:p>
    <w:p>
      <w:pPr>
        <w:pStyle w:val="8"/>
        <w:tabs>
          <w:tab w:val="left" w:pos="1080"/>
        </w:tabs>
        <w:snapToGrid w:val="0"/>
        <w:spacing w:before="0" w:beforeAutospacing="0" w:after="0" w:afterAutospacing="0" w:line="520" w:lineRule="exact"/>
        <w:rPr>
          <w:rFonts w:ascii="仿宋" w:hAnsi="仿宋" w:eastAsia="仿宋" w:cs="仿宋"/>
          <w:sz w:val="28"/>
          <w:szCs w:val="28"/>
        </w:rPr>
      </w:pPr>
      <w:r>
        <w:rPr>
          <w:rFonts w:hint="eastAsia" w:ascii="仿宋" w:hAnsi="仿宋" w:eastAsia="仿宋" w:cs="仿宋"/>
          <w:sz w:val="28"/>
          <w:szCs w:val="28"/>
        </w:rPr>
        <w:t xml:space="preserve">    （六）甲方不限制乙方自行选择合法的电信网络运营商。电信网络、电话端口、数据接口的具体和数量，由乙方与电信运营商最终签订的合同或协议为准，产生的所有费用由乙方承担。</w:t>
      </w:r>
    </w:p>
    <w:p>
      <w:pPr>
        <w:pStyle w:val="8"/>
        <w:snapToGrid w:val="0"/>
        <w:spacing w:before="0" w:beforeAutospacing="0" w:after="0" w:afterAutospacing="0" w:line="520" w:lineRule="exact"/>
        <w:ind w:left="570"/>
        <w:rPr>
          <w:rFonts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双方权利义务</w:t>
      </w: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（一）甲方权利义务：</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1、甲方保证其对本合同项下租赁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具有合法的所有权和出租权；甲方有完全的资质、能力签订及履行租赁合同中甲方的各项义务。</w:t>
      </w:r>
    </w:p>
    <w:p>
      <w:pPr>
        <w:pStyle w:val="8"/>
        <w:tabs>
          <w:tab w:val="left" w:pos="1080"/>
        </w:tabs>
        <w:snapToGrid w:val="0"/>
        <w:spacing w:before="0" w:beforeAutospacing="0" w:after="0" w:afterAutospacing="0" w:line="520" w:lineRule="exact"/>
        <w:rPr>
          <w:rFonts w:ascii="仿宋" w:hAnsi="仿宋" w:eastAsia="仿宋" w:cs="仿宋"/>
          <w:bCs/>
          <w:sz w:val="28"/>
          <w:szCs w:val="28"/>
        </w:rPr>
      </w:pPr>
      <w:r>
        <w:rPr>
          <w:rFonts w:hint="eastAsia" w:ascii="仿宋" w:hAnsi="仿宋" w:eastAsia="仿宋" w:cs="仿宋"/>
          <w:bCs/>
          <w:sz w:val="28"/>
          <w:szCs w:val="28"/>
        </w:rPr>
        <w:t xml:space="preserve"> </w:t>
      </w:r>
      <w:r>
        <w:rPr>
          <w:rFonts w:ascii="仿宋" w:hAnsi="仿宋" w:eastAsia="仿宋" w:cs="仿宋"/>
          <w:bCs/>
          <w:sz w:val="28"/>
          <w:szCs w:val="28"/>
        </w:rPr>
        <w:t xml:space="preserve">   2</w:t>
      </w:r>
      <w:r>
        <w:rPr>
          <w:rFonts w:hint="eastAsia" w:ascii="仿宋" w:hAnsi="仿宋" w:eastAsia="仿宋" w:cs="仿宋"/>
          <w:bCs/>
          <w:sz w:val="28"/>
          <w:szCs w:val="28"/>
        </w:rPr>
        <w:t>、甲方应在签订本协议时向乙方提供甲方营业执照等材料复印件，乙方验证无误后可存档备案，所有材料仅供本次租赁使用。</w:t>
      </w:r>
    </w:p>
    <w:p>
      <w:pPr>
        <w:pStyle w:val="8"/>
        <w:tabs>
          <w:tab w:val="left" w:pos="1080"/>
        </w:tabs>
        <w:snapToGrid w:val="0"/>
        <w:spacing w:before="0" w:beforeAutospacing="0" w:after="0" w:afterAutospacing="0" w:line="520" w:lineRule="exact"/>
        <w:ind w:left="540"/>
        <w:rPr>
          <w:rFonts w:ascii="仿宋" w:hAnsi="仿宋" w:eastAsia="仿宋" w:cs="仿宋"/>
          <w:bCs/>
          <w:sz w:val="28"/>
          <w:szCs w:val="28"/>
        </w:rPr>
      </w:pPr>
      <w:r>
        <w:rPr>
          <w:rFonts w:hint="eastAsia" w:ascii="仿宋" w:hAnsi="仿宋" w:eastAsia="仿宋" w:cs="仿宋"/>
          <w:bCs/>
          <w:sz w:val="28"/>
          <w:szCs w:val="28"/>
        </w:rPr>
        <w:t>3、甲方应当按照本合同约定向乙方交付租赁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及附属设施。</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4、甲方应当保证租赁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及附属设施的质量，并承担相应的修缮义务。由于不可抗力原因，或其他非因乙方原因造成租赁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受损的，甲方应当及时修复，并承担相关维修费用。经甲方同意后，乙方自行装修部分和改造、增容的设备设施由乙方负责维修，甲方不承担责任。</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5、在租赁期间如乙方需办理证照时，甲方应协助提供相关资料证明，相关材料证明仅共乙方就本次租赁办理证照使用。</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6、甲方有权对租赁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的文明卫生、环境污染、消防安全、治安保卫、机动车辆管理等进行检查，但不得影响乙方正常使用。</w:t>
      </w:r>
    </w:p>
    <w:p>
      <w:pPr>
        <w:pStyle w:val="8"/>
        <w:tabs>
          <w:tab w:val="left" w:pos="1080"/>
        </w:tabs>
        <w:snapToGrid w:val="0"/>
        <w:spacing w:before="0" w:beforeAutospacing="0" w:after="0" w:afterAutospacing="0" w:line="520" w:lineRule="exact"/>
        <w:ind w:firstLine="570"/>
        <w:rPr>
          <w:rFonts w:ascii="仿宋" w:hAnsi="仿宋" w:eastAsia="仿宋" w:cs="仿宋"/>
          <w:bCs/>
          <w:sz w:val="28"/>
          <w:szCs w:val="28"/>
        </w:rPr>
      </w:pPr>
      <w:r>
        <w:rPr>
          <w:rFonts w:hint="eastAsia" w:ascii="仿宋" w:hAnsi="仿宋" w:eastAsia="仿宋" w:cs="仿宋"/>
          <w:bCs/>
          <w:sz w:val="28"/>
          <w:szCs w:val="28"/>
        </w:rPr>
        <w:t>7、如因甲方有提供物业管理服务且提供物业管理物业过程中存在过错，导致乙方人员或财产受到严重损失时，甲方应对乙方负有完全的责任并赔偿乙方遭受的实际损失。乙方对租赁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进行全面装修使用，因乙方装修不符合消防、环保等安全要求产生安全事故，由乙方自行承担全部损失。</w:t>
      </w:r>
    </w:p>
    <w:p>
      <w:pPr>
        <w:pStyle w:val="8"/>
        <w:tabs>
          <w:tab w:val="left" w:pos="1080"/>
        </w:tabs>
        <w:snapToGrid w:val="0"/>
        <w:spacing w:before="0" w:beforeAutospacing="0" w:after="0" w:afterAutospacing="0" w:line="520" w:lineRule="exact"/>
        <w:ind w:firstLine="560" w:firstLineChars="200"/>
      </w:pPr>
      <w:r>
        <w:rPr>
          <w:rFonts w:ascii="仿宋" w:hAnsi="仿宋" w:eastAsia="仿宋" w:cs="仿宋"/>
          <w:bCs/>
          <w:sz w:val="28"/>
          <w:szCs w:val="28"/>
        </w:rPr>
        <w:t>8</w:t>
      </w:r>
      <w:r>
        <w:rPr>
          <w:rFonts w:hint="eastAsia" w:ascii="仿宋" w:hAnsi="仿宋" w:eastAsia="仿宋" w:cs="仿宋"/>
          <w:bCs/>
          <w:sz w:val="28"/>
          <w:szCs w:val="28"/>
        </w:rPr>
        <w:t>、甲方有权在本合同租赁期限内，将租赁房屋抵押或转让于任何银行或第三方，而无需征得乙方的批准或同意，甲方须提前一个月书面通知乙方。</w:t>
      </w: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（二）乙方权利义务：</w:t>
      </w:r>
    </w:p>
    <w:p>
      <w:pPr>
        <w:pStyle w:val="8"/>
        <w:numPr>
          <w:ilvl w:val="0"/>
          <w:numId w:val="3"/>
        </w:numPr>
        <w:tabs>
          <w:tab w:val="left" w:pos="1080"/>
        </w:tabs>
        <w:snapToGrid w:val="0"/>
        <w:spacing w:before="0" w:beforeAutospacing="0" w:after="0" w:afterAutospacing="0" w:line="520" w:lineRule="exact"/>
        <w:ind w:left="1080" w:hanging="540"/>
        <w:rPr>
          <w:rFonts w:ascii="仿宋" w:hAnsi="仿宋" w:eastAsia="仿宋" w:cs="仿宋"/>
          <w:bCs/>
          <w:sz w:val="28"/>
          <w:szCs w:val="28"/>
        </w:rPr>
      </w:pPr>
      <w:r>
        <w:rPr>
          <w:rFonts w:hint="eastAsia" w:ascii="仿宋" w:hAnsi="仿宋" w:eastAsia="仿宋" w:cs="仿宋"/>
          <w:bCs/>
          <w:sz w:val="28"/>
          <w:szCs w:val="28"/>
        </w:rPr>
        <w:t>租赁期内，乙方应当遵守国家企业安全责任的相关法律法规，如因</w:t>
      </w:r>
    </w:p>
    <w:p>
      <w:pPr>
        <w:pStyle w:val="8"/>
        <w:tabs>
          <w:tab w:val="left" w:pos="1080"/>
        </w:tabs>
        <w:snapToGrid w:val="0"/>
        <w:spacing w:before="0" w:beforeAutospacing="0" w:after="0" w:afterAutospacing="0" w:line="520" w:lineRule="exact"/>
        <w:rPr>
          <w:rFonts w:ascii="仿宋" w:hAnsi="仿宋" w:eastAsia="仿宋" w:cs="仿宋"/>
          <w:bCs/>
          <w:sz w:val="28"/>
          <w:szCs w:val="28"/>
        </w:rPr>
      </w:pPr>
      <w:r>
        <w:rPr>
          <w:rFonts w:hint="eastAsia" w:ascii="仿宋" w:hAnsi="仿宋" w:eastAsia="仿宋" w:cs="仿宋"/>
          <w:bCs/>
          <w:sz w:val="28"/>
          <w:szCs w:val="28"/>
        </w:rPr>
        <w:t>乙方原因导致发生消防等安全事故，导致租赁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发生损坏的，乙方须承担由此产生的一切后果并赔偿对甲方及其他人造成的损失。</w:t>
      </w:r>
    </w:p>
    <w:p>
      <w:pPr>
        <w:pStyle w:val="8"/>
        <w:numPr>
          <w:ilvl w:val="0"/>
          <w:numId w:val="3"/>
        </w:numPr>
        <w:tabs>
          <w:tab w:val="left" w:pos="1080"/>
          <w:tab w:val="left" w:pos="1530"/>
          <w:tab w:val="clear" w:pos="990"/>
        </w:tabs>
        <w:snapToGrid w:val="0"/>
        <w:spacing w:before="0" w:beforeAutospacing="0" w:after="0" w:afterAutospacing="0" w:line="520" w:lineRule="exact"/>
        <w:ind w:left="1080" w:hanging="540"/>
        <w:rPr>
          <w:rFonts w:ascii="仿宋" w:hAnsi="仿宋" w:eastAsia="仿宋" w:cs="仿宋"/>
          <w:sz w:val="28"/>
          <w:szCs w:val="28"/>
        </w:rPr>
      </w:pPr>
      <w:r>
        <w:rPr>
          <w:rFonts w:hint="eastAsia" w:ascii="仿宋" w:hAnsi="仿宋" w:eastAsia="仿宋" w:cs="仿宋"/>
          <w:sz w:val="28"/>
          <w:szCs w:val="28"/>
        </w:rPr>
        <w:t>乙方保证包括其所属员工在内的所有乙方人员遵守甲方对租赁房</w:t>
      </w:r>
    </w:p>
    <w:p>
      <w:pPr>
        <w:pStyle w:val="8"/>
        <w:tabs>
          <w:tab w:val="left" w:pos="1080"/>
          <w:tab w:val="left" w:pos="1530"/>
        </w:tabs>
        <w:snapToGrid w:val="0"/>
        <w:spacing w:before="0" w:beforeAutospacing="0" w:after="0" w:afterAutospacing="0" w:line="520" w:lineRule="exact"/>
        <w:rPr>
          <w:rFonts w:ascii="仿宋" w:hAnsi="仿宋" w:eastAsia="仿宋" w:cs="仿宋"/>
          <w:sz w:val="28"/>
          <w:szCs w:val="28"/>
        </w:rPr>
      </w:pPr>
      <w:r>
        <w:rPr>
          <w:rFonts w:hint="eastAsia" w:ascii="仿宋" w:hAnsi="仿宋" w:eastAsia="仿宋" w:cs="仿宋"/>
          <w:sz w:val="28"/>
          <w:szCs w:val="28"/>
        </w:rPr>
        <w:t>屋的综合管理规定，保证安全通道的畅通，保证用电和防火安全，爱护大楼公共设施，维护环境卫生，遵守公共停车场所的停车秩序等。</w:t>
      </w:r>
    </w:p>
    <w:p>
      <w:pPr>
        <w:pStyle w:val="8"/>
        <w:tabs>
          <w:tab w:val="left" w:pos="1080"/>
          <w:tab w:val="left" w:pos="1530"/>
        </w:tabs>
        <w:snapToGrid w:val="0"/>
        <w:spacing w:before="0" w:beforeAutospacing="0" w:after="0" w:afterAutospacing="0" w:line="520" w:lineRule="exact"/>
        <w:rPr>
          <w:rFonts w:ascii="仿宋" w:hAnsi="仿宋" w:eastAsia="仿宋" w:cs="仿宋"/>
          <w:bCs/>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3、乙方</w:t>
      </w:r>
      <w:r>
        <w:rPr>
          <w:rFonts w:hint="eastAsia" w:ascii="仿宋" w:hAnsi="仿宋" w:eastAsia="仿宋" w:cs="仿宋"/>
          <w:bCs/>
          <w:sz w:val="28"/>
          <w:szCs w:val="28"/>
        </w:rPr>
        <w:t>应当按照本合同约定准时支付租金、水电费、车位费以及其他应由乙方承担的费用。如逾期支付，自逾期支付之日起，每逾期一日，乙方须按应支付而未支付费用的</w:t>
      </w:r>
      <w:r>
        <w:rPr>
          <w:rFonts w:hint="eastAsia" w:ascii="仿宋" w:hAnsi="仿宋" w:eastAsia="仿宋" w:cs="仿宋"/>
          <w:sz w:val="28"/>
          <w:szCs w:val="28"/>
          <w:u w:val="single"/>
        </w:rPr>
        <w:t>3‰</w:t>
      </w:r>
      <w:r>
        <w:rPr>
          <w:rFonts w:hint="eastAsia" w:ascii="仿宋" w:hAnsi="仿宋" w:eastAsia="仿宋" w:cs="仿宋"/>
          <w:bCs/>
          <w:sz w:val="28"/>
          <w:szCs w:val="28"/>
        </w:rPr>
        <w:t>向甲方支付违约金。</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4、乙方保证合法经营，不得从事非法活动。乙方因经营活动与其他人所发生的纠纷由乙方自行解决，与甲方无关。如果由此影响甲方经营或增加了甲方的管理成本的，乙方应赔偿甲方相应损失。</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5、乙方在该租赁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内需要安装或者使用超过水、电表容量的任何水电设备，造成事故、损失及相应法律责任，均由乙方自行承担。</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6、乙方应当按消防管理的有关规定，对用电等设施进行检查，若乙方对火情隐患进行隐瞒，违反消防安全，对甲方或第三方造成损失，乙方应当赔偿由此招致的所有损失。</w:t>
      </w:r>
    </w:p>
    <w:p>
      <w:pPr>
        <w:pStyle w:val="8"/>
        <w:tabs>
          <w:tab w:val="left" w:pos="1080"/>
        </w:tabs>
        <w:snapToGrid w:val="0"/>
        <w:spacing w:before="0" w:beforeAutospacing="0" w:after="0" w:afterAutospacing="0" w:line="520" w:lineRule="exact"/>
        <w:ind w:left="540"/>
        <w:rPr>
          <w:rFonts w:ascii="仿宋" w:hAnsi="仿宋" w:eastAsia="仿宋" w:cs="仿宋"/>
          <w:bCs/>
          <w:sz w:val="28"/>
          <w:szCs w:val="28"/>
        </w:rPr>
      </w:pPr>
      <w:r>
        <w:rPr>
          <w:rFonts w:hint="eastAsia" w:ascii="仿宋" w:hAnsi="仿宋" w:eastAsia="仿宋" w:cs="仿宋"/>
          <w:bCs/>
          <w:sz w:val="28"/>
          <w:szCs w:val="28"/>
        </w:rPr>
        <w:t>7、乙方不得在租赁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内存放危险物品或进行违法活动。</w:t>
      </w:r>
    </w:p>
    <w:p>
      <w:pPr>
        <w:pStyle w:val="8"/>
        <w:tabs>
          <w:tab w:val="left" w:pos="1080"/>
        </w:tabs>
        <w:snapToGrid w:val="0"/>
        <w:spacing w:before="0" w:beforeAutospacing="0" w:after="0" w:afterAutospacing="0" w:line="520" w:lineRule="exact"/>
        <w:ind w:left="540"/>
        <w:rPr>
          <w:rFonts w:ascii="仿宋" w:hAnsi="仿宋" w:eastAsia="仿宋" w:cs="仿宋"/>
          <w:bCs/>
          <w:sz w:val="28"/>
          <w:szCs w:val="28"/>
        </w:rPr>
      </w:pPr>
      <w:r>
        <w:rPr>
          <w:rFonts w:hint="eastAsia" w:ascii="仿宋" w:hAnsi="仿宋" w:eastAsia="仿宋" w:cs="仿宋"/>
          <w:bCs/>
          <w:sz w:val="28"/>
          <w:szCs w:val="28"/>
        </w:rPr>
        <w:t>8、本合同约定的其他权利义务。</w:t>
      </w:r>
    </w:p>
    <w:p>
      <w:pPr>
        <w:pStyle w:val="8"/>
        <w:tabs>
          <w:tab w:val="left" w:pos="990"/>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合同的解除、终止</w:t>
      </w:r>
    </w:p>
    <w:p>
      <w:pPr>
        <w:pStyle w:val="8"/>
        <w:tabs>
          <w:tab w:val="left" w:pos="1080"/>
        </w:tabs>
        <w:snapToGrid w:val="0"/>
        <w:spacing w:before="0" w:beforeAutospacing="0" w:after="0" w:afterAutospacing="0" w:line="520" w:lineRule="exact"/>
        <w:ind w:left="570"/>
        <w:rPr>
          <w:rFonts w:ascii="仿宋" w:hAnsi="仿宋" w:eastAsia="仿宋" w:cs="仿宋"/>
          <w:bCs/>
          <w:sz w:val="28"/>
          <w:szCs w:val="28"/>
        </w:rPr>
      </w:pPr>
      <w:r>
        <w:rPr>
          <w:rFonts w:hint="eastAsia" w:ascii="仿宋" w:hAnsi="仿宋" w:eastAsia="仿宋" w:cs="仿宋"/>
          <w:bCs/>
          <w:sz w:val="28"/>
          <w:szCs w:val="28"/>
        </w:rPr>
        <w:t>（一）租赁期间，双方协商一致，可以变更、解除或终止本合同。</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（二）甲方有以下行为之一的，乙方有权解除合同，且甲方应承担乙方因此造成的损失的赔偿责任：</w:t>
      </w: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甲方未尽水、电方面的供应义务，严重影响乙方正常使用租赁房屋超过连续60日的，但因供电局原因停电、供水局原因停水及本合同约定另有约定除外。</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（三）租赁期间，乙方有下列行为之一的，甲方有权单方面解除合同，甲方收取的履约保证金不予返还，收回租赁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，并要求乙方赔偿损失（包括但不限涉诉产生的律师费、诉讼费等所有费用）：</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1.未经甲方书面同意，拆改变动租赁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结构。</w:t>
      </w: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2.因乙方原因损坏租赁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，在甲方书面提出的期限内仍未修复的。</w:t>
      </w: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3.利用租赁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存放危险物品或进行违法活动。</w:t>
      </w: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4.未经甲方书面同意，擅自将租赁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进行转租或分租的。</w:t>
      </w: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ascii="仿宋" w:hAnsi="仿宋" w:eastAsia="仿宋" w:cs="仿宋"/>
          <w:bCs/>
          <w:sz w:val="28"/>
          <w:szCs w:val="28"/>
        </w:rPr>
        <w:t>5</w:t>
      </w:r>
      <w:r>
        <w:rPr>
          <w:rFonts w:hint="eastAsia" w:ascii="仿宋" w:hAnsi="仿宋" w:eastAsia="仿宋" w:cs="仿宋"/>
          <w:bCs/>
          <w:sz w:val="28"/>
          <w:szCs w:val="28"/>
        </w:rPr>
        <w:t>.未按本合同约定时间内支付应当由乙方支付的除租金、水电费以外的其他各项费用达2个月的。</w:t>
      </w:r>
    </w:p>
    <w:p>
      <w:pPr>
        <w:pStyle w:val="8"/>
        <w:numPr>
          <w:ilvl w:val="0"/>
          <w:numId w:val="0"/>
        </w:numPr>
        <w:tabs>
          <w:tab w:val="left" w:pos="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（四）本合同因双方协商、合同解除、租赁期满、不可抗力因素导致合同无法履行等原因可以终止</w:t>
      </w:r>
      <w:r>
        <w:rPr>
          <w:rFonts w:hint="eastAsia" w:ascii="仿宋" w:hAnsi="仿宋" w:eastAsia="仿宋" w:cs="仿宋"/>
          <w:bCs/>
          <w:sz w:val="28"/>
          <w:szCs w:val="28"/>
          <w:lang w:eastAsia="zh-CN"/>
        </w:rPr>
        <w:t>，</w:t>
      </w:r>
      <w:r>
        <w:rPr>
          <w:rFonts w:hint="eastAsia" w:ascii="仿宋" w:hAnsi="仿宋" w:eastAsia="仿宋" w:cs="仿宋"/>
          <w:bCs/>
          <w:sz w:val="28"/>
          <w:szCs w:val="28"/>
        </w:rPr>
        <w:t>本合同终止后，双方应负有配合处理后续事宜的义务。</w:t>
      </w:r>
    </w:p>
    <w:p>
      <w:pPr>
        <w:pStyle w:val="8"/>
        <w:tabs>
          <w:tab w:val="left" w:pos="1080"/>
          <w:tab w:val="left" w:pos="1560"/>
        </w:tabs>
        <w:snapToGrid w:val="0"/>
        <w:spacing w:before="0" w:beforeAutospacing="0" w:after="0" w:afterAutospacing="0" w:line="520" w:lineRule="exact"/>
        <w:ind w:firstLine="560"/>
        <w:rPr>
          <w:rFonts w:hint="eastAsia" w:ascii="仿宋" w:hAnsi="仿宋" w:eastAsia="仿宋" w:cs="仿宋"/>
          <w:bCs/>
          <w:sz w:val="28"/>
          <w:szCs w:val="28"/>
        </w:rPr>
      </w:pPr>
      <w:r>
        <w:rPr>
          <w:rFonts w:hint="eastAsia" w:ascii="仿宋" w:hAnsi="仿宋" w:eastAsia="仿宋" w:cs="仿宋"/>
          <w:bCs/>
          <w:sz w:val="28"/>
          <w:szCs w:val="28"/>
        </w:rPr>
        <w:t>（五）乙方已预见租赁房屋可能会因政府原因、政策原因、城市规划建设或“三旧”改造等需要征收、拆迁，或者因甲方</w:t>
      </w:r>
      <w:ins w:id="12" w:author="品诚-CLQ" w:date="2023-08-23T16:41:48Z">
        <w:r>
          <w:rPr>
            <w:rFonts w:hint="eastAsia" w:ascii="仿宋" w:hAnsi="仿宋" w:eastAsia="仿宋" w:cs="仿宋"/>
            <w:bCs/>
            <w:sz w:val="28"/>
            <w:szCs w:val="28"/>
            <w:lang w:val="en-US" w:eastAsia="zh-CN"/>
          </w:rPr>
          <w:t>对</w:t>
        </w:r>
      </w:ins>
      <w:ins w:id="13" w:author="品诚-CLQ" w:date="2023-08-23T16:41:57Z">
        <w:r>
          <w:rPr>
            <w:rFonts w:hint="eastAsia" w:ascii="仿宋" w:hAnsi="仿宋" w:eastAsia="仿宋" w:cs="仿宋"/>
            <w:bCs/>
            <w:sz w:val="28"/>
            <w:szCs w:val="28"/>
            <w:lang w:val="en-US" w:eastAsia="zh-CN"/>
          </w:rPr>
          <w:t>租赁</w:t>
        </w:r>
      </w:ins>
      <w:ins w:id="14" w:author="品诚-CLQ" w:date="2023-08-23T16:41:58Z">
        <w:r>
          <w:rPr>
            <w:rFonts w:hint="eastAsia" w:ascii="仿宋" w:hAnsi="仿宋" w:eastAsia="仿宋" w:cs="仿宋"/>
            <w:bCs/>
            <w:sz w:val="28"/>
            <w:szCs w:val="28"/>
            <w:lang w:val="en-US" w:eastAsia="zh-CN"/>
          </w:rPr>
          <w:t>房屋</w:t>
        </w:r>
      </w:ins>
      <w:del w:id="15" w:author="品诚-CLQ" w:date="2023-08-23T16:41:47Z">
        <w:r>
          <w:rPr>
            <w:rFonts w:hint="eastAsia" w:ascii="仿宋" w:hAnsi="仿宋" w:eastAsia="仿宋" w:cs="仿宋"/>
            <w:bCs/>
            <w:sz w:val="28"/>
            <w:szCs w:val="28"/>
          </w:rPr>
          <w:delText>整体</w:delText>
        </w:r>
      </w:del>
      <w:r>
        <w:rPr>
          <w:rFonts w:hint="eastAsia" w:ascii="仿宋" w:hAnsi="仿宋" w:eastAsia="仿宋" w:cs="仿宋"/>
          <w:bCs/>
          <w:sz w:val="28"/>
          <w:szCs w:val="28"/>
        </w:rPr>
        <w:t>开发改造</w:t>
      </w:r>
      <w:del w:id="16" w:author="品诚-CLQ" w:date="2023-08-23T16:47:39Z">
        <w:r>
          <w:rPr>
            <w:rFonts w:hint="eastAsia" w:ascii="仿宋" w:hAnsi="仿宋" w:eastAsia="仿宋" w:cs="仿宋"/>
            <w:bCs/>
            <w:sz w:val="28"/>
            <w:szCs w:val="28"/>
          </w:rPr>
          <w:delText>需要</w:delText>
        </w:r>
      </w:del>
      <w:r>
        <w:rPr>
          <w:rFonts w:hint="eastAsia" w:ascii="仿宋" w:hAnsi="仿宋" w:eastAsia="仿宋" w:cs="仿宋"/>
          <w:bCs/>
          <w:sz w:val="28"/>
          <w:szCs w:val="28"/>
        </w:rPr>
        <w:t>，甲方</w:t>
      </w:r>
      <w:ins w:id="17" w:author="品诚-CLQ" w:date="2023-08-23T16:40:35Z">
        <w:r>
          <w:rPr>
            <w:rFonts w:hint="eastAsia" w:ascii="仿宋" w:hAnsi="仿宋" w:eastAsia="仿宋" w:cs="仿宋"/>
            <w:bCs/>
            <w:sz w:val="28"/>
            <w:szCs w:val="28"/>
            <w:lang w:val="en-US" w:eastAsia="zh-CN"/>
          </w:rPr>
          <w:t>需</w:t>
        </w:r>
      </w:ins>
      <w:del w:id="18" w:author="品诚-CLQ" w:date="2023-08-23T16:40:33Z">
        <w:r>
          <w:rPr>
            <w:rFonts w:hint="eastAsia" w:ascii="仿宋" w:hAnsi="仿宋" w:eastAsia="仿宋" w:cs="仿宋"/>
            <w:bCs/>
            <w:sz w:val="28"/>
            <w:szCs w:val="28"/>
          </w:rPr>
          <w:delText>会</w:delText>
        </w:r>
      </w:del>
      <w:r>
        <w:rPr>
          <w:rFonts w:hint="eastAsia" w:ascii="仿宋" w:hAnsi="仿宋" w:eastAsia="仿宋" w:cs="仿宋"/>
          <w:bCs/>
          <w:sz w:val="28"/>
          <w:szCs w:val="28"/>
        </w:rPr>
        <w:t>提前收回租赁房屋。出现前述情形，甲方可以提前30日书面通知乙方终止本合同，收回租赁房屋，乙方清楚且同意甲方因前述情形终止合同并非甲方违约，乙方届时应无条件予以配合，甲方不因此向乙方承担任何形式的补偿或赔偿，本合同第十条第（三）款另有约定的除外。</w:t>
      </w:r>
    </w:p>
    <w:p>
      <w:pPr>
        <w:pStyle w:val="8"/>
        <w:tabs>
          <w:tab w:val="left" w:pos="1080"/>
          <w:tab w:val="left" w:pos="1560"/>
        </w:tabs>
        <w:snapToGrid w:val="0"/>
        <w:spacing w:before="0" w:beforeAutospacing="0" w:after="0" w:afterAutospacing="0" w:line="52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rPr>
        <w:t>（六）双方在解除/终止合同之日，办理终止本合同相关手续</w:t>
      </w:r>
      <w:r>
        <w:rPr>
          <w:rFonts w:hint="eastAsia" w:ascii="仿宋" w:hAnsi="仿宋" w:eastAsia="仿宋" w:cs="仿宋"/>
          <w:bCs/>
          <w:sz w:val="28"/>
          <w:szCs w:val="28"/>
          <w:lang w:eastAsia="zh-CN"/>
        </w:rPr>
        <w:t>。</w:t>
      </w:r>
    </w:p>
    <w:p>
      <w:pPr>
        <w:pStyle w:val="8"/>
        <w:tabs>
          <w:tab w:val="left" w:pos="1080"/>
        </w:tabs>
        <w:snapToGrid w:val="0"/>
        <w:spacing w:before="0" w:beforeAutospacing="0" w:after="0" w:afterAutospacing="0" w:line="520" w:lineRule="exact"/>
        <w:ind w:left="570"/>
        <w:rPr>
          <w:rFonts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违约责任</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（一）双方应当按照本合同约定行使权利履行义务，任何一方有违约行为的按本合同第九条及本合同其他约定执行，本合同第九条及本合同其他约定没有约定的按《</w:t>
      </w:r>
      <w:r>
        <w:rPr>
          <w:rFonts w:hint="eastAsia" w:ascii="仿宋" w:hAnsi="仿宋" w:eastAsia="仿宋" w:cs="仿宋"/>
          <w:bCs/>
          <w:sz w:val="28"/>
          <w:szCs w:val="28"/>
          <w:lang w:eastAsia="zh-Hans"/>
        </w:rPr>
        <w:t>中华人民共和国民法典</w:t>
      </w:r>
      <w:r>
        <w:rPr>
          <w:rFonts w:hint="eastAsia" w:ascii="仿宋" w:hAnsi="仿宋" w:eastAsia="仿宋" w:cs="仿宋"/>
          <w:bCs/>
          <w:sz w:val="28"/>
          <w:szCs w:val="28"/>
        </w:rPr>
        <w:t>》及相关法律法规执行。</w:t>
      </w:r>
    </w:p>
    <w:p>
      <w:pPr>
        <w:pStyle w:val="8"/>
        <w:tabs>
          <w:tab w:val="left" w:pos="1080"/>
        </w:tabs>
        <w:snapToGrid w:val="0"/>
        <w:spacing w:before="0" w:beforeAutospacing="0" w:after="0" w:afterAutospacing="0" w:line="520" w:lineRule="exact"/>
        <w:rPr>
          <w:rFonts w:ascii="仿宋" w:hAnsi="仿宋" w:eastAsia="仿宋" w:cs="仿宋"/>
          <w:bCs/>
          <w:sz w:val="28"/>
          <w:szCs w:val="28"/>
        </w:rPr>
      </w:pPr>
      <w:r>
        <w:rPr>
          <w:rFonts w:hint="eastAsia" w:ascii="仿宋" w:hAnsi="仿宋" w:eastAsia="仿宋" w:cs="仿宋"/>
          <w:bCs/>
          <w:sz w:val="28"/>
          <w:szCs w:val="28"/>
        </w:rPr>
        <w:t xml:space="preserve">    （二）乙方逾期支付租金、水电费的，应依据第七条第(二）款第3项和第八条第（三）款约定向甲方承担违约责任（包括但不限于支付违约金、支付逾期支付租金、水电费等所有费用）。</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（三）租赁期届满，甲乙双方未续订本合同且甲方要求收回该租赁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，乙方逾期不交出该租赁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的，甲方除有权要求乙方限期迁出和支付占用期租金外，还有权按占用期内租金总额的</w:t>
      </w:r>
      <w:r>
        <w:rPr>
          <w:rFonts w:hint="eastAsia" w:ascii="仿宋" w:hAnsi="仿宋" w:eastAsia="仿宋" w:cs="仿宋"/>
          <w:bCs/>
          <w:sz w:val="28"/>
          <w:szCs w:val="28"/>
          <w:u w:val="single"/>
        </w:rPr>
        <w:t>2</w:t>
      </w:r>
      <w:r>
        <w:rPr>
          <w:rFonts w:hint="eastAsia" w:ascii="仿宋" w:hAnsi="仿宋" w:eastAsia="仿宋" w:cs="仿宋"/>
          <w:bCs/>
          <w:sz w:val="28"/>
          <w:szCs w:val="28"/>
        </w:rPr>
        <w:t>%收取违约金。占用期租金=租赁期届满前一个月的月租金÷30天×实际占用天数。</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（四）租赁期内，任何一方不得单方面提前解除合同，本合同约定或法定的事由除外。如甲方提前解除合同、收回该租赁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的，须提前一个月书面通知乙方并退还履约保证金给乙方，并须赔偿履约保证金的20%作为违约金给予乙方（乙方确定该违约金已包括但不限于装饰装修费、搬迁费等可预见和不可预见的乙方全部损失），但甲方根据本合同约定的事由提前解除合同的，则甲方无需承担本条本项约定的违约责任；在甲方通知之日起至解除/终止合同之日止期间，乙方须照常支付租金。如乙方提前解除/终止合同，须提前一个月书面通知甲方，并除按本合同第五条第（四）款、第（五）款的约定履行相关义务外，甲方收取履约保证金不予返还，乙方应在解除合同之日应向甲方结清租金、物业管理费、水、电费用等所有费用，且因此给甲方造成损失，由乙方承担赔偿责任（包括但不限于涉诉产生律师费、诉讼费等所有费用）。</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bookmarkStart w:id="3" w:name="_Hlk101775978"/>
      <w:r>
        <w:rPr>
          <w:rFonts w:hint="eastAsia" w:ascii="仿宋" w:hAnsi="仿宋" w:eastAsia="仿宋" w:cs="仿宋"/>
          <w:bCs/>
          <w:sz w:val="28"/>
          <w:szCs w:val="28"/>
        </w:rPr>
        <w:t>（五）本合同因双方协商解除合同、合同约定解除合同、租赁期满、不可抗力因素等原因终止或解除，或租赁期届满双方未续签合同且甲方要求收回该租赁房屋的，或是甲方因上述第八条之第（三）款、第（五）款原因单方解除合同，乙方应当在终止合同或解除合同之日搬离及交还租赁房屋；如乙方逾期不交出租赁房屋的，甲方除有权要求乙方在限期内搬离和交还租赁房屋、迁出租赁房屋地址以及要求乙方支付占用期的租金（即占用费）外，另自乙方逾期交还租赁房屋之日起，每逾期一日交还租赁房屋的，甲方有权按每逾期1日向乙方收取占用期内的租金总额的2‰作为违约金，并没收乙方全部履约保证金，由此造成甲方损失的，乙方还应承担相应的赔偿责任。</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如乙方逾期未交还租赁房屋给甲方，甲方有权采取一切甲方认为必要的行动强行收回租赁房屋（包括但不限于甲方自行开启及更换锁具等），由此产生的损失及甲方强行收回租赁房屋所产生的费用（包括但不限于撤场费、公证费等）由乙方承担。租赁房屋内乙方的财物，视为乙方放弃其所有权和其他权利，并由甲方自行处置，甲方无须给予乙方补偿。</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（六）租赁期限到期或合同解除、终止之日前仍未将企业注册地址迁出租赁房屋地址的（即仍未变更企业注册登记地址），视为乙方违约，自逾期迁出之日起，每逾期迁出一天，乙方应承担人民币</w:t>
      </w:r>
      <w:r>
        <w:rPr>
          <w:rFonts w:hint="eastAsia" w:ascii="仿宋" w:hAnsi="仿宋" w:eastAsia="仿宋" w:cs="仿宋"/>
          <w:bCs/>
          <w:sz w:val="28"/>
          <w:szCs w:val="28"/>
          <w:u w:val="single"/>
        </w:rPr>
        <w:t xml:space="preserve"> </w:t>
      </w:r>
      <w:del w:id="19" w:author="陈晓扬" w:date="2023-09-05T17:14:21Z">
        <w:commentRangeStart w:id="0"/>
        <w:r>
          <w:rPr>
            <w:rFonts w:hint="default" w:ascii="仿宋" w:hAnsi="仿宋" w:eastAsia="仿宋" w:cs="仿宋"/>
            <w:bCs/>
            <w:sz w:val="28"/>
            <w:szCs w:val="28"/>
            <w:u w:val="single"/>
            <w:lang w:val="en-US"/>
          </w:rPr>
          <w:delText>100</w:delText>
        </w:r>
        <w:commentRangeEnd w:id="0"/>
      </w:del>
      <w:del w:id="20" w:author="陈晓扬" w:date="2023-09-05T17:14:21Z">
        <w:r>
          <w:rPr>
            <w:rFonts w:hint="default"/>
            <w:lang w:val="en-US"/>
          </w:rPr>
          <w:commentReference w:id="0"/>
        </w:r>
      </w:del>
      <w:ins w:id="21" w:author="陈晓扬" w:date="2023-09-05T17:14:21Z">
        <w:r>
          <w:rPr>
            <w:rFonts w:hint="eastAsia" w:ascii="仿宋" w:hAnsi="仿宋" w:eastAsia="仿宋" w:cs="仿宋"/>
            <w:bCs/>
            <w:sz w:val="28"/>
            <w:szCs w:val="28"/>
            <w:u w:val="single"/>
            <w:lang w:val="en-US" w:eastAsia="zh-CN"/>
          </w:rPr>
          <w:t>30</w:t>
        </w:r>
      </w:ins>
      <w:ins w:id="22" w:author="陈晓扬" w:date="2023-09-05T17:14:22Z">
        <w:r>
          <w:rPr>
            <w:rFonts w:hint="eastAsia" w:ascii="仿宋" w:hAnsi="仿宋" w:eastAsia="仿宋" w:cs="仿宋"/>
            <w:bCs/>
            <w:sz w:val="28"/>
            <w:szCs w:val="28"/>
            <w:u w:val="single"/>
            <w:lang w:val="en-US" w:eastAsia="zh-CN"/>
          </w:rPr>
          <w:t>0</w:t>
        </w:r>
      </w:ins>
      <w:r>
        <w:rPr>
          <w:rFonts w:hint="eastAsia" w:ascii="仿宋" w:hAnsi="仿宋" w:eastAsia="仿宋" w:cs="仿宋"/>
          <w:bCs/>
          <w:sz w:val="28"/>
          <w:szCs w:val="28"/>
          <w:u w:val="single"/>
        </w:rPr>
        <w:t xml:space="preserve"> </w:t>
      </w:r>
      <w:r>
        <w:rPr>
          <w:rFonts w:hint="eastAsia" w:ascii="仿宋" w:hAnsi="仿宋" w:eastAsia="仿宋" w:cs="仿宋"/>
          <w:bCs/>
          <w:sz w:val="28"/>
          <w:szCs w:val="28"/>
        </w:rPr>
        <w:t>元的违约金。</w:t>
      </w:r>
    </w:p>
    <w:bookmarkEnd w:id="3"/>
    <w:p>
      <w:pPr>
        <w:pStyle w:val="8"/>
        <w:snapToGrid w:val="0"/>
        <w:spacing w:before="0" w:beforeAutospacing="0" w:after="0" w:afterAutospacing="0" w:line="520" w:lineRule="exact"/>
        <w:ind w:left="570"/>
        <w:rPr>
          <w:rFonts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免责条件</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（一）因不可抗力原因致使本合同不能继续履行或造成的损失，甲、乙双方互不承担责任。</w:t>
      </w:r>
    </w:p>
    <w:p>
      <w:pPr>
        <w:pStyle w:val="8"/>
        <w:tabs>
          <w:tab w:val="left" w:pos="108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二）不可抗力系指“不能预见、不能避免并不能克服的客观情况”，遇有上述不可抗力的一方，应立即用邮递或传真通知对方，并应在三十日内，提供不可抗力的详情及合同不能履行，或不能部分履行，或需延期履行理由的证明文件。该项证明文件应由不可抗力发生地区的相关政府部门出具。经另一方确认同意后，遭受不可抗力的一方由此而免责。</w:t>
      </w:r>
    </w:p>
    <w:p>
      <w:pPr>
        <w:pStyle w:val="8"/>
        <w:tabs>
          <w:tab w:val="left" w:pos="1080"/>
        </w:tabs>
        <w:snapToGrid w:val="0"/>
        <w:spacing w:before="0" w:beforeAutospacing="0" w:after="0" w:afterAutospacing="0" w:line="520" w:lineRule="exact"/>
        <w:ind w:left="90" w:firstLine="560" w:firstLineChars="200"/>
        <w:rPr>
          <w:rFonts w:ascii="仿宋" w:hAnsi="仿宋" w:eastAsia="仿宋" w:cs="仿宋"/>
          <w:bCs/>
          <w:sz w:val="28"/>
          <w:szCs w:val="28"/>
        </w:rPr>
      </w:pPr>
      <w:r>
        <w:rPr>
          <w:rFonts w:hint="eastAsia" w:ascii="仿宋" w:hAnsi="仿宋" w:eastAsia="仿宋" w:cs="仿宋"/>
          <w:bCs/>
          <w:sz w:val="28"/>
          <w:szCs w:val="28"/>
        </w:rPr>
        <w:t>（三）因政府征收需要拆除、搬迁、土地被收储或改造已租赁的物业：</w:t>
      </w:r>
    </w:p>
    <w:p>
      <w:pPr>
        <w:pStyle w:val="8"/>
        <w:tabs>
          <w:tab w:val="left" w:pos="1080"/>
        </w:tabs>
        <w:snapToGrid w:val="0"/>
        <w:spacing w:before="0" w:beforeAutospacing="0" w:after="0" w:afterAutospacing="0" w:line="520" w:lineRule="exact"/>
        <w:ind w:left="90" w:firstLine="560" w:firstLineChars="200"/>
        <w:rPr>
          <w:rFonts w:ascii="仿宋" w:hAnsi="仿宋" w:eastAsia="仿宋" w:cs="仿宋"/>
          <w:bCs/>
          <w:sz w:val="28"/>
          <w:szCs w:val="28"/>
        </w:rPr>
      </w:pPr>
      <w:r>
        <w:rPr>
          <w:rFonts w:hint="eastAsia" w:ascii="仿宋" w:hAnsi="仿宋" w:eastAsia="仿宋" w:cs="仿宋"/>
          <w:bCs/>
          <w:sz w:val="28"/>
          <w:szCs w:val="28"/>
        </w:rPr>
        <w:t xml:space="preserve">（1）使甲、乙双方造成损失的，甲乙双方互不承担责任，由此造成的损失由双方自行承担各自的损失，任何一方不得以任何形式向对方主张损失或补偿、赔偿。以下约定除外。    </w:t>
      </w:r>
    </w:p>
    <w:p>
      <w:pPr>
        <w:pStyle w:val="8"/>
        <w:tabs>
          <w:tab w:val="left" w:pos="1080"/>
          <w:tab w:val="left" w:pos="156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（2）甲方应提前30日书面通知乙方解除本合同，乙方应当在解除合同之日搬离及交还租赁房屋，如乙方逾期交还租赁房屋的，甲方有权要求乙方按照本合同第九条第（五）款约定承担违约责任。</w:t>
      </w:r>
    </w:p>
    <w:p>
      <w:pPr>
        <w:pStyle w:val="8"/>
        <w:snapToGrid w:val="0"/>
        <w:spacing w:before="0" w:beforeAutospacing="0" w:after="0" w:afterAutospacing="0" w:line="520" w:lineRule="exact"/>
        <w:ind w:firstLine="560"/>
        <w:rPr>
          <w:rFonts w:hint="eastAsia" w:ascii="仿宋" w:hAnsi="仿宋" w:eastAsia="仿宋" w:cs="仿宋"/>
          <w:bCs/>
          <w:sz w:val="28"/>
          <w:szCs w:val="28"/>
        </w:rPr>
      </w:pPr>
      <w:r>
        <w:rPr>
          <w:rFonts w:hint="eastAsia" w:ascii="仿宋" w:hAnsi="仿宋" w:eastAsia="仿宋" w:cs="仿宋"/>
          <w:bCs/>
          <w:sz w:val="28"/>
          <w:szCs w:val="28"/>
        </w:rPr>
        <w:t>（四）因上述原因而终止合同的，租金等相关费用按照实际使用时间计算，不足整月的按天数计算，多退少补。水电及相关费用按实际发生额计算。</w:t>
      </w:r>
    </w:p>
    <w:p>
      <w:pPr>
        <w:pStyle w:val="8"/>
        <w:snapToGrid w:val="0"/>
        <w:spacing w:before="0" w:beforeAutospacing="0" w:after="0" w:afterAutospacing="0" w:line="520" w:lineRule="exact"/>
        <w:ind w:firstLine="560"/>
        <w:rPr>
          <w:rFonts w:hint="eastAsia"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 xml:space="preserve">  争议解决</w:t>
      </w: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若双方在履行本租赁合同及补充协议中发生纠纷，应通过协商解决。</w:t>
      </w:r>
    </w:p>
    <w:p>
      <w:pPr>
        <w:pStyle w:val="8"/>
        <w:snapToGrid w:val="0"/>
        <w:spacing w:before="0" w:beforeAutospacing="0" w:after="0" w:afterAutospacing="0" w:line="520" w:lineRule="exact"/>
        <w:rPr>
          <w:rFonts w:ascii="仿宋" w:hAnsi="仿宋" w:eastAsia="仿宋" w:cs="仿宋"/>
          <w:bCs/>
          <w:sz w:val="28"/>
          <w:szCs w:val="28"/>
        </w:rPr>
      </w:pPr>
      <w:r>
        <w:rPr>
          <w:rFonts w:hint="eastAsia" w:ascii="仿宋" w:hAnsi="仿宋" w:eastAsia="仿宋" w:cs="仿宋"/>
          <w:bCs/>
          <w:sz w:val="28"/>
          <w:szCs w:val="28"/>
        </w:rPr>
        <w:t>若双方未能通过友好协商的方式解决，可向租赁</w:t>
      </w:r>
      <w:r>
        <w:rPr>
          <w:rFonts w:hint="eastAsia" w:ascii="仿宋" w:hAnsi="仿宋" w:eastAsia="仿宋" w:cs="仿宋"/>
          <w:bCs/>
          <w:sz w:val="28"/>
          <w:szCs w:val="28"/>
          <w:lang w:val="en-US" w:eastAsia="zh-CN"/>
        </w:rPr>
        <w:t>房屋</w:t>
      </w:r>
      <w:r>
        <w:rPr>
          <w:rFonts w:hint="eastAsia" w:ascii="仿宋" w:hAnsi="仿宋" w:eastAsia="仿宋" w:cs="仿宋"/>
          <w:bCs/>
          <w:sz w:val="28"/>
          <w:szCs w:val="28"/>
        </w:rPr>
        <w:t>所在地的人民法院提起诉讼解决。因此产生的诉讼成本（包括但不限于诉讼费、律师费、鉴定费、保全费、差旅费等）由败诉方承担。</w:t>
      </w:r>
    </w:p>
    <w:p>
      <w:pPr>
        <w:pStyle w:val="8"/>
        <w:snapToGrid w:val="0"/>
        <w:spacing w:before="0" w:beforeAutospacing="0" w:after="0" w:afterAutospacing="0" w:line="520" w:lineRule="exact"/>
        <w:ind w:left="998" w:leftChars="342" w:hanging="280" w:hangingChars="100"/>
        <w:rPr>
          <w:rFonts w:ascii="仿宋" w:hAnsi="仿宋" w:eastAsia="仿宋" w:cs="仿宋"/>
          <w:bCs/>
          <w:sz w:val="28"/>
          <w:szCs w:val="28"/>
        </w:rPr>
      </w:pP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 xml:space="preserve">  通知与送达</w:t>
      </w:r>
    </w:p>
    <w:p>
      <w:pPr>
        <w:spacing w:line="360" w:lineRule="auto"/>
        <w:ind w:firstLine="560" w:firstLineChars="200"/>
        <w:rPr>
          <w:rFonts w:ascii="仿宋" w:hAnsi="仿宋" w:eastAsia="仿宋" w:cs="仿宋"/>
          <w:sz w:val="28"/>
          <w:szCs w:val="28"/>
        </w:rPr>
      </w:pPr>
      <w:r>
        <w:rPr>
          <w:rFonts w:hint="eastAsia" w:ascii="仿宋" w:hAnsi="仿宋" w:eastAsia="仿宋" w:cs="仿宋"/>
          <w:bCs/>
          <w:sz w:val="28"/>
          <w:szCs w:val="28"/>
        </w:rPr>
        <w:t xml:space="preserve"> </w:t>
      </w:r>
      <w:r>
        <w:rPr>
          <w:rFonts w:hint="eastAsia" w:ascii="仿宋" w:hAnsi="仿宋" w:eastAsia="仿宋" w:cs="仿宋"/>
          <w:sz w:val="28"/>
          <w:szCs w:val="28"/>
        </w:rPr>
        <w:t>（一）双方就合同中涉及的各类通知、协议等，以及发生纠纷时相关文件和法律文件送达时的送达地址作如下约定：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甲方确认有效的送达地址为：</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lang w:eastAsia="zh-CN"/>
        </w:rPr>
        <w:t>广州市南沙区环市大道中富汇街</w:t>
      </w:r>
      <w:r>
        <w:rPr>
          <w:rFonts w:hint="eastAsia" w:ascii="仿宋" w:hAnsi="仿宋" w:eastAsia="仿宋" w:cs="仿宋"/>
          <w:bCs/>
          <w:sz w:val="28"/>
          <w:szCs w:val="28"/>
          <w:u w:val="single"/>
          <w:lang w:val="en-US" w:eastAsia="zh-CN"/>
        </w:rPr>
        <w:t>3号5楼502室</w:t>
      </w:r>
      <w:r>
        <w:rPr>
          <w:rFonts w:hint="eastAsia" w:ascii="仿宋" w:hAnsi="仿宋" w:eastAsia="仿宋" w:cs="仿宋"/>
          <w:sz w:val="28"/>
          <w:szCs w:val="28"/>
          <w:u w:val="single"/>
        </w:rPr>
        <w:t xml:space="preserve"> </w:t>
      </w:r>
      <w:r>
        <w:rPr>
          <w:rFonts w:hint="eastAsia" w:ascii="仿宋" w:hAnsi="仿宋" w:eastAsia="仿宋" w:cs="仿宋"/>
          <w:sz w:val="28"/>
          <w:szCs w:val="28"/>
        </w:rPr>
        <w:t>，联系人</w:t>
      </w:r>
      <w:bookmarkStart w:id="4" w:name="_Hlk512523785"/>
      <w:r>
        <w:rPr>
          <w:rFonts w:hint="eastAsia" w:ascii="仿宋" w:hAnsi="仿宋" w:eastAsia="仿宋" w:cs="仿宋"/>
          <w:sz w:val="28"/>
          <w:szCs w:val="28"/>
        </w:rPr>
        <w:t>：</w:t>
      </w:r>
      <w:r>
        <w:rPr>
          <w:rFonts w:hint="eastAsia" w:ascii="仿宋" w:hAnsi="仿宋" w:eastAsia="仿宋" w:cs="仿宋"/>
          <w:sz w:val="28"/>
          <w:szCs w:val="28"/>
          <w:u w:val="single"/>
          <w:lang w:val="en-US" w:eastAsia="zh-CN"/>
        </w:rPr>
        <w:t>陈小姐</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ascii="仿宋" w:hAnsi="仿宋" w:eastAsia="仿宋" w:cs="仿宋"/>
          <w:sz w:val="28"/>
          <w:szCs w:val="28"/>
          <w:u w:val="single"/>
        </w:rPr>
        <w:t>020-</w:t>
      </w:r>
      <w:r>
        <w:rPr>
          <w:rFonts w:hint="eastAsia" w:ascii="仿宋" w:hAnsi="仿宋" w:eastAsia="仿宋" w:cs="仿宋"/>
          <w:sz w:val="28"/>
          <w:szCs w:val="28"/>
          <w:u w:val="single"/>
          <w:lang w:val="en-US" w:eastAsia="zh-CN"/>
        </w:rPr>
        <w:t>66806091</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乙方确认有效的送达地址为：</w:t>
      </w:r>
      <w:bookmarkEnd w:id="4"/>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rPr>
        <w:t>；联系电话：</w:t>
      </w:r>
      <w:r>
        <w:rPr>
          <w:rFonts w:ascii="仿宋" w:hAnsi="仿宋" w:eastAsia="仿宋" w:cs="仿宋"/>
          <w:sz w:val="28"/>
          <w:szCs w:val="28"/>
          <w:u w:val="single"/>
        </w:rPr>
        <w:t xml:space="preserve">             </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一方的送达地址需要变更时，应当以书面方式通知对方。</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（二）送达方式可直接送达给对方，也可以通过EMS快递邮寄送达。</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1、直接送达的，被送达人签收的当日为送达日，本合同中的联系人和授权代表人的签收，均为有效签收。</w:t>
      </w:r>
    </w:p>
    <w:p>
      <w:pPr>
        <w:spacing w:line="360" w:lineRule="auto"/>
        <w:ind w:firstLine="560" w:firstLineChars="200"/>
        <w:rPr>
          <w:rFonts w:ascii="仿宋" w:hAnsi="仿宋" w:eastAsia="仿宋" w:cs="仿宋"/>
          <w:bCs/>
          <w:sz w:val="28"/>
          <w:szCs w:val="28"/>
        </w:rPr>
      </w:pPr>
      <w:r>
        <w:rPr>
          <w:rFonts w:hint="eastAsia" w:ascii="仿宋" w:hAnsi="仿宋" w:eastAsia="仿宋" w:cs="仿宋"/>
          <w:sz w:val="28"/>
          <w:szCs w:val="28"/>
        </w:rPr>
        <w:t>2、EMS快递邮寄送达的，被送达人签收邮件日为送达日。因一方提供的送达地址不准确或送达地址变更后未依程序告知对方，造成邮件被退回的，或者邮件由他人代签、被送达人拒绝签收邮件的，自邮件退件日、代签日为送达日。邮寄件被退回或他人代签收的，通知方还应当以手机短信的方式告知对方邮寄被退回或被他人代收的情况，因对方联系电话故障或停机、更改号码造成短信不能送达或送达错误的，由收件方承担不利后果。</w:t>
      </w:r>
    </w:p>
    <w:p>
      <w:pPr>
        <w:pStyle w:val="8"/>
        <w:numPr>
          <w:ilvl w:val="0"/>
          <w:numId w:val="1"/>
        </w:numPr>
        <w:snapToGrid w:val="0"/>
        <w:spacing w:before="0" w:beforeAutospacing="0" w:after="0" w:afterAutospacing="0" w:line="520" w:lineRule="exact"/>
        <w:rPr>
          <w:rFonts w:ascii="仿宋" w:hAnsi="仿宋" w:eastAsia="仿宋" w:cs="仿宋"/>
          <w:b/>
          <w:sz w:val="28"/>
          <w:szCs w:val="28"/>
        </w:rPr>
      </w:pPr>
      <w:r>
        <w:rPr>
          <w:rFonts w:hint="eastAsia" w:ascii="仿宋" w:hAnsi="仿宋" w:eastAsia="仿宋" w:cs="仿宋"/>
          <w:b/>
          <w:sz w:val="28"/>
          <w:szCs w:val="28"/>
        </w:rPr>
        <w:t xml:space="preserve">  附则</w:t>
      </w:r>
    </w:p>
    <w:p>
      <w:pPr>
        <w:pStyle w:val="8"/>
        <w:numPr>
          <w:ilvl w:val="0"/>
          <w:numId w:val="4"/>
        </w:numPr>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本合同未尽事宜，经甲、乙双方协商一致，可订立补充条款。补充条款及附件均为本合同组成部分，与本合同具有同等法律效力。</w:t>
      </w:r>
    </w:p>
    <w:p>
      <w:pPr>
        <w:pStyle w:val="8"/>
        <w:numPr>
          <w:ilvl w:val="0"/>
          <w:numId w:val="4"/>
        </w:numPr>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本合同自甲、乙双方签名或盖章之日起成立并生效。</w:t>
      </w:r>
    </w:p>
    <w:p>
      <w:pPr>
        <w:pStyle w:val="8"/>
        <w:numPr>
          <w:ilvl w:val="0"/>
          <w:numId w:val="0"/>
        </w:numPr>
        <w:tabs>
          <w:tab w:val="left" w:pos="0"/>
        </w:tabs>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三</w:t>
      </w:r>
      <w:r>
        <w:rPr>
          <w:rFonts w:hint="eastAsia" w:ascii="仿宋" w:hAnsi="仿宋" w:eastAsia="仿宋" w:cs="仿宋"/>
          <w:bCs/>
          <w:sz w:val="28"/>
          <w:szCs w:val="28"/>
          <w:lang w:eastAsia="zh-CN"/>
        </w:rPr>
        <w:t>）</w:t>
      </w:r>
      <w:r>
        <w:rPr>
          <w:rFonts w:hint="eastAsia" w:ascii="仿宋" w:hAnsi="仿宋" w:eastAsia="仿宋" w:cs="仿宋"/>
          <w:bCs/>
          <w:sz w:val="28"/>
          <w:szCs w:val="28"/>
        </w:rPr>
        <w:t>本合同一式</w:t>
      </w:r>
      <w:r>
        <w:rPr>
          <w:rFonts w:hint="eastAsia" w:ascii="仿宋" w:hAnsi="仿宋" w:eastAsia="仿宋" w:cs="仿宋"/>
          <w:bCs/>
          <w:sz w:val="28"/>
          <w:szCs w:val="28"/>
          <w:lang w:val="en-US" w:eastAsia="zh-CN"/>
        </w:rPr>
        <w:t>肆</w:t>
      </w:r>
      <w:r>
        <w:rPr>
          <w:rFonts w:hint="eastAsia" w:ascii="仿宋" w:hAnsi="仿宋" w:eastAsia="仿宋" w:cs="仿宋"/>
          <w:bCs/>
          <w:sz w:val="28"/>
          <w:szCs w:val="28"/>
        </w:rPr>
        <w:t>份，甲方执</w:t>
      </w:r>
      <w:r>
        <w:rPr>
          <w:rFonts w:hint="eastAsia" w:ascii="仿宋" w:hAnsi="仿宋" w:eastAsia="仿宋" w:cs="仿宋"/>
          <w:bCs/>
          <w:sz w:val="28"/>
          <w:szCs w:val="28"/>
          <w:u w:val="none"/>
        </w:rPr>
        <w:t>叁份，乙方执壹份</w:t>
      </w:r>
      <w:r>
        <w:rPr>
          <w:rFonts w:hint="eastAsia" w:ascii="仿宋" w:hAnsi="仿宋" w:eastAsia="仿宋" w:cs="仿宋"/>
          <w:bCs/>
          <w:sz w:val="28"/>
          <w:szCs w:val="28"/>
        </w:rPr>
        <w:t>。具有同等法律效力。</w:t>
      </w:r>
    </w:p>
    <w:p>
      <w:pPr>
        <w:pStyle w:val="8"/>
        <w:numPr>
          <w:ilvl w:val="0"/>
          <w:numId w:val="0"/>
        </w:numPr>
        <w:tabs>
          <w:tab w:val="left" w:pos="0"/>
        </w:tabs>
        <w:snapToGrid w:val="0"/>
        <w:spacing w:before="0" w:beforeAutospacing="0" w:after="0" w:afterAutospacing="0" w:line="520" w:lineRule="exact"/>
        <w:ind w:leftChars="230"/>
        <w:rPr>
          <w:rFonts w:ascii="仿宋" w:hAnsi="仿宋" w:eastAsia="仿宋" w:cs="仿宋"/>
          <w:bCs/>
          <w:sz w:val="28"/>
          <w:szCs w:val="28"/>
        </w:rPr>
      </w:pPr>
    </w:p>
    <w:p>
      <w:pPr>
        <w:pStyle w:val="8"/>
        <w:numPr>
          <w:ilvl w:val="0"/>
          <w:numId w:val="0"/>
        </w:numPr>
        <w:tabs>
          <w:tab w:val="left" w:pos="0"/>
        </w:tabs>
        <w:snapToGrid w:val="0"/>
        <w:spacing w:before="0" w:beforeAutospacing="0" w:after="0" w:afterAutospacing="0" w:line="520" w:lineRule="exact"/>
        <w:ind w:leftChars="230"/>
        <w:rPr>
          <w:rFonts w:ascii="仿宋" w:hAnsi="仿宋" w:eastAsia="仿宋" w:cs="仿宋"/>
          <w:bCs/>
          <w:sz w:val="28"/>
          <w:szCs w:val="28"/>
        </w:rPr>
      </w:pPr>
    </w:p>
    <w:p>
      <w:pPr>
        <w:pStyle w:val="8"/>
        <w:snapToGrid w:val="0"/>
        <w:spacing w:before="0" w:beforeAutospacing="0" w:after="0" w:afterAutospacing="0"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（以下无正文，为签署页）</w:t>
      </w:r>
    </w:p>
    <w:p>
      <w:pPr>
        <w:pStyle w:val="8"/>
        <w:snapToGrid w:val="0"/>
        <w:spacing w:before="0" w:beforeAutospacing="0" w:after="0" w:afterAutospacing="0" w:line="520" w:lineRule="exact"/>
        <w:rPr>
          <w:rFonts w:ascii="仿宋" w:hAnsi="仿宋" w:eastAsia="仿宋" w:cs="仿宋"/>
          <w:bCs/>
          <w:sz w:val="28"/>
          <w:szCs w:val="28"/>
        </w:rPr>
      </w:pPr>
    </w:p>
    <w:p>
      <w:pPr>
        <w:pStyle w:val="8"/>
        <w:snapToGrid w:val="0"/>
        <w:spacing w:before="0" w:beforeAutospacing="0" w:after="0" w:afterAutospacing="0" w:line="480" w:lineRule="auto"/>
        <w:rPr>
          <w:rFonts w:ascii="仿宋" w:hAnsi="仿宋" w:eastAsia="仿宋" w:cs="仿宋"/>
          <w:bCs/>
          <w:sz w:val="28"/>
          <w:szCs w:val="28"/>
        </w:rPr>
      </w:pPr>
    </w:p>
    <w:p>
      <w:pPr>
        <w:pStyle w:val="8"/>
        <w:snapToGrid w:val="0"/>
        <w:spacing w:before="0" w:beforeAutospacing="0" w:after="0" w:afterAutospacing="0" w:line="480" w:lineRule="auto"/>
        <w:rPr>
          <w:rFonts w:ascii="仿宋" w:hAnsi="仿宋" w:eastAsia="仿宋" w:cs="仿宋"/>
          <w:bCs/>
          <w:sz w:val="28"/>
          <w:szCs w:val="28"/>
        </w:rPr>
      </w:pPr>
    </w:p>
    <w:p>
      <w:pPr>
        <w:pStyle w:val="8"/>
        <w:snapToGrid w:val="0"/>
        <w:spacing w:before="0" w:beforeAutospacing="0" w:after="0" w:afterAutospacing="0" w:line="480" w:lineRule="auto"/>
        <w:ind w:left="7350" w:hanging="7350" w:hangingChars="2625"/>
        <w:rPr>
          <w:rFonts w:ascii="仿宋" w:hAnsi="仿宋" w:eastAsia="仿宋" w:cs="仿宋"/>
          <w:bCs/>
          <w:sz w:val="28"/>
          <w:szCs w:val="28"/>
        </w:rPr>
      </w:pPr>
      <w:r>
        <w:rPr>
          <w:rFonts w:hint="eastAsia" w:ascii="仿宋" w:hAnsi="仿宋" w:eastAsia="仿宋" w:cs="仿宋"/>
          <w:bCs/>
          <w:sz w:val="28"/>
          <w:szCs w:val="28"/>
        </w:rPr>
        <w:t xml:space="preserve">甲方（公章）：                       </w:t>
      </w:r>
    </w:p>
    <w:p>
      <w:pPr>
        <w:pStyle w:val="8"/>
        <w:snapToGrid w:val="0"/>
        <w:spacing w:before="0" w:beforeAutospacing="0" w:after="0" w:afterAutospacing="0" w:line="480" w:lineRule="auto"/>
        <w:rPr>
          <w:rFonts w:ascii="仿宋" w:hAnsi="仿宋" w:eastAsia="仿宋" w:cs="仿宋"/>
          <w:bCs/>
          <w:sz w:val="28"/>
          <w:szCs w:val="28"/>
        </w:rPr>
      </w:pPr>
      <w:r>
        <w:rPr>
          <w:rFonts w:hint="eastAsia" w:ascii="仿宋" w:hAnsi="仿宋" w:eastAsia="仿宋" w:cs="仿宋"/>
          <w:bCs/>
          <w:sz w:val="28"/>
          <w:szCs w:val="28"/>
        </w:rPr>
        <w:t xml:space="preserve">法定代表人或授权代表（签名）：                       </w:t>
      </w:r>
    </w:p>
    <w:p>
      <w:pPr>
        <w:pStyle w:val="8"/>
        <w:snapToGrid w:val="0"/>
        <w:spacing w:before="0" w:beforeAutospacing="0" w:after="0" w:afterAutospacing="0" w:line="480" w:lineRule="auto"/>
        <w:rPr>
          <w:rFonts w:ascii="仿宋" w:hAnsi="仿宋" w:eastAsia="仿宋" w:cs="仿宋"/>
          <w:bCs/>
          <w:sz w:val="28"/>
          <w:szCs w:val="28"/>
        </w:rPr>
      </w:pPr>
      <w:r>
        <w:rPr>
          <w:rFonts w:hint="eastAsia" w:ascii="仿宋" w:hAnsi="仿宋" w:eastAsia="仿宋" w:cs="仿宋"/>
          <w:bCs/>
          <w:sz w:val="28"/>
          <w:szCs w:val="28"/>
        </w:rPr>
        <w:t xml:space="preserve">签约日期：   年     月    日 　　     　　     </w:t>
      </w:r>
    </w:p>
    <w:p>
      <w:pPr>
        <w:pStyle w:val="8"/>
        <w:snapToGrid w:val="0"/>
        <w:spacing w:before="0" w:beforeAutospacing="0" w:after="0" w:afterAutospacing="0" w:line="480" w:lineRule="auto"/>
        <w:rPr>
          <w:rFonts w:ascii="仿宋" w:hAnsi="仿宋" w:eastAsia="仿宋" w:cs="仿宋"/>
          <w:bCs/>
          <w:sz w:val="28"/>
          <w:szCs w:val="28"/>
        </w:rPr>
      </w:pPr>
    </w:p>
    <w:p>
      <w:pPr>
        <w:pStyle w:val="8"/>
        <w:snapToGrid w:val="0"/>
        <w:spacing w:before="0" w:beforeAutospacing="0" w:after="0" w:afterAutospacing="0" w:line="480" w:lineRule="auto"/>
        <w:rPr>
          <w:rFonts w:ascii="仿宋" w:hAnsi="仿宋" w:eastAsia="仿宋" w:cs="仿宋"/>
          <w:bCs/>
          <w:sz w:val="28"/>
          <w:szCs w:val="28"/>
        </w:rPr>
      </w:pPr>
    </w:p>
    <w:p>
      <w:pPr>
        <w:spacing w:line="480" w:lineRule="auto"/>
        <w:rPr>
          <w:rFonts w:ascii="仿宋" w:hAnsi="仿宋" w:eastAsia="仿宋" w:cs="仿宋"/>
          <w:bCs/>
          <w:sz w:val="28"/>
          <w:szCs w:val="28"/>
        </w:rPr>
      </w:pPr>
      <w:r>
        <w:rPr>
          <w:rFonts w:hint="eastAsia" w:ascii="仿宋" w:hAnsi="仿宋" w:eastAsia="仿宋" w:cs="仿宋"/>
          <w:bCs/>
          <w:sz w:val="28"/>
          <w:szCs w:val="28"/>
        </w:rPr>
        <w:t>乙方或授权代表（签名）:</w:t>
      </w:r>
    </w:p>
    <w:p>
      <w:pPr>
        <w:spacing w:line="480" w:lineRule="auto"/>
        <w:rPr>
          <w:rFonts w:ascii="仿宋" w:hAnsi="仿宋" w:eastAsia="仿宋" w:cs="仿宋"/>
          <w:bCs/>
          <w:sz w:val="28"/>
          <w:szCs w:val="28"/>
        </w:rPr>
      </w:pPr>
      <w:r>
        <w:rPr>
          <w:rFonts w:hint="eastAsia" w:ascii="仿宋" w:hAnsi="仿宋" w:eastAsia="仿宋" w:cs="仿宋"/>
          <w:bCs/>
          <w:sz w:val="28"/>
          <w:szCs w:val="28"/>
        </w:rPr>
        <w:t xml:space="preserve">签约日期：    年    月   日 </w:t>
      </w:r>
      <w:bookmarkEnd w:id="0"/>
    </w:p>
    <w:p>
      <w:pPr>
        <w:widowControl/>
        <w:jc w:val="left"/>
      </w:pPr>
    </w:p>
    <w:p/>
    <w:p>
      <w:pPr>
        <w:pStyle w:val="5"/>
      </w:pPr>
    </w:p>
    <w:p>
      <w:pPr>
        <w:spacing w:line="360" w:lineRule="auto"/>
        <w:ind w:leftChars="-135" w:hanging="282" w:hangingChars="101"/>
        <w:rPr>
          <w:rFonts w:ascii="仿宋" w:hAnsi="仿宋" w:eastAsia="仿宋" w:cs="宋体"/>
          <w:sz w:val="28"/>
          <w:szCs w:val="28"/>
        </w:rPr>
      </w:pPr>
      <w:r>
        <w:rPr>
          <w:rFonts w:hint="eastAsia" w:ascii="仿宋" w:hAnsi="仿宋" w:eastAsia="仿宋" w:cs="宋体"/>
          <w:sz w:val="28"/>
          <w:szCs w:val="28"/>
        </w:rPr>
        <w:t>签订地点：广州市南沙区</w:t>
      </w:r>
    </w:p>
    <w:p>
      <w:pPr>
        <w:rPr>
          <w:rFonts w:hint="eastAsia"/>
        </w:rPr>
      </w:pPr>
    </w:p>
    <w:sectPr>
      <w:headerReference r:id="rId5" w:type="default"/>
      <w:footerReference r:id="rId6" w:type="default"/>
      <w:pgSz w:w="11906" w:h="16838"/>
      <w:pgMar w:top="1246" w:right="1286" w:bottom="1246" w:left="144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品诚-CLQ" w:date="2023-08-23T16:39:35Z" w:initials="">
    <w:p w14:paraId="5C367B8C">
      <w:pPr>
        <w:pStyle w:val="4"/>
        <w:rPr>
          <w:rFonts w:hint="default" w:eastAsia="宋体"/>
          <w:lang w:val="en-US" w:eastAsia="zh-CN"/>
        </w:rPr>
      </w:pPr>
      <w:r>
        <w:rPr>
          <w:rFonts w:hint="eastAsia"/>
          <w:lang w:val="en-US" w:eastAsia="zh-CN"/>
        </w:rPr>
        <w:t>建议可提高该处违约金金额，增加对方的违约成本。</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C367B8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小标宋">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pPr>
      <w:pStyle w:val="6"/>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75728"/>
    <w:multiLevelType w:val="singleLevel"/>
    <w:tmpl w:val="8D575728"/>
    <w:lvl w:ilvl="0" w:tentative="0">
      <w:start w:val="1"/>
      <w:numFmt w:val="chineseCounting"/>
      <w:suff w:val="nothing"/>
      <w:lvlText w:val="（%1）"/>
      <w:lvlJc w:val="left"/>
      <w:rPr>
        <w:rFonts w:hint="eastAsia"/>
      </w:rPr>
    </w:lvl>
  </w:abstractNum>
  <w:abstractNum w:abstractNumId="1">
    <w:nsid w:val="BD1FA3C9"/>
    <w:multiLevelType w:val="singleLevel"/>
    <w:tmpl w:val="BD1FA3C9"/>
    <w:lvl w:ilvl="0" w:tentative="0">
      <w:start w:val="1"/>
      <w:numFmt w:val="chineseCounting"/>
      <w:suff w:val="nothing"/>
      <w:lvlText w:val="（%1）"/>
      <w:lvlJc w:val="left"/>
      <w:rPr>
        <w:rFonts w:hint="eastAsia"/>
      </w:rPr>
    </w:lvl>
  </w:abstractNum>
  <w:abstractNum w:abstractNumId="2">
    <w:nsid w:val="35B102D8"/>
    <w:multiLevelType w:val="multilevel"/>
    <w:tmpl w:val="35B102D8"/>
    <w:lvl w:ilvl="0" w:tentative="0">
      <w:start w:val="1"/>
      <w:numFmt w:val="japaneseCounting"/>
      <w:lvlText w:val="第%1条"/>
      <w:lvlJc w:val="left"/>
      <w:pPr>
        <w:tabs>
          <w:tab w:val="left" w:pos="1125"/>
        </w:tabs>
        <w:ind w:left="1125" w:hanging="112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877BB8"/>
    <w:multiLevelType w:val="multilevel"/>
    <w:tmpl w:val="49877BB8"/>
    <w:lvl w:ilvl="0" w:tentative="0">
      <w:start w:val="1"/>
      <w:numFmt w:val="decimal"/>
      <w:lvlText w:val="%1、"/>
      <w:lvlJc w:val="left"/>
      <w:pPr>
        <w:tabs>
          <w:tab w:val="left" w:pos="990"/>
        </w:tabs>
        <w:ind w:left="990" w:hanging="9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品诚-CLQ">
    <w15:presenceInfo w15:providerId="WPS Office" w15:userId="1820139341"/>
  </w15:person>
  <w15:person w15:author="陈晓扬">
    <w15:presenceInfo w15:providerId="None" w15:userId="陈晓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0YWJjNjA1M2MxYjRmMTU3NWQxNmIzMDdhMWU2YWUifQ=="/>
  </w:docVars>
  <w:rsids>
    <w:rsidRoot w:val="00AF6765"/>
    <w:rsid w:val="000009FB"/>
    <w:rsid w:val="00002D53"/>
    <w:rsid w:val="000127CE"/>
    <w:rsid w:val="000531BD"/>
    <w:rsid w:val="000663BA"/>
    <w:rsid w:val="00094F6C"/>
    <w:rsid w:val="00095EBF"/>
    <w:rsid w:val="001448C6"/>
    <w:rsid w:val="00147FE3"/>
    <w:rsid w:val="001521CA"/>
    <w:rsid w:val="0016384E"/>
    <w:rsid w:val="00175EC6"/>
    <w:rsid w:val="001C6B50"/>
    <w:rsid w:val="001E5569"/>
    <w:rsid w:val="001E55B8"/>
    <w:rsid w:val="00216773"/>
    <w:rsid w:val="00257046"/>
    <w:rsid w:val="002727BE"/>
    <w:rsid w:val="002910F3"/>
    <w:rsid w:val="002C03BE"/>
    <w:rsid w:val="00371DDF"/>
    <w:rsid w:val="003956AA"/>
    <w:rsid w:val="003C4596"/>
    <w:rsid w:val="003D3631"/>
    <w:rsid w:val="00470EC8"/>
    <w:rsid w:val="004935E2"/>
    <w:rsid w:val="004B1E10"/>
    <w:rsid w:val="004C3E81"/>
    <w:rsid w:val="004C7BF7"/>
    <w:rsid w:val="004E19B9"/>
    <w:rsid w:val="00506EC4"/>
    <w:rsid w:val="00581AD1"/>
    <w:rsid w:val="00587A98"/>
    <w:rsid w:val="005945C4"/>
    <w:rsid w:val="005A4FF8"/>
    <w:rsid w:val="005E06F6"/>
    <w:rsid w:val="005F0030"/>
    <w:rsid w:val="00633D27"/>
    <w:rsid w:val="006418CC"/>
    <w:rsid w:val="00676F5D"/>
    <w:rsid w:val="006A37AB"/>
    <w:rsid w:val="006B5885"/>
    <w:rsid w:val="007200C4"/>
    <w:rsid w:val="00740843"/>
    <w:rsid w:val="00780B31"/>
    <w:rsid w:val="00781629"/>
    <w:rsid w:val="007A0E32"/>
    <w:rsid w:val="007A24DA"/>
    <w:rsid w:val="00873A85"/>
    <w:rsid w:val="00875D2B"/>
    <w:rsid w:val="00890720"/>
    <w:rsid w:val="00896674"/>
    <w:rsid w:val="008C4377"/>
    <w:rsid w:val="008E34C5"/>
    <w:rsid w:val="009371F6"/>
    <w:rsid w:val="009453D3"/>
    <w:rsid w:val="00950D15"/>
    <w:rsid w:val="00952BE3"/>
    <w:rsid w:val="009D0766"/>
    <w:rsid w:val="009E288A"/>
    <w:rsid w:val="009F778C"/>
    <w:rsid w:val="00A033C4"/>
    <w:rsid w:val="00A104BC"/>
    <w:rsid w:val="00A207FF"/>
    <w:rsid w:val="00A23E69"/>
    <w:rsid w:val="00A57E95"/>
    <w:rsid w:val="00A76BD4"/>
    <w:rsid w:val="00AC2CEB"/>
    <w:rsid w:val="00AC4679"/>
    <w:rsid w:val="00AF6765"/>
    <w:rsid w:val="00B17935"/>
    <w:rsid w:val="00B23698"/>
    <w:rsid w:val="00B37BA2"/>
    <w:rsid w:val="00B74338"/>
    <w:rsid w:val="00B86E99"/>
    <w:rsid w:val="00BB2D6F"/>
    <w:rsid w:val="00BF78A9"/>
    <w:rsid w:val="00C405AE"/>
    <w:rsid w:val="00C7351F"/>
    <w:rsid w:val="00C8315F"/>
    <w:rsid w:val="00CC192F"/>
    <w:rsid w:val="00CC384B"/>
    <w:rsid w:val="00D331C8"/>
    <w:rsid w:val="00D36AC5"/>
    <w:rsid w:val="00D36D84"/>
    <w:rsid w:val="00D43864"/>
    <w:rsid w:val="00D50C2A"/>
    <w:rsid w:val="00D52079"/>
    <w:rsid w:val="00E6715E"/>
    <w:rsid w:val="00EA49FC"/>
    <w:rsid w:val="00EB4C98"/>
    <w:rsid w:val="00EC768E"/>
    <w:rsid w:val="00F418E3"/>
    <w:rsid w:val="00FD25B1"/>
    <w:rsid w:val="02B54BC1"/>
    <w:rsid w:val="0CC8516C"/>
    <w:rsid w:val="105401D0"/>
    <w:rsid w:val="26BF5C46"/>
    <w:rsid w:val="4DA5736A"/>
    <w:rsid w:val="4F25336E"/>
    <w:rsid w:val="4FD21B42"/>
    <w:rsid w:val="57E00083"/>
    <w:rsid w:val="5B5E1779"/>
    <w:rsid w:val="69187061"/>
    <w:rsid w:val="709B0303"/>
    <w:rsid w:val="72C6170C"/>
    <w:rsid w:val="7B0C533F"/>
    <w:rsid w:val="7CA75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640"/>
    </w:pPr>
    <w:rPr>
      <w:rFonts w:ascii="宋体" w:hAnsi="宋体"/>
      <w:sz w:val="24"/>
      <w:szCs w:val="30"/>
    </w:rPr>
  </w:style>
  <w:style w:type="paragraph" w:styleId="3">
    <w:name w:val="Body Text Indent"/>
    <w:basedOn w:val="1"/>
    <w:qFormat/>
    <w:uiPriority w:val="0"/>
    <w:pPr>
      <w:spacing w:after="120"/>
      <w:ind w:left="420" w:leftChars="200"/>
    </w:pPr>
  </w:style>
  <w:style w:type="paragraph" w:styleId="4">
    <w:name w:val="annotation text"/>
    <w:basedOn w:val="1"/>
    <w:semiHidden/>
    <w:unhideWhenUsed/>
    <w:qFormat/>
    <w:uiPriority w:val="99"/>
    <w:pPr>
      <w:jc w:val="left"/>
    </w:pPr>
  </w:style>
  <w:style w:type="paragraph" w:styleId="5">
    <w:name w:val="Body Text"/>
    <w:basedOn w:val="1"/>
    <w:next w:val="1"/>
    <w:unhideWhenUsed/>
    <w:qFormat/>
    <w:uiPriority w:val="99"/>
    <w:pPr>
      <w:spacing w:after="12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unhideWhenUsed/>
    <w:qFormat/>
    <w:uiPriority w:val="99"/>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uiPriority w:val="99"/>
    <w:rPr>
      <w:sz w:val="18"/>
      <w:szCs w:val="18"/>
    </w:rPr>
  </w:style>
  <w:style w:type="character" w:customStyle="1" w:styleId="15">
    <w:name w:val="页脚 字符1"/>
    <w:qFormat/>
    <w:uiPriority w:val="0"/>
    <w:rPr>
      <w:rFonts w:ascii="Times New Roman" w:hAnsi="Times New Roman" w:eastAsia="宋体" w:cs="Times New Roman"/>
      <w:sz w:val="18"/>
      <w:szCs w:val="18"/>
    </w:rPr>
  </w:style>
  <w:style w:type="character" w:customStyle="1" w:styleId="16">
    <w:name w:val="utrlprice"/>
    <w:basedOn w:val="10"/>
    <w:qFormat/>
    <w:uiPriority w:val="0"/>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6543</Words>
  <Characters>6626</Characters>
  <Lines>71</Lines>
  <Paragraphs>20</Paragraphs>
  <TotalTime>0</TotalTime>
  <ScaleCrop>false</ScaleCrop>
  <LinksUpToDate>false</LinksUpToDate>
  <CharactersWithSpaces>7022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2022-06-14T03:24:00Z</dcterms:created>
  <dc:creator>Kwok Marcos</dc:creator>
  <cp:lastModifiedBy>陈晓扬</cp:lastModifiedBy>
  <cp:lastPrinted>2022-06-20T01:24:00Z</cp:lastPrinted>
  <dcterms:modified xsi:type="dcterms:W3CDTF">2023-09-12T01:27:51Z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C205CA7359594CDDBFD96EB3647991C1</vt:lpwstr>
  </property>
</Properties>
</file>