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28" w:firstLineChars="600"/>
        <w:contextualSpacing/>
        <w:rPr>
          <w:rFonts w:hint="default" w:ascii="宋体" w:hAnsi="宋体" w:cs="宋体"/>
          <w:color w:val="auto"/>
          <w:sz w:val="24"/>
          <w:szCs w:val="24"/>
          <w:highlight w:val="none"/>
          <w:lang w:val="en-US" w:eastAsia="zh-CN"/>
        </w:rPr>
      </w:pPr>
      <w:r>
        <w:rPr>
          <w:rFonts w:hint="eastAsia" w:ascii="宋体" w:hAnsi="宋体" w:cs="宋体"/>
          <w:b/>
          <w:bCs/>
          <w:color w:val="auto"/>
          <w:kern w:val="2"/>
          <w:sz w:val="32"/>
          <w:szCs w:val="32"/>
          <w:highlight w:val="none"/>
          <w:lang w:val="en-US" w:eastAsia="zh-CN" w:bidi="ar-SA"/>
        </w:rPr>
        <w:t>南沙天后宫沙滩餐厅厨房设备采购安装项目</w:t>
      </w:r>
    </w:p>
    <w:p>
      <w:pPr>
        <w:pStyle w:val="12"/>
        <w:spacing w:after="0" w:line="360" w:lineRule="exact"/>
        <w:ind w:firstLine="641"/>
        <w:jc w:val="center"/>
        <w:rPr>
          <w:rFonts w:hint="eastAsia" w:cs="宋体"/>
          <w:b/>
          <w:bCs/>
          <w:color w:val="auto"/>
          <w:szCs w:val="24"/>
          <w:highlight w:val="none"/>
        </w:rPr>
      </w:pPr>
      <w:r>
        <w:rPr>
          <w:rFonts w:hint="eastAsia" w:cs="宋体"/>
          <w:b/>
          <w:bCs/>
          <w:color w:val="auto"/>
          <w:sz w:val="32"/>
          <w:szCs w:val="32"/>
          <w:highlight w:val="none"/>
        </w:rPr>
        <w:t>招标公告</w:t>
      </w:r>
    </w:p>
    <w:p>
      <w:pPr>
        <w:pStyle w:val="12"/>
        <w:spacing w:after="0" w:line="360" w:lineRule="exact"/>
        <w:ind w:firstLine="641"/>
        <w:jc w:val="center"/>
        <w:rPr>
          <w:rFonts w:hint="eastAsia" w:cs="宋体"/>
          <w:b/>
          <w:bCs/>
          <w:color w:val="auto"/>
          <w:szCs w:val="24"/>
          <w:highlight w:val="none"/>
        </w:rPr>
      </w:pPr>
    </w:p>
    <w:p>
      <w:pPr>
        <w:spacing w:line="360" w:lineRule="auto"/>
        <w:ind w:firstLine="484" w:firstLineChars="202"/>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CN"/>
        </w:rPr>
        <w:t>广州市乾信经济发展有限公司</w:t>
      </w:r>
    </w:p>
    <w:p>
      <w:pPr>
        <w:spacing w:line="360" w:lineRule="auto"/>
        <w:ind w:firstLine="480" w:firstLineChars="200"/>
        <w:contextualSpacing/>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南沙天后宫沙滩餐厅厨房设备采购安装项目</w:t>
      </w:r>
    </w:p>
    <w:p>
      <w:pPr>
        <w:spacing w:line="360" w:lineRule="auto"/>
        <w:ind w:firstLine="484" w:firstLineChars="202"/>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采购方式：邀请招标</w:t>
      </w:r>
    </w:p>
    <w:p>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评审办法：</w:t>
      </w:r>
      <w:r>
        <w:rPr>
          <w:rFonts w:hint="eastAsia" w:ascii="宋体" w:hAnsi="宋体" w:cs="宋体"/>
          <w:color w:val="auto"/>
          <w:sz w:val="24"/>
          <w:szCs w:val="24"/>
          <w:highlight w:val="none"/>
          <w:lang w:val="en-US" w:eastAsia="zh-CN"/>
        </w:rPr>
        <w:t>综合评分法</w:t>
      </w:r>
    </w:p>
    <w:p>
      <w:pPr>
        <w:spacing w:line="360" w:lineRule="auto"/>
        <w:ind w:firstLine="480" w:firstLineChars="200"/>
        <w:contextualSpacing/>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4000元</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项目最高限价：包干含税人民币</w:t>
      </w: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万元（包含本数）</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项目报价必须已包括但不限于材料费、人工费、设施设备费、税费等一切可预见和不可预见费用。</w:t>
      </w:r>
    </w:p>
    <w:p>
      <w:pPr>
        <w:spacing w:line="360" w:lineRule="auto"/>
        <w:ind w:firstLine="480" w:firstLineChars="200"/>
        <w:contextualSpacing/>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概况</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本项目位于南沙天后宫景区内，现根据本项目厨房平面布置定制采购各功能区设施设备，并进行安装调试。                                                          </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验收标准：</w:t>
      </w:r>
      <w:r>
        <w:rPr>
          <w:rFonts w:hint="eastAsia" w:ascii="宋体" w:hAnsi="宋体" w:cs="宋体"/>
          <w:color w:val="auto"/>
          <w:sz w:val="24"/>
          <w:szCs w:val="24"/>
          <w:highlight w:val="none"/>
          <w:lang w:val="en-US" w:eastAsia="zh-CN"/>
        </w:rPr>
        <w:t>详见招标文件</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项目内容：详见招标文件</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工期：自签订合同</w:t>
      </w:r>
      <w:r>
        <w:rPr>
          <w:rFonts w:hint="eastAsia" w:ascii="宋体" w:hAnsi="宋体" w:cs="宋体"/>
          <w:color w:val="auto"/>
          <w:sz w:val="24"/>
          <w:szCs w:val="24"/>
          <w:highlight w:val="none"/>
          <w:lang w:val="en-US" w:eastAsia="zh-CN"/>
        </w:rPr>
        <w:t>生效</w:t>
      </w:r>
      <w:r>
        <w:rPr>
          <w:rFonts w:hint="eastAsia" w:ascii="宋体" w:hAnsi="宋体" w:cs="宋体"/>
          <w:color w:val="auto"/>
          <w:sz w:val="24"/>
          <w:szCs w:val="24"/>
          <w:highlight w:val="none"/>
        </w:rPr>
        <w:t>之日起计</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个日历</w:t>
      </w:r>
      <w:r>
        <w:rPr>
          <w:rFonts w:hint="default" w:ascii="宋体" w:hAnsi="宋体" w:cs="宋体"/>
          <w:color w:val="auto"/>
          <w:sz w:val="24"/>
          <w:szCs w:val="24"/>
          <w:highlight w:val="none"/>
          <w:lang w:val="en-US"/>
        </w:rPr>
        <w:t>日</w:t>
      </w:r>
      <w:r>
        <w:rPr>
          <w:rFonts w:hint="eastAsia" w:ascii="宋体" w:hAnsi="宋体" w:cs="宋体"/>
          <w:color w:val="auto"/>
          <w:sz w:val="24"/>
          <w:szCs w:val="24"/>
          <w:highlight w:val="none"/>
        </w:rPr>
        <w:t>（包含本数）。</w:t>
      </w:r>
    </w:p>
    <w:p>
      <w:pPr>
        <w:spacing w:line="360" w:lineRule="auto"/>
        <w:ind w:firstLine="480" w:firstLineChars="200"/>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质量保修期：</w:t>
      </w:r>
      <w:r>
        <w:rPr>
          <w:rFonts w:hint="eastAsia" w:ascii="宋体" w:hAnsi="宋体" w:cs="宋体"/>
          <w:color w:val="auto"/>
          <w:sz w:val="24"/>
          <w:szCs w:val="24"/>
          <w:highlight w:val="none"/>
          <w:lang w:val="en-US" w:eastAsia="zh-CN"/>
        </w:rPr>
        <w:t>详见招标文件</w:t>
      </w:r>
    </w:p>
    <w:p>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投标人资格要求：详见招标文件</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投标文件提交截止时间：</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2月1日</w:t>
      </w:r>
      <w:r>
        <w:rPr>
          <w:rFonts w:hint="eastAsia" w:ascii="宋体" w:hAnsi="宋体" w:cs="宋体"/>
          <w:color w:val="auto"/>
          <w:sz w:val="24"/>
          <w:szCs w:val="24"/>
          <w:highlight w:val="none"/>
          <w:lang w:eastAsia="zh-CN"/>
        </w:rPr>
        <w:t>上午</w:t>
      </w:r>
      <w:r>
        <w:rPr>
          <w:rFonts w:hint="eastAsia" w:ascii="宋体" w:hAnsi="宋体" w:cs="宋体"/>
          <w:color w:val="auto"/>
          <w:sz w:val="24"/>
          <w:szCs w:val="24"/>
          <w:highlight w:val="none"/>
          <w:lang w:val="en-US" w:eastAsia="zh-CN"/>
        </w:rPr>
        <w:t>10时</w:t>
      </w:r>
      <w:r>
        <w:rPr>
          <w:rFonts w:hint="eastAsia" w:ascii="宋体" w:hAnsi="宋体" w:cs="宋体"/>
          <w:color w:val="auto"/>
          <w:sz w:val="24"/>
          <w:szCs w:val="24"/>
          <w:highlight w:val="none"/>
        </w:rPr>
        <w:t>前</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开标与评审日期：</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2月1日</w:t>
      </w:r>
      <w:r>
        <w:rPr>
          <w:rFonts w:hint="eastAsia" w:ascii="宋体" w:hAnsi="宋体" w:cs="宋体"/>
          <w:color w:val="auto"/>
          <w:sz w:val="24"/>
          <w:szCs w:val="24"/>
          <w:highlight w:val="none"/>
          <w:lang w:eastAsia="zh-CN"/>
        </w:rPr>
        <w:t>上午</w:t>
      </w:r>
      <w:r>
        <w:rPr>
          <w:rFonts w:hint="eastAsia" w:ascii="宋体" w:hAnsi="宋体" w:cs="宋体"/>
          <w:color w:val="auto"/>
          <w:sz w:val="24"/>
          <w:szCs w:val="24"/>
          <w:highlight w:val="none"/>
          <w:lang w:val="en-US" w:eastAsia="zh-CN"/>
        </w:rPr>
        <w:t>10时</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报价文件有效期：90日，从提交报价文件的截止之日起算</w:t>
      </w:r>
    </w:p>
    <w:p>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开标地点：</w:t>
      </w:r>
      <w:r>
        <w:rPr>
          <w:rFonts w:hint="eastAsia" w:ascii="宋体" w:hAnsi="宋体" w:cs="宋体"/>
          <w:color w:val="auto"/>
          <w:sz w:val="24"/>
          <w:szCs w:val="24"/>
          <w:highlight w:val="none"/>
          <w:lang w:eastAsia="zh-CN"/>
        </w:rPr>
        <w:t>广州市南沙区环市大道西</w:t>
      </w:r>
      <w:r>
        <w:rPr>
          <w:rFonts w:hint="eastAsia" w:ascii="宋体" w:hAnsi="宋体" w:cs="宋体"/>
          <w:color w:val="auto"/>
          <w:sz w:val="24"/>
          <w:szCs w:val="24"/>
          <w:highlight w:val="none"/>
          <w:lang w:val="en-US" w:eastAsia="zh-CN"/>
        </w:rPr>
        <w:t>115号科技兴海会议室</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投标份数：报价一览表1份</w:t>
      </w:r>
      <w:r>
        <w:rPr>
          <w:rFonts w:hint="eastAsia" w:ascii="宋体" w:hAnsi="宋体" w:cs="宋体"/>
          <w:color w:val="auto"/>
          <w:sz w:val="24"/>
          <w:szCs w:val="24"/>
          <w:highlight w:val="none"/>
          <w:lang w:eastAsia="zh-CN"/>
        </w:rPr>
        <w:t>及装有</w:t>
      </w:r>
      <w:r>
        <w:rPr>
          <w:rFonts w:hint="eastAsia" w:ascii="宋体" w:hAnsi="宋体" w:cs="宋体"/>
          <w:color w:val="auto"/>
          <w:sz w:val="24"/>
          <w:szCs w:val="24"/>
          <w:highlight w:val="none"/>
          <w:lang w:val="en-US" w:eastAsia="zh-CN"/>
        </w:rPr>
        <w:t>PDF格式的</w:t>
      </w:r>
      <w:r>
        <w:rPr>
          <w:rFonts w:hint="eastAsia" w:ascii="宋体" w:hAnsi="宋体" w:cs="宋体"/>
          <w:color w:val="auto"/>
          <w:sz w:val="24"/>
          <w:szCs w:val="24"/>
          <w:highlight w:val="none"/>
          <w:lang w:eastAsia="zh-CN"/>
        </w:rPr>
        <w:t>投标文件正本</w:t>
      </w:r>
      <w:r>
        <w:rPr>
          <w:rFonts w:hint="eastAsia" w:ascii="宋体" w:hAnsi="宋体" w:cs="宋体"/>
          <w:color w:val="auto"/>
          <w:sz w:val="24"/>
          <w:szCs w:val="24"/>
          <w:highlight w:val="none"/>
          <w:lang w:val="en-US" w:eastAsia="zh-CN"/>
        </w:rPr>
        <w:t>U盘1个，单独一个</w:t>
      </w:r>
      <w:r>
        <w:rPr>
          <w:rFonts w:hint="eastAsia" w:ascii="宋体" w:hAnsi="宋体" w:cs="宋体"/>
          <w:color w:val="auto"/>
          <w:sz w:val="24"/>
          <w:szCs w:val="24"/>
          <w:highlight w:val="none"/>
        </w:rPr>
        <w:t>文件册密封</w:t>
      </w:r>
      <w:r>
        <w:rPr>
          <w:rFonts w:hint="eastAsia" w:ascii="宋体" w:hAnsi="宋体" w:cs="宋体"/>
          <w:color w:val="auto"/>
          <w:sz w:val="24"/>
          <w:szCs w:val="24"/>
          <w:highlight w:val="none"/>
          <w:lang w:eastAsia="zh-CN"/>
        </w:rPr>
        <w:t>包装；</w:t>
      </w:r>
      <w:r>
        <w:rPr>
          <w:rFonts w:hint="eastAsia" w:ascii="宋体" w:hAnsi="宋体" w:cs="宋体"/>
          <w:color w:val="auto"/>
          <w:sz w:val="24"/>
          <w:szCs w:val="24"/>
          <w:highlight w:val="none"/>
        </w:rPr>
        <w:t>正本1份</w:t>
      </w:r>
      <w:r>
        <w:rPr>
          <w:rFonts w:hint="eastAsia" w:ascii="宋体" w:hAnsi="宋体" w:cs="宋体"/>
          <w:color w:val="auto"/>
          <w:sz w:val="24"/>
          <w:szCs w:val="24"/>
          <w:highlight w:val="none"/>
          <w:lang w:eastAsia="zh-CN"/>
        </w:rPr>
        <w:t>及</w:t>
      </w:r>
      <w:r>
        <w:rPr>
          <w:rFonts w:hint="eastAsia" w:ascii="宋体" w:hAnsi="宋体" w:cs="宋体"/>
          <w:color w:val="auto"/>
          <w:sz w:val="24"/>
          <w:szCs w:val="24"/>
          <w:highlight w:val="none"/>
        </w:rPr>
        <w:t>副本</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val="en-US" w:eastAsia="zh-CN"/>
        </w:rPr>
        <w:t>单独一个</w:t>
      </w:r>
      <w:r>
        <w:rPr>
          <w:rFonts w:hint="eastAsia" w:ascii="宋体" w:hAnsi="宋体" w:cs="宋体"/>
          <w:color w:val="auto"/>
          <w:sz w:val="24"/>
          <w:szCs w:val="24"/>
          <w:highlight w:val="none"/>
        </w:rPr>
        <w:t>文件册密封</w:t>
      </w:r>
      <w:r>
        <w:rPr>
          <w:rFonts w:hint="eastAsia" w:ascii="宋体" w:hAnsi="宋体" w:cs="宋体"/>
          <w:color w:val="auto"/>
          <w:sz w:val="24"/>
          <w:szCs w:val="24"/>
          <w:highlight w:val="none"/>
          <w:lang w:eastAsia="zh-CN"/>
        </w:rPr>
        <w:t>包装</w:t>
      </w:r>
      <w:r>
        <w:rPr>
          <w:rFonts w:hint="eastAsia" w:ascii="宋体" w:hAnsi="宋体" w:cs="宋体"/>
          <w:color w:val="auto"/>
          <w:sz w:val="24"/>
          <w:szCs w:val="24"/>
          <w:highlight w:val="none"/>
        </w:rPr>
        <w:t>。</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投标文件递交地址：</w:t>
      </w:r>
    </w:p>
    <w:p>
      <w:pPr>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招标联系人：</w:t>
      </w:r>
      <w:r>
        <w:rPr>
          <w:rFonts w:hint="eastAsia" w:ascii="宋体" w:hAnsi="宋体" w:cs="宋体"/>
          <w:color w:val="auto"/>
          <w:sz w:val="24"/>
          <w:szCs w:val="24"/>
          <w:highlight w:val="none"/>
          <w:lang w:eastAsia="zh-CN"/>
        </w:rPr>
        <w:t>陈先生</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13825077735</w:t>
      </w:r>
    </w:p>
    <w:p>
      <w:pPr>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董小姐</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15989002403</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监督部门：广州市乾信经济发展有限公司纪检 </w:t>
      </w:r>
    </w:p>
    <w:p>
      <w:pPr>
        <w:spacing w:line="360" w:lineRule="auto"/>
        <w:ind w:firstLine="480" w:firstLineChars="200"/>
        <w:contextualSpacing/>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lang w:eastAsia="zh-CN"/>
        </w:rPr>
        <w:t>广州市南沙区环市大道西</w:t>
      </w:r>
      <w:r>
        <w:rPr>
          <w:rFonts w:hint="eastAsia" w:ascii="宋体" w:hAnsi="宋体" w:cs="宋体"/>
          <w:color w:val="auto"/>
          <w:sz w:val="24"/>
          <w:szCs w:val="24"/>
          <w:highlight w:val="none"/>
          <w:lang w:val="en-US" w:eastAsia="zh-CN"/>
        </w:rPr>
        <w:t>115号1楼</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020--</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9099200</w:t>
      </w:r>
      <w:r>
        <w:rPr>
          <w:rFonts w:hint="eastAsia" w:ascii="宋体" w:hAnsi="宋体" w:cs="宋体"/>
          <w:color w:val="auto"/>
          <w:sz w:val="24"/>
          <w:szCs w:val="24"/>
          <w:highlight w:val="none"/>
        </w:rPr>
        <w:t xml:space="preserve"> </w:t>
      </w:r>
    </w:p>
    <w:p>
      <w:pPr>
        <w:spacing w:line="360" w:lineRule="auto"/>
        <w:ind w:firstLine="480" w:firstLineChars="200"/>
        <w:contextualSpacing/>
        <w:rPr>
          <w:rFonts w:hint="eastAsia" w:cs="宋体"/>
          <w:color w:val="auto"/>
          <w:szCs w:val="24"/>
          <w:highlight w:val="none"/>
        </w:rPr>
      </w:pPr>
      <w:r>
        <w:rPr>
          <w:rFonts w:hint="eastAsia" w:ascii="宋体" w:hAnsi="宋体" w:cs="宋体"/>
          <w:color w:val="auto"/>
          <w:sz w:val="24"/>
          <w:szCs w:val="24"/>
          <w:highlight w:val="none"/>
        </w:rPr>
        <w:t>投标人可在广州南沙资产经营集团有限公司官网（http://www.gnao.com.cn/）自行下载招标文件。</w:t>
      </w:r>
    </w:p>
    <w:p>
      <w:pPr>
        <w:pStyle w:val="12"/>
        <w:spacing w:after="0" w:line="360" w:lineRule="auto"/>
        <w:jc w:val="right"/>
        <w:rPr>
          <w:rFonts w:hint="eastAsia" w:cs="宋体"/>
          <w:color w:val="auto"/>
          <w:szCs w:val="24"/>
          <w:highlight w:val="none"/>
        </w:rPr>
      </w:pPr>
    </w:p>
    <w:p>
      <w:pPr>
        <w:pStyle w:val="12"/>
        <w:spacing w:after="0" w:line="360" w:lineRule="auto"/>
        <w:jc w:val="center"/>
        <w:rPr>
          <w:rFonts w:hint="eastAsia" w:cs="宋体"/>
          <w:color w:val="auto"/>
          <w:szCs w:val="24"/>
          <w:highlight w:val="none"/>
          <w:lang w:val="en-US" w:eastAsia="zh-CN"/>
        </w:rPr>
      </w:pPr>
      <w:r>
        <w:rPr>
          <w:rFonts w:hint="eastAsia" w:cs="宋体"/>
          <w:color w:val="auto"/>
          <w:szCs w:val="24"/>
          <w:highlight w:val="none"/>
          <w:lang w:val="en-US" w:eastAsia="zh-CN"/>
        </w:rPr>
        <w:t xml:space="preserve">                                       </w:t>
      </w:r>
    </w:p>
    <w:p>
      <w:pPr>
        <w:pStyle w:val="12"/>
        <w:spacing w:after="0" w:line="360" w:lineRule="auto"/>
        <w:jc w:val="center"/>
        <w:rPr>
          <w:rFonts w:hint="eastAsia" w:eastAsia="宋体" w:cs="宋体"/>
          <w:color w:val="auto"/>
          <w:szCs w:val="24"/>
          <w:highlight w:val="none"/>
          <w:lang w:eastAsia="zh-CN"/>
        </w:rPr>
      </w:pPr>
      <w:r>
        <w:rPr>
          <w:rFonts w:hint="eastAsia" w:cs="宋体"/>
          <w:color w:val="auto"/>
          <w:szCs w:val="24"/>
          <w:highlight w:val="none"/>
          <w:lang w:val="en-US" w:eastAsia="zh-CN"/>
        </w:rPr>
        <w:t xml:space="preserve">                                  </w:t>
      </w:r>
      <w:r>
        <w:rPr>
          <w:rFonts w:hint="eastAsia" w:cs="宋体"/>
          <w:color w:val="auto"/>
          <w:szCs w:val="24"/>
          <w:highlight w:val="none"/>
          <w:lang w:eastAsia="zh-CN"/>
        </w:rPr>
        <w:t>广州市乾信经济发展有限公司</w:t>
      </w:r>
    </w:p>
    <w:p>
      <w:pPr>
        <w:jc w:val="center"/>
        <w:rPr>
          <w:color w:val="auto"/>
          <w:highlight w:val="none"/>
        </w:rPr>
      </w:pPr>
      <w:r>
        <w:rPr>
          <w:rFonts w:hint="eastAsia" w:cs="宋体"/>
          <w:color w:val="auto"/>
          <w:szCs w:val="24"/>
          <w:highlight w:val="none"/>
        </w:rPr>
        <w:t xml:space="preserve">                                      </w:t>
      </w:r>
      <w:r>
        <w:rPr>
          <w:rFonts w:hint="eastAsia" w:cs="宋体"/>
          <w:color w:val="auto"/>
          <w:szCs w:val="24"/>
          <w:highlight w:val="none"/>
          <w:lang w:val="en-US" w:eastAsia="zh-CN"/>
        </w:rPr>
        <w:t xml:space="preserve">         2024</w:t>
      </w:r>
      <w:r>
        <w:rPr>
          <w:rFonts w:hint="eastAsia" w:cs="宋体"/>
          <w:color w:val="auto"/>
          <w:szCs w:val="24"/>
          <w:highlight w:val="none"/>
        </w:rPr>
        <w:t>年</w:t>
      </w:r>
      <w:r>
        <w:rPr>
          <w:rFonts w:hint="eastAsia" w:cs="宋体"/>
          <w:color w:val="auto"/>
          <w:szCs w:val="24"/>
          <w:highlight w:val="none"/>
          <w:lang w:val="en-US" w:eastAsia="zh-CN"/>
        </w:rPr>
        <w:t>1月26日</w:t>
      </w:r>
      <w:r>
        <w:rPr>
          <w:rFonts w:hint="eastAsia" w:cs="宋体"/>
          <w:color w:val="auto"/>
          <w:szCs w:val="24"/>
          <w:highlight w:val="none"/>
        </w:rPr>
        <w:br w:type="page"/>
      </w: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pPr>
        <w:spacing w:line="360" w:lineRule="auto"/>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致投标人：</w:t>
      </w:r>
    </w:p>
    <w:p>
      <w:pPr>
        <w:spacing w:line="360" w:lineRule="auto"/>
        <w:ind w:left="19" w:leftChars="9"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经研究决定，我司拟采用邀请招标方式，通过</w:t>
      </w:r>
      <w:r>
        <w:rPr>
          <w:rFonts w:hint="eastAsia" w:ascii="宋体" w:hAnsi="宋体" w:cs="宋体"/>
          <w:color w:val="auto"/>
          <w:sz w:val="28"/>
          <w:szCs w:val="28"/>
          <w:highlight w:val="none"/>
          <w:lang w:val="en-US" w:eastAsia="zh-CN"/>
        </w:rPr>
        <w:t>综合评分法</w:t>
      </w:r>
      <w:r>
        <w:rPr>
          <w:rFonts w:hint="eastAsia" w:ascii="宋体" w:hAnsi="宋体" w:cs="宋体"/>
          <w:color w:val="auto"/>
          <w:sz w:val="28"/>
          <w:szCs w:val="28"/>
          <w:highlight w:val="none"/>
        </w:rPr>
        <w:t>选聘</w:t>
      </w:r>
      <w:r>
        <w:rPr>
          <w:rFonts w:hint="eastAsia" w:ascii="宋体" w:hAnsi="宋体" w:cs="宋体"/>
          <w:color w:val="auto"/>
          <w:sz w:val="28"/>
          <w:szCs w:val="28"/>
          <w:highlight w:val="none"/>
          <w:lang w:eastAsia="zh-CN"/>
        </w:rPr>
        <w:t>南沙天后宫沙滩餐厅厨房设备采购安装项目的</w:t>
      </w:r>
      <w:r>
        <w:rPr>
          <w:rFonts w:hint="eastAsia" w:ascii="宋体" w:hAnsi="宋体" w:cs="宋体"/>
          <w:color w:val="auto"/>
          <w:sz w:val="28"/>
          <w:szCs w:val="28"/>
          <w:highlight w:val="none"/>
        </w:rPr>
        <w:t>服务单位。项目信息如下：</w:t>
      </w:r>
    </w:p>
    <w:p>
      <w:pPr>
        <w:spacing w:line="360" w:lineRule="auto"/>
        <w:ind w:firstLine="548" w:firstLineChars="195"/>
        <w:contextualSpacing/>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rPr>
        <w:t>一、项目名称：</w:t>
      </w:r>
      <w:r>
        <w:rPr>
          <w:rFonts w:hint="eastAsia" w:ascii="宋体" w:hAnsi="宋体" w:cs="宋体"/>
          <w:b/>
          <w:color w:val="auto"/>
          <w:sz w:val="28"/>
          <w:szCs w:val="28"/>
          <w:highlight w:val="none"/>
          <w:lang w:val="en-US" w:eastAsia="zh-CN"/>
        </w:rPr>
        <w:t xml:space="preserve">南沙天后宫沙滩餐厅厨房设备采购安装项目                             </w:t>
      </w:r>
    </w:p>
    <w:p>
      <w:pPr>
        <w:spacing w:line="360" w:lineRule="auto"/>
        <w:ind w:firstLine="548" w:firstLineChars="195"/>
        <w:contextualSpacing/>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rPr>
        <w:t>二、项目</w:t>
      </w:r>
      <w:r>
        <w:rPr>
          <w:rFonts w:hint="eastAsia" w:ascii="宋体" w:hAnsi="宋体" w:cs="宋体"/>
          <w:b/>
          <w:color w:val="auto"/>
          <w:sz w:val="28"/>
          <w:szCs w:val="28"/>
          <w:highlight w:val="none"/>
          <w:lang w:val="en-US" w:eastAsia="zh-CN"/>
        </w:rPr>
        <w:t>概况</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 xml:space="preserve"> </w:t>
      </w:r>
    </w:p>
    <w:p>
      <w:pPr>
        <w:ind w:firstLine="560"/>
        <w:rPr>
          <w:rFonts w:hint="eastAsia" w:ascii="宋体" w:hAnsi="宋体" w:cs="宋体"/>
          <w:b w:val="0"/>
          <w:color w:val="auto"/>
          <w:sz w:val="28"/>
          <w:szCs w:val="28"/>
          <w:highlight w:val="none"/>
          <w:lang w:val="en-US" w:eastAsia="zh-CN"/>
        </w:rPr>
      </w:pPr>
      <w:r>
        <w:rPr>
          <w:rFonts w:hint="eastAsia" w:ascii="宋体" w:hAnsi="宋体" w:cs="宋体"/>
          <w:b w:val="0"/>
          <w:color w:val="auto"/>
          <w:sz w:val="28"/>
          <w:szCs w:val="28"/>
          <w:highlight w:val="none"/>
          <w:lang w:val="en-US" w:eastAsia="zh-CN"/>
        </w:rPr>
        <w:t>本项目位于南沙天后宫景区内，现根据本项目厨房平面布置定制采购各功能区设施设备，并进行安装调试。</w:t>
      </w:r>
    </w:p>
    <w:p>
      <w:pPr>
        <w:spacing w:line="360" w:lineRule="auto"/>
        <w:ind w:firstLine="548" w:firstLineChars="195"/>
        <w:contextualSpacing/>
        <w:rPr>
          <w:rFonts w:hint="eastAsia" w:ascii="宋体" w:hAnsi="宋体" w:cs="宋体"/>
          <w:color w:val="auto"/>
          <w:sz w:val="28"/>
          <w:szCs w:val="28"/>
          <w:highlight w:val="none"/>
        </w:rPr>
      </w:pPr>
      <w:r>
        <w:rPr>
          <w:rFonts w:hint="eastAsia" w:ascii="宋体" w:hAnsi="宋体" w:cs="宋体"/>
          <w:b/>
          <w:color w:val="auto"/>
          <w:sz w:val="28"/>
          <w:szCs w:val="28"/>
          <w:highlight w:val="none"/>
        </w:rPr>
        <w:t>三、项目最高限价：</w:t>
      </w:r>
      <w:r>
        <w:rPr>
          <w:rFonts w:hint="eastAsia" w:ascii="宋体" w:hAnsi="宋体" w:cs="宋体"/>
          <w:color w:val="auto"/>
          <w:sz w:val="28"/>
          <w:szCs w:val="28"/>
          <w:highlight w:val="none"/>
        </w:rPr>
        <w:t>包干含税人民币</w:t>
      </w:r>
      <w:r>
        <w:rPr>
          <w:rFonts w:hint="eastAsia" w:ascii="宋体" w:hAnsi="宋体" w:cs="宋体"/>
          <w:color w:val="auto"/>
          <w:sz w:val="28"/>
          <w:szCs w:val="28"/>
          <w:highlight w:val="none"/>
          <w:lang w:val="en-US" w:eastAsia="zh-CN"/>
        </w:rPr>
        <w:t>42</w:t>
      </w:r>
      <w:r>
        <w:rPr>
          <w:rFonts w:hint="eastAsia" w:ascii="宋体" w:hAnsi="宋体" w:cs="宋体"/>
          <w:color w:val="auto"/>
          <w:sz w:val="28"/>
          <w:szCs w:val="28"/>
          <w:highlight w:val="none"/>
        </w:rPr>
        <w:t>万元（包含本数）</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项目报价必须已包括但不限于材料费、人工费、设施设备费、</w:t>
      </w:r>
      <w:r>
        <w:rPr>
          <w:rFonts w:hint="eastAsia" w:ascii="宋体" w:hAnsi="宋体" w:eastAsia="宋体"/>
          <w:color w:val="auto"/>
          <w:sz w:val="28"/>
          <w:szCs w:val="28"/>
          <w:highlight w:val="none"/>
        </w:rPr>
        <w:t>运输、装卸、安装、调试</w:t>
      </w:r>
      <w:r>
        <w:rPr>
          <w:rFonts w:hint="eastAsia" w:ascii="宋体" w:hAnsi="宋体"/>
          <w:color w:val="auto"/>
          <w:sz w:val="28"/>
          <w:szCs w:val="28"/>
          <w:highlight w:val="none"/>
          <w:lang w:val="en-US" w:eastAsia="zh-CN"/>
        </w:rPr>
        <w:t>厨房设施设备、</w:t>
      </w:r>
      <w:r>
        <w:rPr>
          <w:rFonts w:hint="eastAsia" w:ascii="宋体" w:hAnsi="宋体" w:cs="宋体"/>
          <w:color w:val="auto"/>
          <w:sz w:val="28"/>
          <w:szCs w:val="28"/>
          <w:highlight w:val="none"/>
          <w:lang w:val="en-US" w:eastAsia="zh-CN"/>
        </w:rPr>
        <w:t>税费等一切可预见和不可预见费用。</w:t>
      </w:r>
    </w:p>
    <w:p>
      <w:pPr>
        <w:spacing w:line="360" w:lineRule="auto"/>
        <w:ind w:firstLine="562" w:firstLineChars="200"/>
        <w:contextualSpacing/>
        <w:rPr>
          <w:rFonts w:hint="eastAsia" w:ascii="宋体" w:hAnsi="宋体" w:cs="宋体"/>
          <w:b/>
          <w:color w:val="auto"/>
          <w:sz w:val="28"/>
          <w:szCs w:val="28"/>
          <w:highlight w:val="none"/>
        </w:rPr>
      </w:pPr>
      <w:r>
        <w:rPr>
          <w:rFonts w:hint="eastAsia" w:ascii="宋体" w:hAnsi="宋体" w:cs="宋体"/>
          <w:b/>
          <w:bCs/>
          <w:color w:val="auto"/>
          <w:sz w:val="28"/>
          <w:szCs w:val="28"/>
          <w:highlight w:val="none"/>
        </w:rPr>
        <w:t>四、</w:t>
      </w:r>
      <w:r>
        <w:rPr>
          <w:rFonts w:hint="eastAsia" w:ascii="宋体" w:hAnsi="宋体" w:cs="宋体"/>
          <w:b/>
          <w:color w:val="auto"/>
          <w:sz w:val="28"/>
          <w:szCs w:val="28"/>
          <w:highlight w:val="none"/>
        </w:rPr>
        <w:t>验收标准：</w:t>
      </w:r>
    </w:p>
    <w:p>
      <w:pPr>
        <w:pStyle w:val="8"/>
        <w:ind w:firstLine="560" w:firstLineChars="200"/>
        <w:rPr>
          <w:rFonts w:hint="eastAsia"/>
          <w:color w:val="auto"/>
          <w:highlight w:val="none"/>
        </w:rPr>
      </w:pPr>
      <w:r>
        <w:rPr>
          <w:rFonts w:hint="eastAsia" w:ascii="宋体" w:hAnsi="宋体" w:eastAsia="宋体" w:cs="宋体"/>
          <w:color w:val="auto"/>
          <w:sz w:val="28"/>
          <w:szCs w:val="28"/>
          <w:highlight w:val="none"/>
        </w:rPr>
        <w:t>除招标文件另有要求外，均按国家、地方或行业（排列在前者优先）现行相关验收规范和评定标准执行</w:t>
      </w:r>
      <w:r>
        <w:rPr>
          <w:rFonts w:hint="eastAsia" w:ascii="宋体" w:hAnsi="宋体" w:eastAsia="宋体" w:cs="宋体"/>
          <w:color w:val="auto"/>
          <w:sz w:val="28"/>
          <w:szCs w:val="28"/>
          <w:highlight w:val="none"/>
          <w:lang w:eastAsia="zh-CN"/>
        </w:rPr>
        <w:t>。</w:t>
      </w:r>
    </w:p>
    <w:p>
      <w:pPr>
        <w:spacing w:line="360" w:lineRule="auto"/>
        <w:ind w:firstLine="562" w:firstLineChars="200"/>
        <w:contextualSpacing/>
        <w:rPr>
          <w:rFonts w:hint="eastAsia" w:ascii="宋体" w:hAnsi="宋体" w:cs="宋体"/>
          <w:b/>
          <w:color w:val="auto"/>
          <w:sz w:val="28"/>
          <w:szCs w:val="28"/>
          <w:highlight w:val="none"/>
        </w:rPr>
      </w:pPr>
      <w:r>
        <w:rPr>
          <w:rFonts w:hint="eastAsia" w:ascii="宋体" w:hAnsi="宋体" w:cs="宋体"/>
          <w:b/>
          <w:color w:val="auto"/>
          <w:sz w:val="28"/>
          <w:szCs w:val="28"/>
          <w:highlight w:val="none"/>
        </w:rPr>
        <w:t>五、项目内容：</w:t>
      </w:r>
    </w:p>
    <w:p>
      <w:pPr>
        <w:spacing w:before="0" w:line="240" w:lineRule="auto"/>
        <w:ind w:firstLine="560" w:firstLineChars="200"/>
        <w:rPr>
          <w:rFonts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根据南沙天后宫沙滩餐厅</w:t>
      </w:r>
      <w:r>
        <w:rPr>
          <w:rFonts w:hint="eastAsia" w:ascii="宋体" w:hAnsi="宋体" w:eastAsia="宋体"/>
          <w:color w:val="auto"/>
          <w:sz w:val="28"/>
          <w:szCs w:val="28"/>
          <w:highlight w:val="none"/>
          <w:lang w:val="en-US" w:eastAsia="zh-CN"/>
        </w:rPr>
        <w:t>厨房</w:t>
      </w:r>
      <w:r>
        <w:rPr>
          <w:rFonts w:hint="eastAsia" w:ascii="宋体" w:hAnsi="宋体"/>
          <w:color w:val="auto"/>
          <w:sz w:val="28"/>
          <w:szCs w:val="28"/>
          <w:highlight w:val="none"/>
          <w:lang w:val="en-US" w:eastAsia="zh-CN"/>
        </w:rPr>
        <w:t>平面布置图、招标清单深化设计厨房设施</w:t>
      </w:r>
      <w:r>
        <w:rPr>
          <w:rFonts w:hint="eastAsia" w:ascii="宋体" w:hAnsi="宋体" w:eastAsia="宋体"/>
          <w:color w:val="auto"/>
          <w:sz w:val="28"/>
          <w:szCs w:val="28"/>
          <w:highlight w:val="none"/>
          <w:lang w:val="en-US" w:eastAsia="zh-CN"/>
        </w:rPr>
        <w:t>设备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水电、暖通施工图，</w:t>
      </w:r>
      <w:r>
        <w:rPr>
          <w:rFonts w:hint="eastAsia" w:ascii="宋体" w:hAnsi="宋体" w:eastAsia="宋体"/>
          <w:color w:val="auto"/>
          <w:sz w:val="28"/>
          <w:szCs w:val="28"/>
          <w:highlight w:val="none"/>
        </w:rPr>
        <w:t>制造、运输、装卸、安装、调试</w:t>
      </w:r>
      <w:r>
        <w:rPr>
          <w:rFonts w:hint="eastAsia" w:ascii="宋体" w:hAnsi="宋体"/>
          <w:color w:val="auto"/>
          <w:sz w:val="28"/>
          <w:szCs w:val="28"/>
          <w:highlight w:val="none"/>
          <w:lang w:val="en-US" w:eastAsia="zh-CN"/>
        </w:rPr>
        <w:t>厨房设施设备，提供质保期内的售后服务</w:t>
      </w:r>
      <w:r>
        <w:rPr>
          <w:rFonts w:hint="eastAsia" w:ascii="宋体" w:hAnsi="宋体" w:eastAsia="宋体"/>
          <w:color w:val="auto"/>
          <w:sz w:val="28"/>
          <w:szCs w:val="28"/>
          <w:highlight w:val="none"/>
        </w:rPr>
        <w:t>。</w:t>
      </w:r>
    </w:p>
    <w:p>
      <w:pPr>
        <w:numPr>
          <w:ilvl w:val="0"/>
          <w:numId w:val="1"/>
        </w:numPr>
        <w:spacing w:line="360" w:lineRule="auto"/>
        <w:ind w:firstLine="548" w:firstLineChars="195"/>
        <w:rPr>
          <w:rFonts w:hint="eastAsia" w:ascii="宋体" w:hAnsi="宋体" w:cs="宋体"/>
          <w:color w:val="auto"/>
          <w:sz w:val="28"/>
          <w:szCs w:val="28"/>
          <w:highlight w:val="none"/>
        </w:rPr>
      </w:pPr>
      <w:r>
        <w:rPr>
          <w:rFonts w:hint="eastAsia" w:ascii="宋体" w:hAnsi="宋体" w:cs="宋体"/>
          <w:b/>
          <w:bCs/>
          <w:color w:val="auto"/>
          <w:sz w:val="28"/>
          <w:szCs w:val="28"/>
          <w:highlight w:val="none"/>
        </w:rPr>
        <w:t>工期</w:t>
      </w:r>
      <w:r>
        <w:rPr>
          <w:rFonts w:hint="eastAsia" w:ascii="宋体" w:hAnsi="宋体" w:cs="宋体"/>
          <w:color w:val="auto"/>
          <w:sz w:val="28"/>
          <w:szCs w:val="28"/>
          <w:highlight w:val="none"/>
        </w:rPr>
        <w:t>：</w:t>
      </w:r>
    </w:p>
    <w:p>
      <w:pPr>
        <w:numPr>
          <w:ilvl w:val="0"/>
          <w:numId w:val="0"/>
        </w:num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自签订合同</w:t>
      </w:r>
      <w:r>
        <w:rPr>
          <w:rFonts w:hint="eastAsia" w:ascii="宋体" w:hAnsi="宋体" w:eastAsia="宋体" w:cs="宋体"/>
          <w:color w:val="auto"/>
          <w:sz w:val="28"/>
          <w:szCs w:val="28"/>
          <w:highlight w:val="none"/>
          <w:lang w:val="en-US" w:eastAsia="zh-CN"/>
        </w:rPr>
        <w:t>生效</w:t>
      </w:r>
      <w:r>
        <w:rPr>
          <w:rFonts w:hint="eastAsia" w:ascii="宋体" w:hAnsi="宋体" w:eastAsia="宋体" w:cs="宋体"/>
          <w:color w:val="auto"/>
          <w:sz w:val="28"/>
          <w:szCs w:val="28"/>
          <w:highlight w:val="none"/>
        </w:rPr>
        <w:t>之</w:t>
      </w:r>
      <w:r>
        <w:rPr>
          <w:rFonts w:hint="eastAsia" w:ascii="宋体" w:hAnsi="宋体" w:cs="宋体"/>
          <w:color w:val="auto"/>
          <w:sz w:val="28"/>
          <w:szCs w:val="28"/>
          <w:highlight w:val="none"/>
        </w:rPr>
        <w:t>日起计</w:t>
      </w:r>
      <w:r>
        <w:rPr>
          <w:rFonts w:hint="eastAsia" w:ascii="宋体" w:hAnsi="宋体" w:cs="宋体"/>
          <w:color w:val="auto"/>
          <w:sz w:val="28"/>
          <w:szCs w:val="28"/>
          <w:highlight w:val="none"/>
          <w:lang w:val="en-US" w:eastAsia="zh-CN"/>
        </w:rPr>
        <w:t>60</w:t>
      </w:r>
      <w:r>
        <w:rPr>
          <w:rFonts w:hint="eastAsia" w:ascii="宋体" w:hAnsi="宋体" w:cs="宋体"/>
          <w:color w:val="auto"/>
          <w:sz w:val="28"/>
          <w:szCs w:val="28"/>
          <w:highlight w:val="none"/>
        </w:rPr>
        <w:t>个日历</w:t>
      </w:r>
      <w:r>
        <w:rPr>
          <w:rFonts w:hint="default" w:ascii="宋体" w:hAnsi="宋体" w:cs="宋体"/>
          <w:color w:val="auto"/>
          <w:sz w:val="28"/>
          <w:szCs w:val="28"/>
          <w:highlight w:val="none"/>
          <w:lang w:val="en-US"/>
        </w:rPr>
        <w:t>日</w:t>
      </w:r>
    </w:p>
    <w:p>
      <w:pPr>
        <w:pStyle w:val="4"/>
        <w:spacing w:before="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（一）中标人须完成</w:t>
      </w:r>
      <w:r>
        <w:rPr>
          <w:rFonts w:hint="eastAsia" w:ascii="宋体" w:hAnsi="宋体" w:eastAsia="宋体" w:cs="宋体"/>
          <w:color w:val="auto"/>
          <w:sz w:val="28"/>
          <w:szCs w:val="28"/>
          <w:highlight w:val="none"/>
          <w:lang w:val="en-US" w:eastAsia="zh-CN"/>
        </w:rPr>
        <w:t>厨房</w:t>
      </w:r>
      <w:r>
        <w:rPr>
          <w:rFonts w:hint="eastAsia" w:ascii="宋体" w:hAnsi="宋体" w:eastAsia="宋体" w:cs="宋体"/>
          <w:color w:val="auto"/>
          <w:sz w:val="28"/>
          <w:szCs w:val="28"/>
          <w:highlight w:val="none"/>
        </w:rPr>
        <w:t>设备安装相关的设计文件</w:t>
      </w:r>
      <w:r>
        <w:rPr>
          <w:rFonts w:hint="default"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Hans"/>
        </w:rPr>
        <w:t>并交由招标人审查备案</w:t>
      </w:r>
      <w:r>
        <w:rPr>
          <w:rFonts w:hint="eastAsia" w:ascii="宋体" w:hAnsi="宋体" w:eastAsia="宋体" w:cs="宋体"/>
          <w:color w:val="auto"/>
          <w:sz w:val="28"/>
          <w:szCs w:val="28"/>
          <w:highlight w:val="none"/>
        </w:rPr>
        <w:t>。</w:t>
      </w:r>
    </w:p>
    <w:p>
      <w:pPr>
        <w:pStyle w:val="4"/>
        <w:spacing w:before="0" w:line="360" w:lineRule="auto"/>
        <w:ind w:firstLine="560" w:firstLineChars="20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Hans"/>
        </w:rPr>
        <w:t>二</w:t>
      </w:r>
      <w:r>
        <w:rPr>
          <w:rFonts w:hint="eastAsia" w:ascii="宋体" w:hAnsi="宋体" w:eastAsia="宋体" w:cs="宋体"/>
          <w:color w:val="auto"/>
          <w:sz w:val="28"/>
          <w:szCs w:val="28"/>
          <w:highlight w:val="none"/>
        </w:rPr>
        <w:t>）中标人</w:t>
      </w:r>
      <w:r>
        <w:rPr>
          <w:rFonts w:hint="eastAsia" w:ascii="宋体" w:hAnsi="宋体" w:eastAsia="宋体" w:cs="宋体"/>
          <w:color w:val="auto"/>
          <w:sz w:val="28"/>
          <w:szCs w:val="28"/>
          <w:highlight w:val="none"/>
          <w:lang w:val="en-US" w:eastAsia="zh-Hans"/>
        </w:rPr>
        <w:t>收到</w:t>
      </w:r>
      <w:r>
        <w:rPr>
          <w:rFonts w:hint="eastAsia" w:ascii="宋体" w:hAnsi="宋体" w:eastAsia="宋体" w:cs="宋体"/>
          <w:color w:val="auto"/>
          <w:sz w:val="28"/>
          <w:szCs w:val="28"/>
          <w:highlight w:val="none"/>
        </w:rPr>
        <w:t>招标人签发的</w:t>
      </w:r>
      <w:r>
        <w:rPr>
          <w:rFonts w:hint="eastAsia" w:ascii="宋体" w:hAnsi="宋体" w:eastAsia="宋体" w:cs="宋体"/>
          <w:color w:val="auto"/>
          <w:sz w:val="28"/>
          <w:szCs w:val="28"/>
          <w:highlight w:val="none"/>
          <w:lang w:val="en-US" w:eastAsia="zh-CN"/>
        </w:rPr>
        <w:t>厨房设备</w:t>
      </w:r>
      <w:r>
        <w:rPr>
          <w:rFonts w:hint="eastAsia" w:ascii="宋体" w:hAnsi="宋体" w:eastAsia="宋体" w:cs="宋体"/>
          <w:color w:val="auto"/>
          <w:sz w:val="28"/>
          <w:szCs w:val="28"/>
          <w:highlight w:val="none"/>
        </w:rPr>
        <w:t>供货及安装时间</w:t>
      </w:r>
      <w:r>
        <w:rPr>
          <w:rFonts w:hint="eastAsia" w:ascii="宋体" w:hAnsi="宋体" w:eastAsia="宋体" w:cs="宋体"/>
          <w:color w:val="auto"/>
          <w:sz w:val="28"/>
          <w:szCs w:val="28"/>
          <w:highlight w:val="none"/>
          <w:lang w:val="en-US" w:eastAsia="zh-CN"/>
        </w:rPr>
        <w:t>通知</w:t>
      </w:r>
      <w:r>
        <w:rPr>
          <w:rFonts w:hint="eastAsia" w:ascii="宋体" w:hAnsi="宋体" w:eastAsia="宋体" w:cs="宋体"/>
          <w:color w:val="auto"/>
          <w:sz w:val="28"/>
          <w:szCs w:val="28"/>
          <w:highlight w:val="none"/>
        </w:rPr>
        <w:t>后，将</w:t>
      </w:r>
      <w:r>
        <w:rPr>
          <w:rFonts w:hint="eastAsia" w:ascii="宋体" w:hAnsi="宋体" w:eastAsia="宋体" w:cs="宋体"/>
          <w:color w:val="auto"/>
          <w:sz w:val="28"/>
          <w:szCs w:val="28"/>
          <w:highlight w:val="none"/>
          <w:lang w:val="en-US" w:eastAsia="zh-CN"/>
        </w:rPr>
        <w:t>设备统一</w:t>
      </w:r>
      <w:r>
        <w:rPr>
          <w:rFonts w:hint="eastAsia" w:ascii="宋体" w:hAnsi="宋体" w:eastAsia="宋体" w:cs="宋体"/>
          <w:color w:val="auto"/>
          <w:sz w:val="28"/>
          <w:szCs w:val="28"/>
          <w:highlight w:val="none"/>
        </w:rPr>
        <w:t>配送至</w:t>
      </w:r>
      <w:r>
        <w:rPr>
          <w:rFonts w:hint="eastAsia" w:ascii="宋体" w:hAnsi="宋体" w:eastAsia="宋体" w:cs="宋体"/>
          <w:color w:val="auto"/>
          <w:sz w:val="28"/>
          <w:szCs w:val="28"/>
          <w:highlight w:val="none"/>
          <w:u w:val="none"/>
          <w:lang w:val="en-US" w:eastAsia="zh-CN"/>
        </w:rPr>
        <w:t>招标人</w:t>
      </w:r>
      <w:r>
        <w:rPr>
          <w:rFonts w:hint="eastAsia" w:ascii="宋体" w:hAnsi="宋体" w:eastAsia="宋体" w:cs="宋体"/>
          <w:color w:val="auto"/>
          <w:sz w:val="28"/>
          <w:szCs w:val="28"/>
          <w:highlight w:val="none"/>
        </w:rPr>
        <w:t>指定</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地点</w:t>
      </w:r>
      <w:r>
        <w:rPr>
          <w:rFonts w:hint="eastAsia" w:ascii="宋体" w:hAnsi="宋体" w:eastAsia="宋体" w:cs="宋体"/>
          <w:color w:val="auto"/>
          <w:kern w:val="2"/>
          <w:sz w:val="28"/>
          <w:szCs w:val="28"/>
          <w:highlight w:val="none"/>
          <w:lang w:val="en-US" w:eastAsia="zh-CN" w:bidi="ar-SA"/>
        </w:rPr>
        <w:t>进行安装。</w:t>
      </w:r>
    </w:p>
    <w:p>
      <w:pPr>
        <w:spacing w:line="360" w:lineRule="auto"/>
        <w:ind w:firstLine="562" w:firstLineChars="200"/>
        <w:contextualSpacing/>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七、质量保修期：</w:t>
      </w:r>
    </w:p>
    <w:p>
      <w:pPr>
        <w:spacing w:line="360" w:lineRule="auto"/>
        <w:ind w:firstLine="546" w:firstLineChars="195"/>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（1）质保期内，所有设备保修服务方式均为</w:t>
      </w:r>
      <w:r>
        <w:rPr>
          <w:rFonts w:hint="eastAsia" w:ascii="宋体" w:hAnsi="宋体" w:cs="宋体"/>
          <w:color w:val="auto"/>
          <w:kern w:val="2"/>
          <w:sz w:val="28"/>
          <w:szCs w:val="28"/>
          <w:highlight w:val="none"/>
          <w:lang w:val="en-US" w:eastAsia="zh-CN" w:bidi="ar-SA"/>
        </w:rPr>
        <w:t>中标</w:t>
      </w:r>
      <w:r>
        <w:rPr>
          <w:rFonts w:hint="eastAsia" w:ascii="宋体" w:hAnsi="宋体" w:eastAsia="宋体" w:cs="宋体"/>
          <w:color w:val="auto"/>
          <w:kern w:val="2"/>
          <w:sz w:val="28"/>
          <w:szCs w:val="28"/>
          <w:highlight w:val="none"/>
          <w:lang w:val="en-US" w:eastAsia="zh-CN" w:bidi="ar-SA"/>
        </w:rPr>
        <w:t>人上门质保，由此产生的一切费用均由</w:t>
      </w:r>
      <w:r>
        <w:rPr>
          <w:rFonts w:hint="eastAsia" w:ascii="宋体" w:hAnsi="宋体" w:cs="宋体"/>
          <w:color w:val="auto"/>
          <w:kern w:val="2"/>
          <w:sz w:val="28"/>
          <w:szCs w:val="28"/>
          <w:highlight w:val="none"/>
          <w:lang w:val="en-US" w:eastAsia="zh-CN" w:bidi="ar-SA"/>
        </w:rPr>
        <w:t>中标</w:t>
      </w:r>
      <w:r>
        <w:rPr>
          <w:rFonts w:hint="eastAsia" w:ascii="宋体" w:hAnsi="宋体" w:eastAsia="宋体" w:cs="宋体"/>
          <w:color w:val="auto"/>
          <w:kern w:val="2"/>
          <w:sz w:val="28"/>
          <w:szCs w:val="28"/>
          <w:highlight w:val="none"/>
          <w:lang w:val="en-US" w:eastAsia="zh-CN" w:bidi="ar-SA"/>
        </w:rPr>
        <w:t xml:space="preserve">人承担。但人为因素、自然因素（如火灾、雷击等）造成的故障除外。 </w:t>
      </w:r>
    </w:p>
    <w:p>
      <w:pPr>
        <w:spacing w:line="360" w:lineRule="auto"/>
        <w:ind w:firstLine="546" w:firstLineChars="195"/>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（2）质保期内出现不能明确的故障时，</w:t>
      </w:r>
      <w:r>
        <w:rPr>
          <w:rFonts w:hint="eastAsia" w:ascii="宋体" w:hAnsi="宋体" w:cs="宋体"/>
          <w:color w:val="auto"/>
          <w:kern w:val="2"/>
          <w:sz w:val="28"/>
          <w:szCs w:val="28"/>
          <w:highlight w:val="none"/>
          <w:lang w:val="en-US" w:eastAsia="zh-CN" w:bidi="ar-SA"/>
        </w:rPr>
        <w:t>中标人</w:t>
      </w:r>
      <w:r>
        <w:rPr>
          <w:rFonts w:hint="eastAsia" w:ascii="宋体" w:hAnsi="宋体" w:eastAsia="宋体" w:cs="宋体"/>
          <w:color w:val="auto"/>
          <w:kern w:val="2"/>
          <w:sz w:val="28"/>
          <w:szCs w:val="28"/>
          <w:highlight w:val="none"/>
          <w:lang w:val="en-US" w:eastAsia="zh-CN" w:bidi="ar-SA"/>
        </w:rPr>
        <w:t>应尽力配合进行检查，必须在30分钟内响应，24小时内有明确的解决方案。若故障不能通过电话解决的，</w:t>
      </w:r>
      <w:r>
        <w:rPr>
          <w:rFonts w:hint="eastAsia" w:ascii="宋体" w:hAnsi="宋体" w:cs="宋体"/>
          <w:color w:val="auto"/>
          <w:kern w:val="2"/>
          <w:sz w:val="28"/>
          <w:szCs w:val="28"/>
          <w:highlight w:val="none"/>
          <w:lang w:val="en-US" w:eastAsia="zh-CN" w:bidi="ar-SA"/>
        </w:rPr>
        <w:t>中标人</w:t>
      </w:r>
      <w:r>
        <w:rPr>
          <w:rFonts w:hint="eastAsia" w:ascii="宋体" w:hAnsi="宋体" w:eastAsia="宋体" w:cs="宋体"/>
          <w:color w:val="auto"/>
          <w:kern w:val="2"/>
          <w:sz w:val="28"/>
          <w:szCs w:val="28"/>
          <w:highlight w:val="none"/>
          <w:lang w:val="en-US" w:eastAsia="zh-CN" w:bidi="ar-SA"/>
        </w:rPr>
        <w:t xml:space="preserve">在接到采购人维修通知后24小时内到达现场维修。 </w:t>
      </w:r>
    </w:p>
    <w:p>
      <w:pPr>
        <w:spacing w:line="360" w:lineRule="auto"/>
        <w:ind w:firstLine="546" w:firstLineChars="195"/>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3</w:t>
      </w:r>
      <w:r>
        <w:rPr>
          <w:rFonts w:hint="eastAsia" w:ascii="宋体" w:hAnsi="宋体" w:eastAsia="宋体" w:cs="宋体"/>
          <w:color w:val="auto"/>
          <w:kern w:val="2"/>
          <w:sz w:val="28"/>
          <w:szCs w:val="28"/>
          <w:highlight w:val="none"/>
          <w:lang w:val="en-US" w:eastAsia="zh-CN" w:bidi="ar-SA"/>
        </w:rPr>
        <w:t>）质保期后，</w:t>
      </w:r>
      <w:r>
        <w:rPr>
          <w:rFonts w:hint="eastAsia" w:ascii="宋体" w:hAnsi="宋体" w:cs="宋体"/>
          <w:color w:val="auto"/>
          <w:kern w:val="2"/>
          <w:sz w:val="28"/>
          <w:szCs w:val="28"/>
          <w:highlight w:val="none"/>
          <w:lang w:val="en-US" w:eastAsia="zh-CN" w:bidi="ar-SA"/>
        </w:rPr>
        <w:t>中标人</w:t>
      </w:r>
      <w:r>
        <w:rPr>
          <w:rFonts w:hint="eastAsia" w:ascii="宋体" w:hAnsi="宋体" w:eastAsia="宋体" w:cs="宋体"/>
          <w:color w:val="auto"/>
          <w:kern w:val="2"/>
          <w:sz w:val="28"/>
          <w:szCs w:val="28"/>
          <w:highlight w:val="none"/>
          <w:lang w:val="en-US" w:eastAsia="zh-CN" w:bidi="ar-SA"/>
        </w:rPr>
        <w:t>提供合同项下设备的维修服务，具体收费标准由双方协商确定。</w:t>
      </w:r>
    </w:p>
    <w:p>
      <w:pPr>
        <w:spacing w:line="360" w:lineRule="auto"/>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4</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中标人</w:t>
      </w:r>
      <w:r>
        <w:rPr>
          <w:rFonts w:hint="eastAsia" w:ascii="宋体" w:hAnsi="宋体" w:eastAsia="宋体" w:cs="宋体"/>
          <w:color w:val="auto"/>
          <w:kern w:val="2"/>
          <w:sz w:val="28"/>
          <w:szCs w:val="28"/>
          <w:highlight w:val="none"/>
          <w:lang w:val="en-US" w:eastAsia="zh-CN" w:bidi="ar-SA"/>
        </w:rPr>
        <w:t>须免费提供现场培训及提供相关技术资料。培训内容应包括技术原理、操作、日常基本维护与保养，使受训人员能独立使用，能独立处理常见性故障以及进行日常的维护保养。</w:t>
      </w:r>
    </w:p>
    <w:p>
      <w:pPr>
        <w:numPr>
          <w:ilvl w:val="0"/>
          <w:numId w:val="0"/>
        </w:numPr>
        <w:spacing w:line="360" w:lineRule="auto"/>
        <w:ind w:leftChars="0" w:firstLine="562" w:firstLineChars="200"/>
        <w:rPr>
          <w:rFonts w:hint="eastAsia"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w:t>
      </w:r>
      <w:r>
        <w:rPr>
          <w:rFonts w:hint="eastAsia" w:ascii="宋体" w:hAnsi="宋体" w:cs="宋体"/>
          <w:b/>
          <w:color w:val="auto"/>
          <w:sz w:val="28"/>
          <w:szCs w:val="28"/>
          <w:highlight w:val="none"/>
        </w:rPr>
        <w:t>付款方式：</w:t>
      </w:r>
    </w:p>
    <w:p>
      <w:pPr>
        <w:numPr>
          <w:ilvl w:val="0"/>
          <w:numId w:val="0"/>
        </w:numPr>
        <w:spacing w:line="360" w:lineRule="auto"/>
        <w:ind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签订合同生效后，按项目进度分期支付服务费：</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第一期：签订合同生效后10个工作日内招标人向中标人支付合同价款总额的</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 xml:space="preserve">0%； </w:t>
      </w:r>
    </w:p>
    <w:p>
      <w:pPr>
        <w:spacing w:line="360" w:lineRule="auto"/>
        <w:ind w:firstLine="560" w:firstLineChars="200"/>
        <w:contextualSpacing/>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第二期：中标人完成</w:t>
      </w:r>
      <w:r>
        <w:rPr>
          <w:rFonts w:hint="eastAsia" w:ascii="宋体" w:hAnsi="宋体" w:cs="宋体"/>
          <w:color w:val="auto"/>
          <w:sz w:val="28"/>
          <w:szCs w:val="28"/>
          <w:highlight w:val="none"/>
          <w:lang w:val="en-US" w:eastAsia="zh-CN"/>
        </w:rPr>
        <w:t>厨房排烟系统后。</w:t>
      </w:r>
      <w:r>
        <w:rPr>
          <w:rFonts w:hint="eastAsia" w:ascii="宋体" w:hAnsi="宋体" w:cs="宋体"/>
          <w:color w:val="auto"/>
          <w:sz w:val="28"/>
          <w:szCs w:val="28"/>
          <w:highlight w:val="none"/>
        </w:rPr>
        <w:t>10个工作日内招标人向中标人支付合同价款总额的40%；</w:t>
      </w:r>
      <w:r>
        <w:rPr>
          <w:rFonts w:hint="eastAsia" w:ascii="宋体" w:hAnsi="宋体" w:cs="宋体"/>
          <w:color w:val="auto"/>
          <w:sz w:val="28"/>
          <w:szCs w:val="28"/>
          <w:highlight w:val="none"/>
          <w:lang w:val="en-US" w:eastAsia="zh-CN"/>
        </w:rPr>
        <w:t>同时中标人安排厨房设备入场。</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第三期：完成</w:t>
      </w:r>
      <w:r>
        <w:rPr>
          <w:rFonts w:hint="eastAsia" w:ascii="宋体" w:hAnsi="宋体" w:cs="宋体"/>
          <w:color w:val="auto"/>
          <w:sz w:val="28"/>
          <w:szCs w:val="28"/>
          <w:highlight w:val="none"/>
          <w:lang w:val="en-US" w:eastAsia="zh-CN"/>
        </w:rPr>
        <w:t>厨房</w:t>
      </w:r>
      <w:r>
        <w:rPr>
          <w:rFonts w:hint="eastAsia" w:ascii="宋体" w:hAnsi="宋体" w:cs="宋体"/>
          <w:color w:val="auto"/>
          <w:sz w:val="28"/>
          <w:szCs w:val="28"/>
          <w:highlight w:val="none"/>
        </w:rPr>
        <w:t>设备安装并验收合格后，10个工作日内招标人向中标人支付合同价款总额的</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eastAsia="zh-CN"/>
        </w:rPr>
        <w:t>四</w:t>
      </w:r>
      <w:r>
        <w:rPr>
          <w:rFonts w:hint="eastAsia" w:ascii="宋体" w:hAnsi="宋体" w:cs="宋体"/>
          <w:color w:val="auto"/>
          <w:sz w:val="28"/>
          <w:szCs w:val="28"/>
          <w:highlight w:val="none"/>
        </w:rPr>
        <w:t>期</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整个项目质量保修期满，</w:t>
      </w:r>
      <w:r>
        <w:rPr>
          <w:rFonts w:hint="eastAsia" w:ascii="宋体" w:hAnsi="宋体" w:cs="宋体"/>
          <w:color w:val="auto"/>
          <w:sz w:val="28"/>
          <w:szCs w:val="28"/>
          <w:highlight w:val="none"/>
        </w:rPr>
        <w:t>且经招标人确认无质量问题和违约责任，10个工作日内招标人向中标人支付合同价款总额的3%；</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具体付款方式以双方最终签订合同为准，每次付款前，中标人应向招标人提供应付款等额合法有效的</w:t>
      </w:r>
      <w:r>
        <w:rPr>
          <w:rFonts w:hint="eastAsia" w:ascii="宋体" w:hAnsi="宋体" w:cs="宋体"/>
          <w:color w:val="auto"/>
          <w:sz w:val="28"/>
          <w:szCs w:val="28"/>
          <w:highlight w:val="none"/>
          <w:lang w:val="en-US" w:eastAsia="zh-CN"/>
        </w:rPr>
        <w:t>增值税专用</w:t>
      </w:r>
      <w:r>
        <w:rPr>
          <w:rFonts w:hint="eastAsia" w:ascii="宋体" w:hAnsi="宋体" w:cs="宋体"/>
          <w:color w:val="auto"/>
          <w:sz w:val="28"/>
          <w:szCs w:val="28"/>
          <w:highlight w:val="none"/>
        </w:rPr>
        <w:t>发票，否则招标人有权</w:t>
      </w:r>
      <w:r>
        <w:rPr>
          <w:rFonts w:hint="eastAsia" w:ascii="宋体" w:hAnsi="宋体" w:cs="宋体"/>
          <w:color w:val="auto"/>
          <w:sz w:val="28"/>
          <w:szCs w:val="28"/>
          <w:highlight w:val="none"/>
          <w:lang w:val="en-US" w:eastAsia="zh-Hans"/>
        </w:rPr>
        <w:t>顺延</w:t>
      </w:r>
      <w:r>
        <w:rPr>
          <w:rFonts w:hint="eastAsia" w:ascii="宋体" w:hAnsi="宋体" w:cs="宋体"/>
          <w:color w:val="auto"/>
          <w:sz w:val="28"/>
          <w:szCs w:val="28"/>
          <w:highlight w:val="none"/>
        </w:rPr>
        <w:t>付款</w:t>
      </w:r>
      <w:r>
        <w:rPr>
          <w:rFonts w:hint="eastAsia" w:ascii="宋体" w:hAnsi="宋体" w:cs="宋体"/>
          <w:color w:val="auto"/>
          <w:sz w:val="28"/>
          <w:szCs w:val="28"/>
          <w:highlight w:val="none"/>
          <w:lang w:val="en-US" w:eastAsia="zh-Hans"/>
        </w:rPr>
        <w:t>时间</w:t>
      </w:r>
      <w:r>
        <w:rPr>
          <w:rFonts w:hint="eastAsia" w:ascii="宋体" w:hAnsi="宋体" w:cs="宋体"/>
          <w:color w:val="auto"/>
          <w:sz w:val="28"/>
          <w:szCs w:val="28"/>
          <w:highlight w:val="none"/>
        </w:rPr>
        <w:t>，且不承担逾期付款的违约责任。</w:t>
      </w:r>
    </w:p>
    <w:p>
      <w:pPr>
        <w:spacing w:line="360" w:lineRule="auto"/>
        <w:ind w:firstLine="548" w:firstLineChars="195"/>
        <w:contextualSpacing/>
        <w:rPr>
          <w:color w:val="auto"/>
          <w:highlight w:val="none"/>
        </w:rPr>
      </w:pPr>
      <w:r>
        <w:rPr>
          <w:rFonts w:hint="eastAsia" w:ascii="宋体" w:hAnsi="宋体" w:cs="宋体"/>
          <w:b/>
          <w:bCs/>
          <w:color w:val="auto"/>
          <w:sz w:val="28"/>
          <w:szCs w:val="28"/>
          <w:highlight w:val="none"/>
        </w:rPr>
        <w:t>九、参加投标单位资格要求</w:t>
      </w:r>
    </w:p>
    <w:p>
      <w:pPr>
        <w:spacing w:line="360" w:lineRule="auto"/>
        <w:ind w:firstLine="562" w:firstLineChars="200"/>
        <w:contextualSpacing/>
        <w:rPr>
          <w:rFonts w:hint="eastAsia" w:ascii="宋体" w:hAnsi="宋体" w:cs="宋体"/>
          <w:color w:val="auto"/>
          <w:sz w:val="28"/>
          <w:szCs w:val="28"/>
          <w:highlight w:val="none"/>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Hans"/>
        </w:rPr>
        <w:t>一</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具有独立承担民事责任的能力：提供在中华人民共和国境内注册的工商营业执照（或事业单位法人证书，或社会团体法人登记证书）、组织机构代码证、税务登记证【如已办理了多证合一，则仅需提供合证后的营业执照】复印件。</w:t>
      </w:r>
    </w:p>
    <w:p>
      <w:pPr>
        <w:spacing w:line="360" w:lineRule="auto"/>
        <w:ind w:firstLine="562" w:firstLineChars="200"/>
        <w:contextualSpacing/>
        <w:rPr>
          <w:rFonts w:hint="eastAsia" w:ascii="宋体" w:hAnsi="宋体" w:cs="宋体"/>
          <w:color w:val="auto"/>
          <w:sz w:val="28"/>
          <w:szCs w:val="28"/>
          <w:highlight w:val="none"/>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CN"/>
        </w:rPr>
        <w:t>二</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有依法缴纳税收和社会保障资金的良好记录：①提供所属期为202</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份或之后任意一个月的依法缴纳税收的凭据证明材料复印件，如依法免税的，则须提供相关部门出具的证明文件。如投标人在规定的时间段内没有发生业务的，则提供税务部门出具的纳税证明，或加盖税务部门公章的纳税申报表。②提供202</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份或之后任意一个月的社会保险基金管理部门（或税务部门）出具的投标人依法缴纳社会保险的凭证证明材料，如投标人无需参加社会保险的，则须提供相关部门出具的证明文件。【注：①对因受新冠肺炎疫情影响需延缴或缓缴社会保险的，投标人可按各地有关政策实施，投标文件中需提供有关政策文件；②依法免税或不需要缴纳社会保障资金的，提供相应证明材料】。</w:t>
      </w:r>
    </w:p>
    <w:p>
      <w:pPr>
        <w:spacing w:line="360" w:lineRule="auto"/>
        <w:ind w:firstLine="562" w:firstLineChars="200"/>
        <w:contextualSpacing/>
        <w:rPr>
          <w:rFonts w:hint="eastAsia" w:ascii="宋体" w:hAnsi="宋体" w:cs="宋体"/>
          <w:color w:val="auto"/>
          <w:sz w:val="28"/>
          <w:szCs w:val="28"/>
          <w:highlight w:val="none"/>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CN"/>
        </w:rPr>
        <w:t>三</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具有良好的商业信誉和健全的财务会计制度：经会计师事务所审计的202</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年度财务审计报告（或财务报表），或202</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月份或之后任意一个月的财务报表，或提供银行出具的资信证明材料复印件。【财务报表须包含资产负债表、利润表（或损益表或收支明细表）】。</w:t>
      </w:r>
    </w:p>
    <w:p>
      <w:pPr>
        <w:spacing w:line="360" w:lineRule="auto"/>
        <w:ind w:firstLine="562" w:firstLineChars="200"/>
        <w:contextualSpacing/>
        <w:rPr>
          <w:rFonts w:hint="eastAsia" w:ascii="宋体" w:hAnsi="宋体" w:eastAsia="宋体" w:cs="宋体"/>
          <w:color w:val="auto"/>
          <w:sz w:val="28"/>
          <w:szCs w:val="28"/>
          <w:highlight w:val="none"/>
          <w:lang w:val="en-US" w:eastAsia="zh-CN"/>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CN"/>
        </w:rPr>
        <w:t>四</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履行合同所必需的设备和专业技术能力：投标人具有履行合同所必需的设备和专业技术能力</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投标人出具</w:t>
      </w:r>
      <w:r>
        <w:rPr>
          <w:rFonts w:hint="eastAsia" w:ascii="宋体" w:hAnsi="宋体" w:cs="宋体"/>
          <w:color w:val="auto"/>
          <w:sz w:val="28"/>
          <w:szCs w:val="28"/>
          <w:highlight w:val="none"/>
          <w:lang w:eastAsia="zh-CN"/>
        </w:rPr>
        <w:t>投标承诺函）。</w:t>
      </w:r>
    </w:p>
    <w:p>
      <w:pPr>
        <w:spacing w:line="360" w:lineRule="auto"/>
        <w:ind w:firstLine="562" w:firstLineChars="200"/>
        <w:contextualSpacing/>
        <w:rPr>
          <w:rFonts w:hint="eastAsia" w:ascii="宋体" w:hAnsi="宋体" w:cs="宋体"/>
          <w:color w:val="auto"/>
          <w:sz w:val="28"/>
          <w:szCs w:val="28"/>
          <w:highlight w:val="none"/>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CN"/>
        </w:rPr>
        <w:t>五</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参加采购活动前3年内，在经营活动中没有重大违法记录：投标人参加采购活动前3年内在经营活动中没有重大违法记录。</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投标人出具</w:t>
      </w:r>
      <w:r>
        <w:rPr>
          <w:rFonts w:hint="eastAsia" w:ascii="宋体" w:hAnsi="宋体" w:cs="宋体"/>
          <w:color w:val="auto"/>
          <w:sz w:val="28"/>
          <w:szCs w:val="28"/>
          <w:highlight w:val="none"/>
          <w:lang w:eastAsia="zh-CN"/>
        </w:rPr>
        <w:t>投标承诺函）</w:t>
      </w:r>
      <w:r>
        <w:rPr>
          <w:rFonts w:hint="eastAsia" w:ascii="宋体" w:hAnsi="宋体" w:cs="宋体"/>
          <w:color w:val="auto"/>
          <w:sz w:val="28"/>
          <w:szCs w:val="28"/>
          <w:highlight w:val="none"/>
        </w:rPr>
        <w:t>。</w:t>
      </w:r>
    </w:p>
    <w:p>
      <w:pPr>
        <w:spacing w:line="360" w:lineRule="auto"/>
        <w:ind w:firstLine="562" w:firstLineChars="200"/>
        <w:contextualSpacing/>
        <w:rPr>
          <w:rFonts w:hint="eastAsia" w:ascii="宋体" w:hAnsi="宋体" w:cs="宋体"/>
          <w:color w:val="auto"/>
          <w:sz w:val="28"/>
          <w:szCs w:val="28"/>
          <w:highlight w:val="none"/>
        </w:rPr>
      </w:pPr>
      <w:r>
        <w:rPr>
          <w:rFonts w:hint="default"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六</w:t>
      </w:r>
      <w:r>
        <w:rPr>
          <w:rFonts w:hint="default" w:ascii="宋体" w:hAnsi="宋体" w:cs="宋体"/>
          <w:b/>
          <w:color w:val="auto"/>
          <w:sz w:val="28"/>
          <w:szCs w:val="28"/>
          <w:highlight w:val="none"/>
        </w:rPr>
        <w:t>）</w:t>
      </w:r>
      <w:r>
        <w:rPr>
          <w:rFonts w:hint="eastAsia" w:ascii="宋体" w:hAnsi="宋体" w:cs="宋体"/>
          <w:color w:val="auto"/>
          <w:sz w:val="28"/>
          <w:szCs w:val="28"/>
          <w:highlight w:val="none"/>
        </w:rPr>
        <w:t>信用记录：投标人在“信用中国”网站（www.creditchina.gov.cn）没有被列入重大税收违法失信主体、政府采购严重违法失信名单（如相关失信记录已失效，投标人需提供相关证明资料，投标人无提供或提供的网站查询情况截图与</w:t>
      </w:r>
      <w:r>
        <w:rPr>
          <w:rFonts w:hint="eastAsia" w:ascii="宋体" w:hAnsi="宋体" w:cs="宋体"/>
          <w:color w:val="auto"/>
          <w:sz w:val="28"/>
          <w:szCs w:val="28"/>
          <w:highlight w:val="none"/>
          <w:lang w:eastAsia="zh-CN"/>
        </w:rPr>
        <w:t>招标人</w:t>
      </w:r>
      <w:r>
        <w:rPr>
          <w:rFonts w:hint="eastAsia" w:ascii="宋体" w:hAnsi="宋体" w:cs="宋体"/>
          <w:color w:val="auto"/>
          <w:sz w:val="28"/>
          <w:szCs w:val="28"/>
          <w:highlight w:val="none"/>
        </w:rPr>
        <w:t>查询不一致的，按</w:t>
      </w:r>
      <w:r>
        <w:rPr>
          <w:rFonts w:hint="eastAsia" w:ascii="宋体" w:hAnsi="宋体" w:cs="宋体"/>
          <w:color w:val="auto"/>
          <w:sz w:val="28"/>
          <w:szCs w:val="28"/>
          <w:highlight w:val="none"/>
          <w:lang w:eastAsia="zh-CN"/>
        </w:rPr>
        <w:t>招标人</w:t>
      </w:r>
      <w:r>
        <w:rPr>
          <w:rFonts w:hint="eastAsia" w:ascii="宋体" w:hAnsi="宋体" w:cs="宋体"/>
          <w:color w:val="auto"/>
          <w:sz w:val="28"/>
          <w:szCs w:val="28"/>
          <w:highlight w:val="none"/>
        </w:rPr>
        <w:t>查询的为准）。</w:t>
      </w:r>
    </w:p>
    <w:p>
      <w:pPr>
        <w:numPr>
          <w:ilvl w:val="0"/>
          <w:numId w:val="0"/>
        </w:numPr>
        <w:spacing w:line="360" w:lineRule="auto"/>
        <w:ind w:firstLine="562" w:firstLineChars="200"/>
        <w:contextualSpacing/>
        <w:rPr>
          <w:rFonts w:hint="eastAsia" w:ascii="宋体" w:hAnsi="宋体" w:cs="宋体"/>
          <w:color w:val="auto"/>
          <w:sz w:val="28"/>
          <w:szCs w:val="28"/>
          <w:highlight w:val="none"/>
          <w:lang w:eastAsia="zh-CN"/>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lang w:eastAsia="zh-CN"/>
        </w:rPr>
        <w:t>）</w:t>
      </w:r>
      <w:r>
        <w:rPr>
          <w:rFonts w:hint="eastAsia" w:ascii="宋体" w:hAnsi="宋体" w:cs="宋体"/>
          <w:color w:val="auto"/>
          <w:sz w:val="28"/>
          <w:szCs w:val="28"/>
          <w:highlight w:val="none"/>
        </w:rPr>
        <w:t>投标人必须符合法律、行政法规规定的其他条件：单位负责人为同一人或者存在直接控股、管理关系的不同</w:t>
      </w:r>
      <w:r>
        <w:rPr>
          <w:rFonts w:hint="eastAsia" w:ascii="宋体" w:hAnsi="宋体" w:cs="宋体"/>
          <w:color w:val="auto"/>
          <w:sz w:val="28"/>
          <w:szCs w:val="28"/>
          <w:highlight w:val="none"/>
          <w:lang w:val="en-US" w:eastAsia="zh-CN"/>
        </w:rPr>
        <w:t>投标人</w:t>
      </w:r>
      <w:r>
        <w:rPr>
          <w:rFonts w:hint="eastAsia" w:ascii="宋体" w:hAnsi="宋体" w:cs="宋体"/>
          <w:color w:val="auto"/>
          <w:sz w:val="28"/>
          <w:szCs w:val="28"/>
          <w:highlight w:val="none"/>
        </w:rPr>
        <w:t>，不得参加同一</w:t>
      </w:r>
      <w:r>
        <w:rPr>
          <w:rFonts w:hint="eastAsia" w:ascii="宋体" w:hAnsi="宋体" w:cs="宋体"/>
          <w:color w:val="auto"/>
          <w:sz w:val="28"/>
          <w:szCs w:val="28"/>
          <w:highlight w:val="none"/>
          <w:lang w:val="en-US" w:eastAsia="zh-CN"/>
        </w:rPr>
        <w:t>项目</w:t>
      </w:r>
      <w:r>
        <w:rPr>
          <w:rFonts w:hint="eastAsia" w:ascii="宋体" w:hAnsi="宋体" w:cs="宋体"/>
          <w:color w:val="auto"/>
          <w:sz w:val="28"/>
          <w:szCs w:val="28"/>
          <w:highlight w:val="none"/>
        </w:rPr>
        <w:t>投标。</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投标人出具</w:t>
      </w:r>
      <w:r>
        <w:rPr>
          <w:rFonts w:hint="eastAsia" w:ascii="宋体" w:hAnsi="宋体" w:cs="宋体"/>
          <w:color w:val="auto"/>
          <w:sz w:val="28"/>
          <w:szCs w:val="28"/>
          <w:highlight w:val="none"/>
          <w:lang w:eastAsia="zh-CN"/>
        </w:rPr>
        <w:t>投标承诺函）。</w:t>
      </w:r>
    </w:p>
    <w:p>
      <w:pPr>
        <w:numPr>
          <w:ilvl w:val="0"/>
          <w:numId w:val="0"/>
        </w:numPr>
        <w:spacing w:line="360" w:lineRule="auto"/>
        <w:ind w:firstLine="560" w:firstLineChars="200"/>
        <w:contextualSpacing/>
        <w:rPr>
          <w:rFonts w:hint="eastAsia" w:ascii="宋体" w:hAnsi="宋体" w:cs="宋体"/>
          <w:color w:val="auto"/>
          <w:sz w:val="28"/>
          <w:szCs w:val="28"/>
          <w:highlight w:val="none"/>
          <w:lang w:eastAsia="zh-CN"/>
        </w:rPr>
      </w:pPr>
    </w:p>
    <w:p>
      <w:pPr>
        <w:jc w:val="center"/>
        <w:rPr>
          <w:b/>
          <w:color w:val="auto"/>
          <w:sz w:val="36"/>
          <w:highlight w:val="none"/>
        </w:rPr>
      </w:pPr>
    </w:p>
    <w:p>
      <w:pPr>
        <w:jc w:val="center"/>
        <w:rPr>
          <w:b/>
          <w:color w:val="auto"/>
          <w:sz w:val="36"/>
          <w:highlight w:val="none"/>
        </w:rPr>
      </w:pPr>
    </w:p>
    <w:p>
      <w:pPr>
        <w:jc w:val="center"/>
        <w:rPr>
          <w:b/>
          <w:color w:val="auto"/>
          <w:sz w:val="36"/>
          <w:highlight w:val="none"/>
        </w:rPr>
      </w:pPr>
    </w:p>
    <w:p>
      <w:pPr>
        <w:jc w:val="center"/>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采购需求</w:t>
      </w:r>
    </w:p>
    <w:p>
      <w:pPr>
        <w:numPr>
          <w:ilvl w:val="0"/>
          <w:numId w:val="2"/>
        </w:numPr>
        <w:jc w:val="both"/>
        <w:rPr>
          <w:b/>
          <w:color w:val="auto"/>
          <w:sz w:val="28"/>
          <w:highlight w:val="none"/>
        </w:rPr>
      </w:pPr>
      <w:r>
        <w:rPr>
          <w:b/>
          <w:color w:val="auto"/>
          <w:sz w:val="28"/>
          <w:highlight w:val="none"/>
        </w:rPr>
        <w:t>项目概况：</w:t>
      </w:r>
    </w:p>
    <w:p>
      <w:pPr>
        <w:jc w:val="both"/>
        <w:rPr>
          <w:color w:val="auto"/>
          <w:sz w:val="28"/>
          <w:szCs w:val="28"/>
          <w:highlight w:val="none"/>
        </w:rPr>
      </w:pPr>
      <w:r>
        <w:rPr>
          <w:b/>
          <w:color w:val="auto"/>
          <w:sz w:val="28"/>
          <w:szCs w:val="28"/>
          <w:highlight w:val="none"/>
        </w:rPr>
        <w:t>说明：</w:t>
      </w:r>
    </w:p>
    <w:p>
      <w:pPr>
        <w:numPr>
          <w:ilvl w:val="0"/>
          <w:numId w:val="0"/>
        </w:numPr>
        <w:ind w:firstLine="442"/>
        <w:jc w:val="both"/>
        <w:rPr>
          <w:b/>
          <w:color w:val="auto"/>
          <w:sz w:val="28"/>
          <w:szCs w:val="28"/>
          <w:highlight w:val="none"/>
        </w:rPr>
      </w:pPr>
      <w:r>
        <w:rPr>
          <w:rFonts w:ascii="Times New Roman" w:hAnsi="Times New Roman" w:eastAsia="宋体" w:cs="Times New Roman"/>
          <w:b/>
          <w:color w:val="auto"/>
          <w:kern w:val="2"/>
          <w:sz w:val="28"/>
          <w:szCs w:val="28"/>
          <w:highlight w:val="none"/>
          <w:lang w:val="en-US" w:eastAsia="zh-CN" w:bidi="ar-SA"/>
        </w:rPr>
        <w:t>1、</w:t>
      </w:r>
      <w:r>
        <w:rPr>
          <w:b/>
          <w:color w:val="auto"/>
          <w:sz w:val="28"/>
          <w:szCs w:val="28"/>
          <w:highlight w:val="none"/>
        </w:rPr>
        <w:t>本招标文件中所涉及的设备品牌及型号，仅供参考，并无任</w:t>
      </w:r>
    </w:p>
    <w:p>
      <w:pPr>
        <w:numPr>
          <w:ilvl w:val="0"/>
          <w:numId w:val="0"/>
        </w:numPr>
        <w:jc w:val="both"/>
        <w:rPr>
          <w:color w:val="auto"/>
          <w:sz w:val="28"/>
          <w:szCs w:val="28"/>
          <w:highlight w:val="none"/>
        </w:rPr>
      </w:pPr>
      <w:r>
        <w:rPr>
          <w:b/>
          <w:color w:val="auto"/>
          <w:sz w:val="28"/>
          <w:szCs w:val="28"/>
          <w:highlight w:val="none"/>
        </w:rPr>
        <w:t>何限制性。投标人在本次投标中可以选用其他标准、品牌或型号，但在质量和性能上不得低于招标文件的要求。</w:t>
      </w:r>
    </w:p>
    <w:p>
      <w:pPr>
        <w:ind w:firstLine="442"/>
        <w:jc w:val="both"/>
        <w:rPr>
          <w:color w:val="auto"/>
          <w:sz w:val="28"/>
          <w:szCs w:val="28"/>
          <w:highlight w:val="none"/>
        </w:rPr>
      </w:pPr>
      <w:r>
        <w:rPr>
          <w:b/>
          <w:color w:val="auto"/>
          <w:sz w:val="28"/>
          <w:szCs w:val="28"/>
          <w:highlight w:val="none"/>
        </w:rPr>
        <w:t>2、采购清单中凡是属于节能产品政府采购品目清单范围内强制采购产品的，投标人所投的产品须提供提供国家确定的认证机构出具的处于有效期之内的节能产品认证证书复印件加盖投标人公章，否则作无效投标处理。</w:t>
      </w:r>
    </w:p>
    <w:p>
      <w:pPr>
        <w:ind w:firstLine="442"/>
        <w:jc w:val="both"/>
        <w:rPr>
          <w:color w:val="auto"/>
          <w:sz w:val="28"/>
          <w:szCs w:val="28"/>
          <w:highlight w:val="none"/>
        </w:rPr>
      </w:pPr>
      <w:r>
        <w:rPr>
          <w:b/>
          <w:color w:val="auto"/>
          <w:sz w:val="28"/>
          <w:szCs w:val="28"/>
          <w:highlight w:val="none"/>
        </w:rPr>
        <w:t>3、标示“▲”符号的条款为重点评分条款，但不作为无效投标条款。</w:t>
      </w:r>
    </w:p>
    <w:p>
      <w:pPr>
        <w:ind w:firstLine="442"/>
        <w:jc w:val="both"/>
        <w:rPr>
          <w:color w:val="auto"/>
          <w:sz w:val="28"/>
          <w:szCs w:val="28"/>
          <w:highlight w:val="none"/>
        </w:rPr>
      </w:pPr>
      <w:r>
        <w:rPr>
          <w:b/>
          <w:color w:val="auto"/>
          <w:sz w:val="28"/>
          <w:szCs w:val="28"/>
          <w:highlight w:val="none"/>
        </w:rPr>
        <w:t>4、标示“★”符号的</w:t>
      </w:r>
      <w:r>
        <w:rPr>
          <w:rFonts w:hint="eastAsia"/>
          <w:b/>
          <w:color w:val="auto"/>
          <w:sz w:val="28"/>
          <w:szCs w:val="28"/>
          <w:highlight w:val="none"/>
          <w:lang w:val="en-US" w:eastAsia="zh-CN"/>
        </w:rPr>
        <w:t>作为评分条款</w:t>
      </w:r>
      <w:r>
        <w:rPr>
          <w:b/>
          <w:color w:val="auto"/>
          <w:sz w:val="28"/>
          <w:szCs w:val="28"/>
          <w:highlight w:val="none"/>
        </w:rPr>
        <w:t>，任何对该指标的负偏差或不响应将</w:t>
      </w:r>
      <w:r>
        <w:rPr>
          <w:rFonts w:hint="eastAsia"/>
          <w:b/>
          <w:color w:val="auto"/>
          <w:sz w:val="28"/>
          <w:szCs w:val="28"/>
          <w:highlight w:val="none"/>
          <w:lang w:val="en-US" w:eastAsia="zh-CN"/>
        </w:rPr>
        <w:t>相应扣分</w:t>
      </w:r>
      <w:r>
        <w:rPr>
          <w:b/>
          <w:color w:val="auto"/>
          <w:sz w:val="28"/>
          <w:szCs w:val="28"/>
          <w:highlight w:val="none"/>
        </w:rPr>
        <w:t>。</w:t>
      </w:r>
    </w:p>
    <w:p>
      <w:pPr>
        <w:ind w:firstLine="442"/>
        <w:jc w:val="both"/>
        <w:rPr>
          <w:color w:val="auto"/>
          <w:sz w:val="28"/>
          <w:szCs w:val="28"/>
          <w:highlight w:val="none"/>
        </w:rPr>
      </w:pPr>
      <w:r>
        <w:rPr>
          <w:rFonts w:hint="default"/>
          <w:b/>
          <w:color w:val="auto"/>
          <w:sz w:val="28"/>
          <w:szCs w:val="28"/>
          <w:highlight w:val="none"/>
          <w:lang w:val="en-US"/>
        </w:rPr>
        <w:t>5</w:t>
      </w:r>
      <w:r>
        <w:rPr>
          <w:b/>
          <w:color w:val="auto"/>
          <w:sz w:val="28"/>
          <w:szCs w:val="28"/>
          <w:highlight w:val="none"/>
        </w:rPr>
        <w:t>、注：本章所述设备参数如为定值描述的，投标人所投产品参数优于描述要求的，不作为负偏离。</w:t>
      </w:r>
    </w:p>
    <w:p>
      <w:pPr>
        <w:ind w:firstLine="442"/>
        <w:jc w:val="both"/>
        <w:rPr>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、招标文件中如涉及产品的规格、尺寸等不能从数量上体现优劣的指标，且招标文件中未具体注明大于或等于或小于要求的，允许±5%的偏离范围，但必须完全满足项目的实际使用要求。</w:t>
      </w:r>
    </w:p>
    <w:p>
      <w:pPr>
        <w:ind w:firstLine="442"/>
        <w:jc w:val="both"/>
        <w:rPr>
          <w:color w:val="auto"/>
          <w:sz w:val="28"/>
          <w:szCs w:val="28"/>
          <w:highlight w:val="none"/>
        </w:rPr>
      </w:pPr>
      <w:r>
        <w:rPr>
          <w:rFonts w:hint="eastAsia"/>
          <w:b/>
          <w:color w:val="auto"/>
          <w:sz w:val="28"/>
          <w:szCs w:val="28"/>
          <w:highlight w:val="none"/>
          <w:lang w:val="en-US" w:eastAsia="zh-CN"/>
        </w:rPr>
        <w:t>7</w:t>
      </w:r>
      <w:r>
        <w:rPr>
          <w:b/>
          <w:color w:val="auto"/>
          <w:sz w:val="28"/>
          <w:szCs w:val="28"/>
          <w:highlight w:val="none"/>
        </w:rPr>
        <w:t>、</w:t>
      </w:r>
      <w:r>
        <w:rPr>
          <w:rFonts w:hint="eastAsia"/>
          <w:b/>
          <w:color w:val="auto"/>
          <w:sz w:val="28"/>
          <w:szCs w:val="28"/>
          <w:highlight w:val="none"/>
          <w:lang w:val="en-US" w:eastAsia="zh-CN"/>
        </w:rPr>
        <w:t>电磁炉</w:t>
      </w:r>
      <w:r>
        <w:rPr>
          <w:b/>
          <w:color w:val="auto"/>
          <w:sz w:val="28"/>
          <w:szCs w:val="28"/>
          <w:highlight w:val="none"/>
        </w:rPr>
        <w:t>为本项目的核心产品。</w:t>
      </w:r>
    </w:p>
    <w:p>
      <w:pPr>
        <w:ind w:firstLine="442"/>
        <w:jc w:val="both"/>
        <w:rPr>
          <w:rFonts w:hint="default"/>
          <w:b/>
          <w:color w:val="auto"/>
          <w:sz w:val="28"/>
          <w:szCs w:val="28"/>
          <w:highlight w:val="none"/>
          <w:lang w:val="en-US" w:eastAsia="zh-CN"/>
        </w:rPr>
      </w:pPr>
      <w:r>
        <w:rPr>
          <w:rFonts w:hint="eastAsia"/>
          <w:b/>
          <w:color w:val="auto"/>
          <w:sz w:val="28"/>
          <w:szCs w:val="28"/>
          <w:highlight w:val="none"/>
          <w:lang w:val="en-US" w:eastAsia="zh-CN"/>
        </w:rPr>
        <w:t>8</w:t>
      </w:r>
      <w:r>
        <w:rPr>
          <w:b/>
          <w:color w:val="auto"/>
          <w:sz w:val="28"/>
          <w:szCs w:val="28"/>
          <w:highlight w:val="none"/>
        </w:rPr>
        <w:t>、</w:t>
      </w:r>
      <w:r>
        <w:rPr>
          <w:rFonts w:hint="eastAsia"/>
          <w:b/>
          <w:color w:val="auto"/>
          <w:sz w:val="28"/>
          <w:szCs w:val="28"/>
          <w:highlight w:val="none"/>
        </w:rPr>
        <w:t>本次招标不接受联合体投标，不接受自然人投标</w:t>
      </w:r>
      <w:r>
        <w:rPr>
          <w:rFonts w:hint="eastAsia"/>
          <w:b/>
          <w:color w:val="auto"/>
          <w:sz w:val="28"/>
          <w:szCs w:val="28"/>
          <w:highlight w:val="none"/>
          <w:lang w:val="en-US" w:eastAsia="zh-CN"/>
        </w:rPr>
        <w:t>。</w:t>
      </w:r>
    </w:p>
    <w:p>
      <w:pPr>
        <w:ind w:firstLine="442"/>
        <w:jc w:val="both"/>
        <w:rPr>
          <w:b/>
          <w:color w:val="auto"/>
          <w:sz w:val="28"/>
          <w:szCs w:val="28"/>
          <w:highlight w:val="none"/>
        </w:rPr>
      </w:pPr>
      <w:r>
        <w:rPr>
          <w:rFonts w:hint="eastAsia"/>
          <w:b/>
          <w:color w:val="auto"/>
          <w:sz w:val="28"/>
          <w:szCs w:val="28"/>
          <w:highlight w:val="none"/>
          <w:lang w:val="en-US" w:eastAsia="zh-CN"/>
        </w:rPr>
        <w:t>9</w:t>
      </w:r>
      <w:r>
        <w:rPr>
          <w:b/>
          <w:color w:val="auto"/>
          <w:sz w:val="28"/>
          <w:szCs w:val="28"/>
          <w:highlight w:val="none"/>
        </w:rPr>
        <w:t>、</w:t>
      </w:r>
      <w:r>
        <w:rPr>
          <w:rFonts w:hint="eastAsia"/>
          <w:b/>
          <w:color w:val="auto"/>
          <w:sz w:val="28"/>
          <w:szCs w:val="28"/>
          <w:highlight w:val="none"/>
          <w:lang w:eastAsia="zh-CN"/>
        </w:rPr>
        <w:t>已缴纳投标保证金。</w:t>
      </w:r>
    </w:p>
    <w:p>
      <w:pPr>
        <w:ind w:firstLine="0"/>
        <w:jc w:val="both"/>
        <w:rPr>
          <w:rFonts w:hint="eastAsia"/>
          <w:b/>
          <w:color w:val="auto"/>
          <w:sz w:val="28"/>
          <w:szCs w:val="28"/>
          <w:highlight w:val="none"/>
        </w:rPr>
      </w:pPr>
      <w:r>
        <w:rPr>
          <w:rFonts w:hint="eastAsia"/>
          <w:b/>
          <w:color w:val="auto"/>
          <w:sz w:val="28"/>
          <w:szCs w:val="28"/>
          <w:highlight w:val="none"/>
        </w:rPr>
        <w:t>二、用户需求书</w:t>
      </w:r>
    </w:p>
    <w:tbl>
      <w:tblPr>
        <w:tblStyle w:val="13"/>
        <w:tblpPr w:leftFromText="180" w:rightFromText="180" w:vertAnchor="text" w:horzAnchor="page" w:tblpX="737" w:tblpY="205"/>
        <w:tblOverlap w:val="never"/>
        <w:tblW w:w="9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1277"/>
        <w:gridCol w:w="1786"/>
        <w:gridCol w:w="3256"/>
        <w:gridCol w:w="504"/>
        <w:gridCol w:w="790"/>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规格/型号          （长*宽*高mm）</w:t>
            </w:r>
          </w:p>
        </w:tc>
        <w:tc>
          <w:tcPr>
            <w:tcW w:w="3256"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技术指标</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3256"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BDD7EE"/>
            <w:noWrap w:val="0"/>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烹饪区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油网烟罩</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5580*1300*500</w:t>
            </w:r>
          </w:p>
        </w:tc>
        <w:tc>
          <w:tcPr>
            <w:tcW w:w="3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壳体面板304</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厚度1.2mm，加强筋1.2mm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配双层隔油网，滴油杯及防潮灯</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配防爆灯座，电源线套</w:t>
            </w:r>
            <w:r>
              <w:rPr>
                <w:rFonts w:hint="eastAsia" w:ascii="宋体" w:hAnsi="宋体" w:cs="宋体"/>
                <w:i w:val="0"/>
                <w:iCs w:val="0"/>
                <w:color w:val="auto"/>
                <w:kern w:val="0"/>
                <w:sz w:val="20"/>
                <w:szCs w:val="20"/>
                <w:highlight w:val="none"/>
                <w:u w:val="none"/>
                <w:lang w:val="en-US" w:eastAsia="zh-CN" w:bidi="ar"/>
              </w:rPr>
              <w:t>PE波纹</w:t>
            </w:r>
            <w:r>
              <w:rPr>
                <w:rFonts w:hint="eastAsia" w:ascii="宋体" w:hAnsi="宋体" w:eastAsia="宋体" w:cs="宋体"/>
                <w:i w:val="0"/>
                <w:iCs w:val="0"/>
                <w:color w:val="auto"/>
                <w:kern w:val="0"/>
                <w:sz w:val="20"/>
                <w:szCs w:val="20"/>
                <w:highlight w:val="none"/>
                <w:u w:val="none"/>
                <w:lang w:val="en-US" w:eastAsia="zh-CN" w:bidi="ar"/>
              </w:rPr>
              <w:t>管。</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5.58 </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702272" behindDoc="0" locked="0" layoutInCell="1" allowOverlap="1">
                  <wp:simplePos x="0" y="0"/>
                  <wp:positionH relativeFrom="column">
                    <wp:posOffset>19685</wp:posOffset>
                  </wp:positionH>
                  <wp:positionV relativeFrom="paragraph">
                    <wp:posOffset>393700</wp:posOffset>
                  </wp:positionV>
                  <wp:extent cx="832485" cy="443230"/>
                  <wp:effectExtent l="0" t="0" r="5715" b="13970"/>
                  <wp:wrapNone/>
                  <wp:docPr id="43" name="图片_1"/>
                  <wp:cNvGraphicFramePr/>
                  <a:graphic xmlns:a="http://schemas.openxmlformats.org/drawingml/2006/main">
                    <a:graphicData uri="http://schemas.openxmlformats.org/drawingml/2006/picture">
                      <pic:pic xmlns:pic="http://schemas.openxmlformats.org/drawingml/2006/picture">
                        <pic:nvPicPr>
                          <pic:cNvPr id="43" name="图片_1"/>
                          <pic:cNvPicPr/>
                        </pic:nvPicPr>
                        <pic:blipFill>
                          <a:blip r:embed="rId4"/>
                          <a:stretch>
                            <a:fillRect/>
                          </a:stretch>
                        </pic:blipFill>
                        <pic:spPr>
                          <a:xfrm>
                            <a:off x="0" y="0"/>
                            <a:ext cx="832485" cy="443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电海鲜蒸柜</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宋体" w:hAnsi="宋体" w:cs="宋体"/>
                <w:i w:val="0"/>
                <w:iCs w:val="0"/>
                <w:color w:val="auto"/>
                <w:kern w:val="0"/>
                <w:sz w:val="24"/>
                <w:szCs w:val="24"/>
                <w:highlight w:val="none"/>
                <w:u w:val="none"/>
                <w:lang w:eastAsia="zh-CN" w:bidi="ar"/>
              </w:rPr>
              <w:t>10</w:t>
            </w:r>
            <w:r>
              <w:rPr>
                <w:rFonts w:hint="eastAsia" w:ascii="宋体" w:hAnsi="宋体" w:eastAsia="宋体" w:cs="宋体"/>
                <w:i w:val="0"/>
                <w:iCs w:val="0"/>
                <w:color w:val="auto"/>
                <w:kern w:val="0"/>
                <w:sz w:val="24"/>
                <w:szCs w:val="24"/>
                <w:highlight w:val="none"/>
                <w:u w:val="none"/>
                <w:lang w:val="en-US" w:eastAsia="zh-CN" w:bidi="ar"/>
              </w:rPr>
              <w:t>00*9</w:t>
            </w:r>
            <w:r>
              <w:rPr>
                <w:rFonts w:hint="default" w:ascii="宋体" w:hAnsi="宋体" w:cs="宋体"/>
                <w:i w:val="0"/>
                <w:iCs w:val="0"/>
                <w:color w:val="auto"/>
                <w:kern w:val="0"/>
                <w:sz w:val="24"/>
                <w:szCs w:val="24"/>
                <w:highlight w:val="none"/>
                <w:u w:val="none"/>
                <w:lang w:eastAsia="zh-CN" w:bidi="ar"/>
              </w:rPr>
              <w:t>1</w:t>
            </w:r>
            <w:r>
              <w:rPr>
                <w:rFonts w:hint="eastAsia" w:ascii="宋体" w:hAnsi="宋体" w:eastAsia="宋体" w:cs="宋体"/>
                <w:i w:val="0"/>
                <w:iCs w:val="0"/>
                <w:color w:val="auto"/>
                <w:kern w:val="0"/>
                <w:sz w:val="24"/>
                <w:szCs w:val="24"/>
                <w:highlight w:val="none"/>
                <w:u w:val="none"/>
                <w:lang w:val="en-US" w:eastAsia="zh-CN" w:bidi="ar"/>
              </w:rPr>
              <w:t>0*1</w:t>
            </w:r>
            <w:r>
              <w:rPr>
                <w:rFonts w:hint="default" w:ascii="宋体" w:hAnsi="宋体" w:cs="宋体"/>
                <w:i w:val="0"/>
                <w:iCs w:val="0"/>
                <w:color w:val="auto"/>
                <w:kern w:val="0"/>
                <w:sz w:val="24"/>
                <w:szCs w:val="24"/>
                <w:highlight w:val="none"/>
                <w:u w:val="none"/>
                <w:lang w:eastAsia="zh-CN" w:bidi="ar"/>
              </w:rPr>
              <w:t>85</w:t>
            </w:r>
            <w:r>
              <w:rPr>
                <w:rFonts w:hint="eastAsia" w:ascii="宋体" w:hAnsi="宋体" w:eastAsia="宋体" w:cs="宋体"/>
                <w:i w:val="0"/>
                <w:iCs w:val="0"/>
                <w:color w:val="auto"/>
                <w:kern w:val="0"/>
                <w:sz w:val="24"/>
                <w:szCs w:val="24"/>
                <w:highlight w:val="none"/>
                <w:u w:val="none"/>
                <w:lang w:val="en-US" w:eastAsia="zh-CN" w:bidi="ar"/>
              </w:rPr>
              <w:t>0</w:t>
            </w:r>
          </w:p>
        </w:tc>
        <w:tc>
          <w:tcPr>
            <w:tcW w:w="3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lang w:val="en-US" w:eastAsia="zh-CN"/>
              </w:rPr>
              <w:t>1</w:t>
            </w:r>
            <w:r>
              <w:rPr>
                <w:rFonts w:hint="eastAsia" w:ascii="宋体" w:hAnsi="宋体" w:cs="宋体"/>
                <w:color w:val="auto"/>
                <w:sz w:val="20"/>
                <w:highlight w:val="none"/>
              </w:rPr>
              <w:t>、</w:t>
            </w:r>
            <w:r>
              <w:rPr>
                <w:color w:val="auto"/>
                <w:highlight w:val="none"/>
              </w:rPr>
              <w:t>★</w:t>
            </w:r>
            <w:r>
              <w:rPr>
                <w:rFonts w:hint="eastAsia" w:ascii="宋体" w:hAnsi="宋体" w:cs="宋体"/>
                <w:color w:val="auto"/>
                <w:sz w:val="20"/>
                <w:highlight w:val="none"/>
                <w:lang w:val="en-US" w:eastAsia="zh-CN"/>
              </w:rPr>
              <w:t>电压</w:t>
            </w:r>
            <w:r>
              <w:rPr>
                <w:rFonts w:hint="eastAsia" w:ascii="宋体" w:hAnsi="宋体" w:cs="宋体"/>
                <w:color w:val="auto"/>
                <w:sz w:val="20"/>
                <w:highlight w:val="none"/>
              </w:rPr>
              <w:t>：380</w:t>
            </w:r>
            <w:r>
              <w:rPr>
                <w:rFonts w:hint="eastAsia" w:ascii="宋体" w:hAnsi="宋体" w:cs="宋体"/>
                <w:color w:val="auto"/>
                <w:sz w:val="20"/>
                <w:highlight w:val="none"/>
                <w:lang w:val="en-US" w:eastAsia="zh-CN"/>
              </w:rPr>
              <w:t>V</w:t>
            </w:r>
            <w:r>
              <w:rPr>
                <w:rFonts w:hint="eastAsia" w:ascii="宋体" w:hAnsi="宋体" w:cs="宋体"/>
                <w:color w:val="auto"/>
                <w:sz w:val="20"/>
                <w:highlight w:val="none"/>
                <w:lang w:eastAsia="zh-CN"/>
              </w:rPr>
              <w:t>。</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lang w:val="en-US" w:eastAsia="zh-CN"/>
              </w:rPr>
              <w:t>2</w:t>
            </w:r>
            <w:r>
              <w:rPr>
                <w:rFonts w:hint="eastAsia" w:ascii="宋体" w:hAnsi="宋体" w:cs="宋体"/>
                <w:color w:val="auto"/>
                <w:sz w:val="20"/>
                <w:highlight w:val="none"/>
              </w:rPr>
              <w:t>、</w:t>
            </w:r>
            <w:r>
              <w:rPr>
                <w:color w:val="auto"/>
                <w:highlight w:val="none"/>
              </w:rPr>
              <w:t>★</w:t>
            </w:r>
            <w:r>
              <w:rPr>
                <w:rFonts w:hint="eastAsia" w:ascii="宋体" w:hAnsi="宋体" w:cs="宋体"/>
                <w:color w:val="auto"/>
                <w:sz w:val="20"/>
                <w:highlight w:val="none"/>
              </w:rPr>
              <w:t>整机</w:t>
            </w:r>
            <w:r>
              <w:rPr>
                <w:rFonts w:hint="eastAsia" w:ascii="宋体" w:hAnsi="宋体" w:cs="宋体"/>
                <w:color w:val="auto"/>
                <w:sz w:val="20"/>
                <w:highlight w:val="none"/>
                <w:lang w:val="en-US" w:eastAsia="zh-CN"/>
              </w:rPr>
              <w:t>面板304</w:t>
            </w:r>
            <w:r>
              <w:rPr>
                <w:rFonts w:hint="eastAsia" w:ascii="宋体" w:hAnsi="宋体" w:cs="宋体"/>
                <w:color w:val="auto"/>
                <w:sz w:val="20"/>
                <w:highlight w:val="none"/>
              </w:rPr>
              <w:t>不锈钢制作。</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0"/>
                <w:highlight w:val="none"/>
                <w:lang w:val="en-US" w:eastAsia="zh-CN"/>
              </w:rPr>
              <w:t>3</w:t>
            </w:r>
            <w:r>
              <w:rPr>
                <w:rFonts w:hint="eastAsia" w:ascii="宋体" w:hAnsi="宋体" w:cs="宋体"/>
                <w:color w:val="auto"/>
                <w:sz w:val="20"/>
                <w:highlight w:val="none"/>
              </w:rPr>
              <w:t>、具有缺水保护功能，缺水后停止加热，杜绝无水干烧故障。</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742208" behindDoc="0" locked="0" layoutInCell="1" allowOverlap="1">
                  <wp:simplePos x="0" y="0"/>
                  <wp:positionH relativeFrom="column">
                    <wp:posOffset>-1905</wp:posOffset>
                  </wp:positionH>
                  <wp:positionV relativeFrom="paragraph">
                    <wp:posOffset>159385</wp:posOffset>
                  </wp:positionV>
                  <wp:extent cx="840740" cy="601345"/>
                  <wp:effectExtent l="0" t="0" r="12700" b="8255"/>
                  <wp:wrapNone/>
                  <wp:docPr id="83" name="Picture_4"/>
                  <wp:cNvGraphicFramePr/>
                  <a:graphic xmlns:a="http://schemas.openxmlformats.org/drawingml/2006/main">
                    <a:graphicData uri="http://schemas.openxmlformats.org/drawingml/2006/picture">
                      <pic:pic xmlns:pic="http://schemas.openxmlformats.org/drawingml/2006/picture">
                        <pic:nvPicPr>
                          <pic:cNvPr id="83" name="Picture_4"/>
                          <pic:cNvPicPr/>
                        </pic:nvPicPr>
                        <pic:blipFill>
                          <a:blip r:embed="rId5"/>
                          <a:stretch>
                            <a:fillRect/>
                          </a:stretch>
                        </pic:blipFill>
                        <pic:spPr>
                          <a:xfrm>
                            <a:off x="0" y="0"/>
                            <a:ext cx="840740" cy="6013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HA03</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cs="宋体"/>
                <w:color w:val="auto"/>
                <w:sz w:val="20"/>
                <w:highlight w:val="none"/>
              </w:rPr>
              <w:t>▲</w:t>
            </w:r>
            <w:r>
              <w:rPr>
                <w:rFonts w:hint="eastAsia" w:ascii="宋体" w:hAnsi="宋体" w:eastAsia="宋体" w:cs="宋体"/>
                <w:i w:val="0"/>
                <w:iCs w:val="0"/>
                <w:color w:val="auto"/>
                <w:kern w:val="0"/>
                <w:sz w:val="24"/>
                <w:szCs w:val="24"/>
                <w:highlight w:val="none"/>
                <w:u w:val="none"/>
                <w:lang w:val="en-US" w:eastAsia="zh-CN" w:bidi="ar"/>
              </w:rPr>
              <w:t>四头电磁煲仔炉</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r>
              <w:rPr>
                <w:rFonts w:hint="default" w:ascii="宋体" w:hAnsi="宋体" w:cs="宋体"/>
                <w:i w:val="0"/>
                <w:iCs w:val="0"/>
                <w:color w:val="auto"/>
                <w:kern w:val="0"/>
                <w:sz w:val="24"/>
                <w:szCs w:val="24"/>
                <w:highlight w:val="none"/>
                <w:u w:val="none"/>
                <w:lang w:eastAsia="zh-CN" w:bidi="ar"/>
              </w:rPr>
              <w:t>9</w:t>
            </w:r>
            <w:r>
              <w:rPr>
                <w:rFonts w:hint="eastAsia" w:ascii="宋体" w:hAnsi="宋体" w:eastAsia="宋体" w:cs="宋体"/>
                <w:i w:val="0"/>
                <w:iCs w:val="0"/>
                <w:color w:val="auto"/>
                <w:kern w:val="0"/>
                <w:sz w:val="24"/>
                <w:szCs w:val="24"/>
                <w:highlight w:val="none"/>
                <w:u w:val="none"/>
                <w:lang w:val="en-US" w:eastAsia="zh-CN" w:bidi="ar"/>
              </w:rPr>
              <w:t>00*800+1</w:t>
            </w:r>
            <w:r>
              <w:rPr>
                <w:rFonts w:hint="default" w:ascii="宋体" w:hAnsi="宋体" w:cs="宋体"/>
                <w:i w:val="0"/>
                <w:iCs w:val="0"/>
                <w:color w:val="auto"/>
                <w:kern w:val="0"/>
                <w:sz w:val="24"/>
                <w:szCs w:val="24"/>
                <w:highlight w:val="none"/>
                <w:u w:val="none"/>
                <w:lang w:eastAsia="zh-CN" w:bidi="ar"/>
              </w:rPr>
              <w:t>5</w:t>
            </w:r>
            <w:r>
              <w:rPr>
                <w:rFonts w:hint="eastAsia" w:ascii="宋体" w:hAnsi="宋体" w:eastAsia="宋体" w:cs="宋体"/>
                <w:i w:val="0"/>
                <w:iCs w:val="0"/>
                <w:color w:val="auto"/>
                <w:kern w:val="0"/>
                <w:sz w:val="24"/>
                <w:szCs w:val="24"/>
                <w:highlight w:val="none"/>
                <w:u w:val="none"/>
                <w:lang w:val="en-US" w:eastAsia="zh-CN" w:bidi="ar"/>
              </w:rPr>
              <w:t>0</w:t>
            </w:r>
          </w:p>
        </w:tc>
        <w:tc>
          <w:tcPr>
            <w:tcW w:w="3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rPr>
              <w:t>1、</w:t>
            </w:r>
            <w:r>
              <w:rPr>
                <w:color w:val="auto"/>
                <w:highlight w:val="none"/>
              </w:rPr>
              <w:t>★</w:t>
            </w:r>
            <w:r>
              <w:rPr>
                <w:rFonts w:hint="eastAsia" w:ascii="宋体" w:hAnsi="宋体" w:cs="宋体"/>
                <w:color w:val="auto"/>
                <w:sz w:val="20"/>
                <w:highlight w:val="none"/>
              </w:rPr>
              <w:t>炉面板为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不锈钢厚度1.2mm,侧板及其他板材厚度为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不锈钢厚度1.0mm</w:t>
            </w:r>
            <w:r>
              <w:rPr>
                <w:rFonts w:hint="eastAsia" w:ascii="宋体" w:hAnsi="宋体" w:cs="宋体"/>
                <w:color w:val="auto"/>
                <w:sz w:val="20"/>
                <w:highlight w:val="none"/>
                <w:lang w:val="en-US" w:eastAsia="zh-CN"/>
              </w:rPr>
              <w:t>。</w:t>
            </w:r>
            <w:r>
              <w:rPr>
                <w:rFonts w:hint="eastAsia" w:ascii="宋体" w:hAnsi="宋体" w:cs="宋体"/>
                <w:color w:val="auto"/>
                <w:sz w:val="20"/>
                <w:highlight w:val="none"/>
              </w:rPr>
              <w:t xml:space="preserve">  </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rPr>
              <w:t>2、配置为直径</w:t>
            </w:r>
            <w:r>
              <w:rPr>
                <w:rFonts w:hint="eastAsia" w:ascii="宋体" w:hAnsi="宋体" w:eastAsia="宋体" w:cs="宋体"/>
                <w:color w:val="auto"/>
                <w:sz w:val="20"/>
                <w:highlight w:val="none"/>
              </w:rPr>
              <w:t>±</w:t>
            </w:r>
            <w:r>
              <w:rPr>
                <w:rFonts w:hint="eastAsia" w:ascii="宋体" w:hAnsi="宋体" w:cs="宋体"/>
                <w:color w:val="auto"/>
                <w:sz w:val="20"/>
                <w:highlight w:val="none"/>
              </w:rPr>
              <w:t>300*300mm微晶板</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rPr>
              <w:t>3、</w:t>
            </w:r>
            <w:r>
              <w:rPr>
                <w:color w:val="auto"/>
                <w:highlight w:val="none"/>
              </w:rPr>
              <w:t>★</w:t>
            </w:r>
            <w:r>
              <w:rPr>
                <w:rFonts w:hint="eastAsia" w:ascii="宋体" w:hAnsi="宋体" w:cs="宋体"/>
                <w:color w:val="auto"/>
                <w:sz w:val="20"/>
                <w:highlight w:val="none"/>
              </w:rPr>
              <w:t>电源：3.5KW*4</w:t>
            </w:r>
            <w:r>
              <w:rPr>
                <w:rFonts w:hint="eastAsia" w:ascii="宋体" w:hAnsi="宋体" w:cs="宋体"/>
                <w:color w:val="auto"/>
                <w:sz w:val="20"/>
                <w:highlight w:val="none"/>
                <w:lang w:eastAsia="zh-CN"/>
              </w:rPr>
              <w:t>。</w:t>
            </w:r>
            <w:r>
              <w:rPr>
                <w:rFonts w:hint="eastAsia" w:ascii="宋体" w:hAnsi="宋体" w:cs="宋体"/>
                <w:color w:val="auto"/>
                <w:sz w:val="20"/>
                <w:highlight w:val="none"/>
              </w:rPr>
              <w:t xml:space="preserve">                                                                                                                                                      </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rPr>
              <w:t>4、具有过流、过载、短路保护功能。</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lang w:eastAsia="zh-CN"/>
              </w:rPr>
              <w:t>5</w:t>
            </w:r>
            <w:r>
              <w:rPr>
                <w:rFonts w:hint="eastAsia" w:ascii="宋体" w:hAnsi="宋体" w:cs="宋体"/>
                <w:color w:val="auto"/>
                <w:sz w:val="20"/>
                <w:highlight w:val="none"/>
              </w:rPr>
              <w:t>、▲所投四头煲仔炉通过GB4706.1-2005《家用和类似用途电器的安全 第1部分:通用要求》标准检验不少于以下项目：①对触及带电部件的防护②输入功率和电流③作温度下的泄漏电流和电气强④泄露电流和电气强度⑤机械强度⑥电气间隙、爬电距离和固体绝缘检验且结果合格。</w:t>
            </w:r>
          </w:p>
          <w:p>
            <w:pPr>
              <w:keepNext w:val="0"/>
              <w:keepLines w:val="0"/>
              <w:widowControl/>
              <w:suppressLineNumbers w:val="0"/>
              <w:jc w:val="left"/>
              <w:textAlignment w:val="center"/>
              <w:rPr>
                <w:rFonts w:hint="eastAsia" w:ascii="宋体" w:hAnsi="宋体" w:cs="宋体"/>
                <w:color w:val="auto"/>
                <w:sz w:val="20"/>
                <w:highlight w:val="none"/>
              </w:rPr>
            </w:pPr>
            <w:r>
              <w:rPr>
                <w:rFonts w:hint="eastAsia" w:ascii="宋体" w:hAnsi="宋体" w:cs="宋体"/>
                <w:color w:val="auto"/>
                <w:sz w:val="20"/>
                <w:highlight w:val="none"/>
                <w:lang w:eastAsia="zh-CN"/>
              </w:rPr>
              <w:t>6</w:t>
            </w:r>
            <w:r>
              <w:rPr>
                <w:rFonts w:hint="eastAsia" w:ascii="宋体" w:hAnsi="宋体" w:cs="宋体"/>
                <w:color w:val="auto"/>
                <w:sz w:val="20"/>
                <w:highlight w:val="none"/>
              </w:rPr>
              <w:t>、▲所投四头煲仔炉件风机通过GB4706.1-2005《家用和类似用途电器的安全第1部分:通用要求》</w:t>
            </w:r>
            <w:r>
              <w:rPr>
                <w:rFonts w:hint="eastAsia" w:ascii="宋体" w:hAnsi="宋体" w:cs="宋体"/>
                <w:color w:val="auto"/>
                <w:sz w:val="20"/>
                <w:highlight w:val="none"/>
                <w:lang w:eastAsia="zh-CN"/>
              </w:rPr>
              <w:t>：</w:t>
            </w:r>
            <w:r>
              <w:rPr>
                <w:rFonts w:hint="eastAsia" w:ascii="宋体" w:hAnsi="宋体" w:cs="宋体"/>
                <w:color w:val="auto"/>
                <w:sz w:val="20"/>
                <w:highlight w:val="none"/>
              </w:rPr>
              <w:t>防水IPX7试验和电气强度测试且结果合格。</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0"/>
                <w:highlight w:val="none"/>
              </w:rPr>
              <w:t>【投标文件中需提供具有CMA或CNAS标志的检测报告复印件并加盖制造商公章进行佐证】。</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741184" behindDoc="0" locked="0" layoutInCell="1" allowOverlap="1">
                  <wp:simplePos x="0" y="0"/>
                  <wp:positionH relativeFrom="column">
                    <wp:posOffset>16510</wp:posOffset>
                  </wp:positionH>
                  <wp:positionV relativeFrom="paragraph">
                    <wp:posOffset>1224915</wp:posOffset>
                  </wp:positionV>
                  <wp:extent cx="791845" cy="788670"/>
                  <wp:effectExtent l="0" t="0" r="635" b="3810"/>
                  <wp:wrapNone/>
                  <wp:docPr id="82" name="Picture_5"/>
                  <wp:cNvGraphicFramePr/>
                  <a:graphic xmlns:a="http://schemas.openxmlformats.org/drawingml/2006/main">
                    <a:graphicData uri="http://schemas.openxmlformats.org/drawingml/2006/picture">
                      <pic:pic xmlns:pic="http://schemas.openxmlformats.org/drawingml/2006/picture">
                        <pic:nvPicPr>
                          <pic:cNvPr id="82" name="Picture_5"/>
                          <pic:cNvPicPr/>
                        </pic:nvPicPr>
                        <pic:blipFill>
                          <a:blip r:embed="rId6"/>
                          <a:stretch>
                            <a:fillRect/>
                          </a:stretch>
                        </pic:blipFill>
                        <pic:spPr>
                          <a:xfrm>
                            <a:off x="0" y="0"/>
                            <a:ext cx="791845" cy="7886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HA04</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2"/>
                <w:sz w:val="20"/>
                <w:szCs w:val="20"/>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电磁双头单尾小炒炉</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1800*1</w:t>
            </w:r>
            <w:r>
              <w:rPr>
                <w:rFonts w:hint="default" w:ascii="宋体" w:hAnsi="宋体" w:cs="宋体"/>
                <w:i w:val="0"/>
                <w:iCs w:val="0"/>
                <w:color w:val="auto"/>
                <w:kern w:val="0"/>
                <w:sz w:val="24"/>
                <w:szCs w:val="24"/>
                <w:highlight w:val="none"/>
                <w:u w:val="none"/>
                <w:lang w:eastAsia="zh-CN" w:bidi="ar"/>
              </w:rPr>
              <w:t>00</w:t>
            </w:r>
            <w:r>
              <w:rPr>
                <w:rFonts w:hint="eastAsia" w:ascii="宋体" w:hAnsi="宋体" w:eastAsia="宋体" w:cs="宋体"/>
                <w:i w:val="0"/>
                <w:iCs w:val="0"/>
                <w:color w:val="auto"/>
                <w:kern w:val="0"/>
                <w:sz w:val="24"/>
                <w:szCs w:val="24"/>
                <w:highlight w:val="none"/>
                <w:u w:val="none"/>
                <w:lang w:val="en-US" w:eastAsia="zh-CN" w:bidi="ar"/>
              </w:rPr>
              <w:t>0*（800+400）mm</w:t>
            </w:r>
          </w:p>
        </w:tc>
        <w:tc>
          <w:tcPr>
            <w:tcW w:w="3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bidi w:val="0"/>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r>
              <w:rPr>
                <w:rFonts w:hint="eastAsia" w:ascii="宋体" w:hAnsi="宋体" w:cs="宋体"/>
                <w:i w:val="0"/>
                <w:iCs w:val="0"/>
                <w:color w:val="auto"/>
                <w:kern w:val="2"/>
                <w:sz w:val="20"/>
                <w:szCs w:val="20"/>
                <w:highlight w:val="none"/>
                <w:u w:val="none"/>
                <w:lang w:val="en-US" w:eastAsia="zh-CN" w:bidi="ar-SA"/>
              </w:rPr>
              <w:t>、</w:t>
            </w:r>
            <w:r>
              <w:rPr>
                <w:color w:val="auto"/>
                <w:highlight w:val="none"/>
              </w:rPr>
              <w:t>★</w:t>
            </w:r>
            <w:r>
              <w:rPr>
                <w:rFonts w:hint="eastAsia" w:ascii="宋体" w:hAnsi="宋体" w:eastAsia="宋体" w:cs="宋体"/>
                <w:i w:val="0"/>
                <w:iCs w:val="0"/>
                <w:color w:val="auto"/>
                <w:kern w:val="2"/>
                <w:sz w:val="20"/>
                <w:szCs w:val="20"/>
                <w:highlight w:val="none"/>
                <w:u w:val="none"/>
                <w:lang w:val="en-US" w:eastAsia="zh-CN" w:bidi="ar-SA"/>
              </w:rPr>
              <w:t>额定电压/功率：380V//15</w:t>
            </w:r>
            <w:r>
              <w:rPr>
                <w:rFonts w:hint="eastAsia" w:ascii="宋体" w:hAnsi="宋体" w:cs="宋体"/>
                <w:i w:val="0"/>
                <w:iCs w:val="0"/>
                <w:color w:val="auto"/>
                <w:kern w:val="2"/>
                <w:sz w:val="20"/>
                <w:szCs w:val="20"/>
                <w:highlight w:val="none"/>
                <w:u w:val="none"/>
                <w:lang w:val="en-US" w:eastAsia="zh-CN" w:bidi="ar-SA"/>
              </w:rPr>
              <w:t>KW</w:t>
            </w:r>
            <w:r>
              <w:rPr>
                <w:rFonts w:hint="eastAsia" w:ascii="宋体" w:hAnsi="宋体" w:eastAsia="宋体" w:cs="宋体"/>
                <w:i w:val="0"/>
                <w:iCs w:val="0"/>
                <w:color w:val="auto"/>
                <w:kern w:val="2"/>
                <w:sz w:val="20"/>
                <w:szCs w:val="20"/>
                <w:highlight w:val="none"/>
                <w:u w:val="none"/>
                <w:lang w:val="en-US" w:eastAsia="zh-CN" w:bidi="ar-SA"/>
              </w:rPr>
              <w:t xml:space="preserve">*2 </w:t>
            </w:r>
            <w:r>
              <w:rPr>
                <w:rFonts w:hint="eastAsia" w:ascii="宋体" w:hAnsi="宋体" w:cs="宋体"/>
                <w:i w:val="0"/>
                <w:iCs w:val="0"/>
                <w:color w:val="auto"/>
                <w:kern w:val="2"/>
                <w:sz w:val="20"/>
                <w:szCs w:val="20"/>
                <w:highlight w:val="none"/>
                <w:u w:val="none"/>
                <w:lang w:val="en-US" w:eastAsia="zh-CN" w:bidi="ar-SA"/>
              </w:rPr>
              <w:t>。</w:t>
            </w:r>
            <w:r>
              <w:rPr>
                <w:rFonts w:hint="eastAsia" w:ascii="宋体" w:hAnsi="宋体" w:eastAsia="宋体" w:cs="宋体"/>
                <w:i w:val="0"/>
                <w:iCs w:val="0"/>
                <w:color w:val="auto"/>
                <w:kern w:val="2"/>
                <w:sz w:val="20"/>
                <w:szCs w:val="20"/>
                <w:highlight w:val="none"/>
                <w:u w:val="none"/>
                <w:lang w:val="en-US" w:eastAsia="zh-CN" w:bidi="ar-SA"/>
              </w:rPr>
              <w:t xml:space="preserve">   </w:t>
            </w:r>
          </w:p>
          <w:p>
            <w:pPr>
              <w:bidi w:val="0"/>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w:t>
            </w:r>
            <w:r>
              <w:rPr>
                <w:color w:val="auto"/>
                <w:highlight w:val="none"/>
              </w:rPr>
              <w:t>★</w:t>
            </w:r>
            <w:r>
              <w:rPr>
                <w:rFonts w:hint="eastAsia" w:ascii="宋体" w:hAnsi="宋体" w:cs="宋体"/>
                <w:color w:val="auto"/>
                <w:sz w:val="20"/>
                <w:highlight w:val="none"/>
              </w:rPr>
              <w:t>炉面板为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不锈钢厚度1.2mm,侧板及其他板材厚度为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不锈钢厚度1.0mm</w:t>
            </w:r>
            <w:r>
              <w:rPr>
                <w:rFonts w:hint="eastAsia" w:ascii="宋体" w:hAnsi="宋体" w:cs="宋体"/>
                <w:i w:val="0"/>
                <w:iCs w:val="0"/>
                <w:color w:val="auto"/>
                <w:kern w:val="2"/>
                <w:sz w:val="20"/>
                <w:szCs w:val="20"/>
                <w:highlight w:val="none"/>
                <w:u w:val="none"/>
                <w:lang w:val="en-US" w:eastAsia="zh-CN" w:bidi="ar-SA"/>
              </w:rPr>
              <w:t>。</w:t>
            </w:r>
            <w:r>
              <w:rPr>
                <w:rFonts w:hint="eastAsia" w:ascii="宋体" w:hAnsi="宋体" w:eastAsia="宋体" w:cs="宋体"/>
                <w:i w:val="0"/>
                <w:iCs w:val="0"/>
                <w:color w:val="auto"/>
                <w:kern w:val="2"/>
                <w:sz w:val="20"/>
                <w:szCs w:val="20"/>
                <w:highlight w:val="none"/>
                <w:u w:val="none"/>
                <w:lang w:val="en-US" w:eastAsia="zh-CN" w:bidi="ar-SA"/>
              </w:rPr>
              <w:t xml:space="preserve">  </w:t>
            </w:r>
          </w:p>
          <w:p>
            <w:pPr>
              <w:rPr>
                <w:color w:val="auto"/>
                <w:highlight w:val="none"/>
              </w:rPr>
            </w:pPr>
            <w:r>
              <w:rPr>
                <w:rFonts w:hint="eastAsia" w:ascii="宋体" w:hAnsi="宋体" w:eastAsia="宋体" w:cs="宋体"/>
                <w:i w:val="0"/>
                <w:iCs w:val="0"/>
                <w:color w:val="auto"/>
                <w:kern w:val="2"/>
                <w:sz w:val="20"/>
                <w:szCs w:val="20"/>
                <w:highlight w:val="none"/>
                <w:u w:val="none"/>
                <w:lang w:val="en-US" w:eastAsia="zh-CN" w:bidi="ar-SA"/>
              </w:rPr>
              <w:t>3、具有过流、过载、短路保护功能。</w:t>
            </w:r>
          </w:p>
          <w:p>
            <w:pPr>
              <w:bidi w:val="0"/>
              <w:rPr>
                <w:rFonts w:hint="eastAsia"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4</w:t>
            </w:r>
            <w:r>
              <w:rPr>
                <w:rFonts w:hint="eastAsia" w:ascii="宋体" w:hAnsi="宋体" w:eastAsia="宋体" w:cs="宋体"/>
                <w:i w:val="0"/>
                <w:iCs w:val="0"/>
                <w:color w:val="auto"/>
                <w:kern w:val="2"/>
                <w:sz w:val="20"/>
                <w:szCs w:val="20"/>
                <w:highlight w:val="none"/>
                <w:u w:val="none"/>
                <w:lang w:val="en-US" w:eastAsia="zh-CN" w:bidi="ar-SA"/>
              </w:rPr>
              <w:t>、显示器能具体显示实时监控电磁炉的实时功率</w:t>
            </w:r>
            <w:r>
              <w:rPr>
                <w:rFonts w:hint="eastAsia" w:ascii="宋体" w:hAnsi="宋体" w:cs="宋体"/>
                <w:i w:val="0"/>
                <w:iCs w:val="0"/>
                <w:color w:val="auto"/>
                <w:kern w:val="2"/>
                <w:sz w:val="20"/>
                <w:szCs w:val="20"/>
                <w:highlight w:val="none"/>
                <w:u w:val="none"/>
                <w:lang w:val="en-US" w:eastAsia="zh-CN" w:bidi="ar-SA"/>
              </w:rPr>
              <w:t>。</w:t>
            </w:r>
          </w:p>
          <w:p>
            <w:pPr>
              <w:bidi w:val="0"/>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5</w:t>
            </w:r>
            <w:r>
              <w:rPr>
                <w:rFonts w:hint="eastAsia" w:ascii="宋体" w:hAnsi="宋体" w:eastAsia="宋体" w:cs="宋体"/>
                <w:i w:val="0"/>
                <w:iCs w:val="0"/>
                <w:color w:val="auto"/>
                <w:kern w:val="2"/>
                <w:sz w:val="20"/>
                <w:szCs w:val="20"/>
                <w:highlight w:val="none"/>
                <w:u w:val="none"/>
                <w:lang w:val="en-US" w:eastAsia="zh-CN" w:bidi="ar-SA"/>
              </w:rPr>
              <w:t>、▲所投电磁双头单尾小炒炉开关依据GB4706.1-2005《家用和类似用途电器的安全第1部分∶通用要求》、GB/T 4208-2017《外壳防护等级（IP代码）》，通过“耐潮湿”测试，外壳防护等级为IP68；通过“泄露电流和电气强度”测试，外壳带电部位不击穿。</w:t>
            </w:r>
          </w:p>
          <w:p>
            <w:pPr>
              <w:bidi w:val="0"/>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6</w:t>
            </w:r>
            <w:r>
              <w:rPr>
                <w:rFonts w:hint="eastAsia" w:ascii="宋体" w:hAnsi="宋体" w:eastAsia="宋体" w:cs="宋体"/>
                <w:i w:val="0"/>
                <w:iCs w:val="0"/>
                <w:color w:val="auto"/>
                <w:kern w:val="2"/>
                <w:sz w:val="20"/>
                <w:szCs w:val="20"/>
                <w:highlight w:val="none"/>
                <w:u w:val="none"/>
                <w:lang w:val="en-US" w:eastAsia="zh-CN" w:bidi="ar-SA"/>
              </w:rPr>
              <w:t>、▲所投电磁双头单尾小炒炉线盘通过“GB4706.1-2005《家用和类似用途电器的安全第1部分:通用要求》“耐热和耐燃”项目检测，灼热丝试验结果符合要求。</w:t>
            </w:r>
          </w:p>
          <w:p>
            <w:pPr>
              <w:bidi w:val="0"/>
              <w:jc w:val="left"/>
              <w:rPr>
                <w:rFonts w:hint="eastAsia"/>
                <w:color w:val="auto"/>
                <w:highlight w:val="none"/>
                <w:lang w:eastAsia="zh-CN"/>
              </w:rPr>
            </w:pPr>
            <w:r>
              <w:rPr>
                <w:rFonts w:hint="eastAsia" w:ascii="宋体" w:hAnsi="宋体" w:cs="宋体"/>
                <w:color w:val="auto"/>
                <w:sz w:val="20"/>
                <w:highlight w:val="none"/>
              </w:rPr>
              <w:t>【投标文件中需提供具有CMA或CNAS标志的检测报告复印件并加盖制造商公章进行佐证】</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FFFFFF"/>
                <w:lang w:val="en-US" w:eastAsia="zh-CN" w:bidi="ar"/>
              </w:rPr>
              <w:drawing>
                <wp:anchor distT="0" distB="0" distL="114300" distR="114300" simplePos="0" relativeHeight="251743232" behindDoc="0" locked="0" layoutInCell="1" allowOverlap="1">
                  <wp:simplePos x="0" y="0"/>
                  <wp:positionH relativeFrom="column">
                    <wp:posOffset>-19685</wp:posOffset>
                  </wp:positionH>
                  <wp:positionV relativeFrom="paragraph">
                    <wp:posOffset>153670</wp:posOffset>
                  </wp:positionV>
                  <wp:extent cx="873760" cy="625475"/>
                  <wp:effectExtent l="0" t="0" r="10160" b="14605"/>
                  <wp:wrapNone/>
                  <wp:docPr id="84" name="Picture_6"/>
                  <wp:cNvGraphicFramePr/>
                  <a:graphic xmlns:a="http://schemas.openxmlformats.org/drawingml/2006/main">
                    <a:graphicData uri="http://schemas.openxmlformats.org/drawingml/2006/picture">
                      <pic:pic xmlns:pic="http://schemas.openxmlformats.org/drawingml/2006/picture">
                        <pic:nvPicPr>
                          <pic:cNvPr id="84" name="Picture_6"/>
                          <pic:cNvPicPr/>
                        </pic:nvPicPr>
                        <pic:blipFill>
                          <a:blip r:embed="rId7"/>
                          <a:stretch>
                            <a:fillRect/>
                          </a:stretch>
                        </pic:blipFill>
                        <pic:spPr>
                          <a:xfrm>
                            <a:off x="0" y="0"/>
                            <a:ext cx="873760" cy="625475"/>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kern w:val="0"/>
                <w:sz w:val="24"/>
                <w:szCs w:val="24"/>
                <w:highlight w:val="none"/>
                <w:u w:val="none"/>
                <w:lang w:val="en-US" w:eastAsia="zh-CN" w:bidi="ar"/>
              </w:rPr>
              <w:t>电磁单头高背矮汤炉</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700*800*（600+600）</w:t>
            </w:r>
          </w:p>
        </w:tc>
        <w:tc>
          <w:tcPr>
            <w:tcW w:w="3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w:t>
            </w:r>
            <w:r>
              <w:rPr>
                <w:color w:val="auto"/>
                <w:highlight w:val="none"/>
              </w:rPr>
              <w:t>★</w:t>
            </w:r>
            <w:r>
              <w:rPr>
                <w:rFonts w:hint="eastAsia" w:ascii="宋体" w:hAnsi="宋体" w:cs="宋体"/>
                <w:color w:val="auto"/>
                <w:sz w:val="20"/>
                <w:highlight w:val="none"/>
              </w:rPr>
              <w:t>炉面板为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不锈钢厚度1.2mm,侧板及其他板材厚度为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不锈钢厚度1.0mm</w:t>
            </w:r>
            <w:r>
              <w:rPr>
                <w:rFonts w:hint="eastAsia" w:ascii="宋体" w:hAnsi="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eastAsia="zh-CN"/>
              </w:rPr>
              <w:t>2</w:t>
            </w:r>
            <w:r>
              <w:rPr>
                <w:rFonts w:hint="eastAsia" w:ascii="宋体" w:hAnsi="宋体" w:eastAsia="宋体" w:cs="宋体"/>
                <w:i w:val="0"/>
                <w:iCs w:val="0"/>
                <w:color w:val="auto"/>
                <w:sz w:val="20"/>
                <w:szCs w:val="20"/>
                <w:highlight w:val="none"/>
                <w:u w:val="none"/>
              </w:rPr>
              <w:t>、</w:t>
            </w:r>
            <w:r>
              <w:rPr>
                <w:color w:val="auto"/>
                <w:highlight w:val="none"/>
              </w:rPr>
              <w:t>★</w:t>
            </w:r>
            <w:r>
              <w:rPr>
                <w:rFonts w:hint="eastAsia" w:ascii="宋体" w:hAnsi="宋体" w:eastAsia="宋体" w:cs="宋体"/>
                <w:i w:val="0"/>
                <w:iCs w:val="0"/>
                <w:color w:val="auto"/>
                <w:sz w:val="20"/>
                <w:szCs w:val="20"/>
                <w:highlight w:val="none"/>
                <w:u w:val="none"/>
              </w:rPr>
              <w:t>电源：15KW/380V</w:t>
            </w:r>
            <w:r>
              <w:rPr>
                <w:rFonts w:hint="eastAsia" w:ascii="宋体" w:hAnsi="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 xml:space="preserve">                                                                                                                                                        </w:t>
            </w:r>
          </w:p>
          <w:p>
            <w:pPr>
              <w:keepNext w:val="0"/>
              <w:keepLines w:val="0"/>
              <w:widowControl/>
              <w:suppressLineNumbers w:val="0"/>
              <w:jc w:val="left"/>
              <w:textAlignment w:val="auto"/>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eastAsia="zh-CN"/>
              </w:rPr>
              <w:t>3</w:t>
            </w:r>
            <w:r>
              <w:rPr>
                <w:rFonts w:hint="eastAsia" w:ascii="宋体" w:hAnsi="宋体" w:eastAsia="宋体" w:cs="宋体"/>
                <w:i w:val="0"/>
                <w:iCs w:val="0"/>
                <w:color w:val="auto"/>
                <w:sz w:val="20"/>
                <w:szCs w:val="20"/>
                <w:highlight w:val="none"/>
                <w:u w:val="none"/>
              </w:rPr>
              <w:t xml:space="preserve">、具有过流、过载、短路保护功能。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eastAsia="zh-CN"/>
              </w:rPr>
              <w:t>4</w:t>
            </w:r>
            <w:r>
              <w:rPr>
                <w:rFonts w:hint="eastAsia" w:ascii="宋体" w:hAnsi="宋体" w:eastAsia="宋体" w:cs="宋体"/>
                <w:i w:val="0"/>
                <w:iCs w:val="0"/>
                <w:color w:val="auto"/>
                <w:sz w:val="20"/>
                <w:szCs w:val="20"/>
                <w:highlight w:val="none"/>
                <w:u w:val="none"/>
              </w:rPr>
              <w:t>、显示屏能够显示电磁灶实时功率</w:t>
            </w:r>
            <w:r>
              <w:rPr>
                <w:rFonts w:hint="eastAsia" w:ascii="宋体" w:hAnsi="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5</w:t>
            </w:r>
            <w:r>
              <w:rPr>
                <w:rFonts w:hint="eastAsia" w:ascii="宋体" w:hAnsi="宋体" w:eastAsia="宋体" w:cs="宋体"/>
                <w:i w:val="0"/>
                <w:iCs w:val="0"/>
                <w:color w:val="auto"/>
                <w:sz w:val="20"/>
                <w:szCs w:val="20"/>
                <w:highlight w:val="none"/>
                <w:u w:val="none"/>
              </w:rPr>
              <w:t>、▲所投商用电磁灶（低汤炉）依据QB/T4499-2013《商用电磁灶》，通过“自动关机性能”项目检测且结果合格。</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6</w:t>
            </w:r>
            <w:r>
              <w:rPr>
                <w:rFonts w:hint="eastAsia" w:ascii="宋体" w:hAnsi="宋体" w:eastAsia="宋体" w:cs="宋体"/>
                <w:i w:val="0"/>
                <w:iCs w:val="0"/>
                <w:color w:val="auto"/>
                <w:sz w:val="20"/>
                <w:szCs w:val="20"/>
                <w:highlight w:val="none"/>
                <w:u w:val="none"/>
              </w:rPr>
              <w:t>、▲所投商用电磁灶（低汤炉）依据QB/T4499-2013《商用电磁灶》，将50℃-60℃的植物油500ml，在30s内均匀倒在所有可能被油烟、油污所浸蚀的可视低汤炉部件上，产品试验后结果合格。</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7</w:t>
            </w:r>
            <w:r>
              <w:rPr>
                <w:rFonts w:hint="eastAsia" w:ascii="宋体" w:hAnsi="宋体" w:eastAsia="宋体" w:cs="宋体"/>
                <w:i w:val="0"/>
                <w:iCs w:val="0"/>
                <w:color w:val="auto"/>
                <w:sz w:val="20"/>
                <w:szCs w:val="20"/>
                <w:highlight w:val="none"/>
                <w:u w:val="none"/>
              </w:rPr>
              <w:t>、▲所投商用电磁灶（低汤炉）依据QB/T4499-2013《商用电磁灶》，通过高温储存试验且试验结果合格。</w:t>
            </w:r>
            <w:r>
              <w:rPr>
                <w:rFonts w:hint="eastAsia" w:ascii="宋体" w:hAnsi="宋体" w:eastAsia="宋体" w:cs="宋体"/>
                <w:color w:val="auto"/>
                <w:sz w:val="20"/>
                <w:szCs w:val="20"/>
                <w:highlight w:val="none"/>
              </w:rPr>
              <w:t>【投标文件中需提供具有CMA或CNAS标志的检测报告复印件并加盖制造商公章进行佐证】</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-27940</wp:posOffset>
                  </wp:positionH>
                  <wp:positionV relativeFrom="paragraph">
                    <wp:posOffset>2212975</wp:posOffset>
                  </wp:positionV>
                  <wp:extent cx="820420" cy="587375"/>
                  <wp:effectExtent l="0" t="0" r="2540" b="6985"/>
                  <wp:wrapNone/>
                  <wp:docPr id="79" name="Picture_7"/>
                  <wp:cNvGraphicFramePr/>
                  <a:graphic xmlns:a="http://schemas.openxmlformats.org/drawingml/2006/main">
                    <a:graphicData uri="http://schemas.openxmlformats.org/drawingml/2006/picture">
                      <pic:pic xmlns:pic="http://schemas.openxmlformats.org/drawingml/2006/picture">
                        <pic:nvPicPr>
                          <pic:cNvPr id="79" name="Picture_7"/>
                          <pic:cNvPicPr/>
                        </pic:nvPicPr>
                        <pic:blipFill>
                          <a:blip r:embed="rId8"/>
                          <a:stretch>
                            <a:fillRect/>
                          </a:stretch>
                        </pic:blipFill>
                        <pic:spPr>
                          <a:xfrm>
                            <a:off x="0" y="0"/>
                            <a:ext cx="820420" cy="5873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电力12盘蒸饭车</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710*620*1540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电压：380V</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功率：12KW</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最大蒸饭能力：米饭：36-48kg</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蒸饭时间：25-50mins</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cs="宋体"/>
                <w:color w:val="auto"/>
                <w:sz w:val="20"/>
                <w:highlight w:val="none"/>
              </w:rPr>
              <w:t>面板为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不锈钢厚度1.2mm,侧板及其他板材厚度为</w:t>
            </w:r>
            <w:r>
              <w:rPr>
                <w:rFonts w:hint="eastAsia" w:ascii="宋体" w:hAnsi="宋体" w:cs="宋体"/>
                <w:color w:val="auto"/>
                <w:sz w:val="20"/>
                <w:highlight w:val="none"/>
                <w:lang w:val="en-US" w:eastAsia="zh-CN"/>
              </w:rPr>
              <w:t>304</w:t>
            </w:r>
            <w:r>
              <w:rPr>
                <w:rFonts w:hint="eastAsia" w:ascii="宋体" w:hAnsi="宋体" w:cs="宋体"/>
                <w:color w:val="auto"/>
                <w:sz w:val="20"/>
                <w:highlight w:val="none"/>
              </w:rPr>
              <w:t>不锈钢厚度1.0mm</w:t>
            </w:r>
            <w:r>
              <w:rPr>
                <w:rFonts w:hint="eastAsia" w:ascii="宋体" w:hAnsi="宋体" w:cs="宋体"/>
                <w:i w:val="0"/>
                <w:iCs w:val="0"/>
                <w:color w:val="auto"/>
                <w:sz w:val="20"/>
                <w:szCs w:val="20"/>
                <w:highlight w:val="none"/>
                <w:u w:val="none"/>
                <w:lang w:eastAsia="zh-CN"/>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282575</wp:posOffset>
                  </wp:positionV>
                  <wp:extent cx="798195" cy="571500"/>
                  <wp:effectExtent l="0" t="0" r="9525" b="7620"/>
                  <wp:wrapNone/>
                  <wp:docPr id="7" name="Picture_8"/>
                  <wp:cNvGraphicFramePr/>
                  <a:graphic xmlns:a="http://schemas.openxmlformats.org/drawingml/2006/main">
                    <a:graphicData uri="http://schemas.openxmlformats.org/drawingml/2006/picture">
                      <pic:pic xmlns:pic="http://schemas.openxmlformats.org/drawingml/2006/picture">
                        <pic:nvPicPr>
                          <pic:cNvPr id="7" name="Picture_8"/>
                          <pic:cNvPicPr/>
                        </pic:nvPicPr>
                        <pic:blipFill>
                          <a:blip r:embed="rId9"/>
                          <a:stretch>
                            <a:fillRect/>
                          </a:stretch>
                        </pic:blipFill>
                        <pic:spPr>
                          <a:xfrm>
                            <a:off x="0" y="0"/>
                            <a:ext cx="798195" cy="5715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烙饼机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600*722*1019</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-5080</wp:posOffset>
                  </wp:positionH>
                  <wp:positionV relativeFrom="paragraph">
                    <wp:posOffset>53975</wp:posOffset>
                  </wp:positionV>
                  <wp:extent cx="833755" cy="596900"/>
                  <wp:effectExtent l="0" t="0" r="4445" b="12700"/>
                  <wp:wrapNone/>
                  <wp:docPr id="8" name="Picture_9"/>
                  <wp:cNvGraphicFramePr/>
                  <a:graphic xmlns:a="http://schemas.openxmlformats.org/drawingml/2006/main">
                    <a:graphicData uri="http://schemas.openxmlformats.org/drawingml/2006/picture">
                      <pic:pic xmlns:pic="http://schemas.openxmlformats.org/drawingml/2006/picture">
                        <pic:nvPicPr>
                          <pic:cNvPr id="8" name="Picture_9"/>
                          <pic:cNvPicPr/>
                        </pic:nvPicPr>
                        <pic:blipFill>
                          <a:blip r:embed="rId10"/>
                          <a:stretch>
                            <a:fillRect/>
                          </a:stretch>
                        </pic:blipFill>
                        <pic:spPr>
                          <a:xfrm>
                            <a:off x="0" y="0"/>
                            <a:ext cx="833755" cy="5969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HA08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不锈钢封墙钢</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5580*10*2000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采用304</w:t>
            </w:r>
            <w:r>
              <w:rPr>
                <w:rFonts w:hint="eastAsia" w:ascii="宋体" w:hAnsi="宋体" w:cs="宋体"/>
                <w:i w:val="0"/>
                <w:iCs w:val="0"/>
                <w:color w:val="auto"/>
                <w:kern w:val="0"/>
                <w:sz w:val="20"/>
                <w:szCs w:val="20"/>
                <w:highlight w:val="none"/>
                <w:u w:val="none"/>
                <w:lang w:val="en-US" w:eastAsia="zh-CN" w:bidi="ar"/>
              </w:rPr>
              <w:t>不锈钢厚度</w:t>
            </w:r>
            <w:r>
              <w:rPr>
                <w:rFonts w:hint="eastAsia" w:ascii="宋体" w:hAnsi="宋体" w:eastAsia="宋体" w:cs="宋体"/>
                <w:i w:val="0"/>
                <w:iCs w:val="0"/>
                <w:color w:val="auto"/>
                <w:kern w:val="0"/>
                <w:sz w:val="20"/>
                <w:szCs w:val="20"/>
                <w:highlight w:val="none"/>
                <w:u w:val="none"/>
                <w:lang w:val="en-US" w:eastAsia="zh-CN" w:bidi="ar"/>
              </w:rPr>
              <w:t>1.0不锈钢板。</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-11430</wp:posOffset>
                  </wp:positionH>
                  <wp:positionV relativeFrom="paragraph">
                    <wp:posOffset>231140</wp:posOffset>
                  </wp:positionV>
                  <wp:extent cx="834390" cy="597535"/>
                  <wp:effectExtent l="0" t="0" r="3810" b="12065"/>
                  <wp:wrapNone/>
                  <wp:docPr id="9" name="Picture_10"/>
                  <wp:cNvGraphicFramePr/>
                  <a:graphic xmlns:a="http://schemas.openxmlformats.org/drawingml/2006/main">
                    <a:graphicData uri="http://schemas.openxmlformats.org/drawingml/2006/picture">
                      <pic:pic xmlns:pic="http://schemas.openxmlformats.org/drawingml/2006/picture">
                        <pic:nvPicPr>
                          <pic:cNvPr id="9" name="Picture_10"/>
                          <pic:cNvPicPr/>
                        </pic:nvPicPr>
                        <pic:blipFill>
                          <a:blip r:embed="rId11"/>
                          <a:stretch>
                            <a:fillRect/>
                          </a:stretch>
                        </pic:blipFill>
                        <pic:spPr>
                          <a:xfrm>
                            <a:off x="0" y="0"/>
                            <a:ext cx="834390" cy="5975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w:t>
            </w:r>
            <w:r>
              <w:rPr>
                <w:rFonts w:hint="eastAsia" w:ascii="宋体" w:hAnsi="宋体" w:cs="宋体"/>
                <w:i w:val="0"/>
                <w:iCs w:val="0"/>
                <w:color w:val="auto"/>
                <w:kern w:val="0"/>
                <w:sz w:val="22"/>
                <w:szCs w:val="22"/>
                <w:highlight w:val="none"/>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四层栅格货架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格栅采用38×25×1.0mm厚不锈钢方管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-41910</wp:posOffset>
                  </wp:positionH>
                  <wp:positionV relativeFrom="paragraph">
                    <wp:posOffset>387350</wp:posOffset>
                  </wp:positionV>
                  <wp:extent cx="828040" cy="593090"/>
                  <wp:effectExtent l="0" t="0" r="10160" b="1270"/>
                  <wp:wrapNone/>
                  <wp:docPr id="10" name="Picture_11"/>
                  <wp:cNvGraphicFramePr/>
                  <a:graphic xmlns:a="http://schemas.openxmlformats.org/drawingml/2006/main">
                    <a:graphicData uri="http://schemas.openxmlformats.org/drawingml/2006/picture">
                      <pic:pic xmlns:pic="http://schemas.openxmlformats.org/drawingml/2006/picture">
                        <pic:nvPicPr>
                          <pic:cNvPr id="10" name="Picture_11"/>
                          <pic:cNvPicPr/>
                        </pic:nvPicPr>
                        <pic:blipFill>
                          <a:blip r:embed="rId12"/>
                          <a:stretch>
                            <a:fillRect/>
                          </a:stretch>
                        </pic:blipFill>
                        <pic:spPr>
                          <a:xfrm>
                            <a:off x="0" y="0"/>
                            <a:ext cx="828040" cy="5930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HA</w:t>
            </w:r>
            <w:r>
              <w:rPr>
                <w:rFonts w:hint="eastAsia" w:ascii="宋体" w:hAnsi="宋体" w:cs="宋体"/>
                <w:i w:val="0"/>
                <w:iCs w:val="0"/>
                <w:color w:val="auto"/>
                <w:kern w:val="0"/>
                <w:sz w:val="22"/>
                <w:szCs w:val="22"/>
                <w:highlight w:val="none"/>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双通移门荷台柜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1800*1000*800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auto"/>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层板、底板、侧板及门面采用1.0mm厚不锈钢板制作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配置不锈钢可调子弹脚。</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移门为双层架构。</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-1270</wp:posOffset>
                  </wp:positionH>
                  <wp:positionV relativeFrom="paragraph">
                    <wp:posOffset>452755</wp:posOffset>
                  </wp:positionV>
                  <wp:extent cx="807720" cy="577850"/>
                  <wp:effectExtent l="0" t="0" r="0" b="1270"/>
                  <wp:wrapNone/>
                  <wp:docPr id="11" name="Picture_12"/>
                  <wp:cNvGraphicFramePr/>
                  <a:graphic xmlns:a="http://schemas.openxmlformats.org/drawingml/2006/main">
                    <a:graphicData uri="http://schemas.openxmlformats.org/drawingml/2006/picture">
                      <pic:pic xmlns:pic="http://schemas.openxmlformats.org/drawingml/2006/picture">
                        <pic:nvPicPr>
                          <pic:cNvPr id="11" name="Picture_12"/>
                          <pic:cNvPicPr/>
                        </pic:nvPicPr>
                        <pic:blipFill>
                          <a:blip r:embed="rId13"/>
                          <a:stretch>
                            <a:fillRect/>
                          </a:stretch>
                        </pic:blipFill>
                        <pic:spPr>
                          <a:xfrm>
                            <a:off x="0" y="0"/>
                            <a:ext cx="807720" cy="577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HA1</w:t>
            </w:r>
            <w:r>
              <w:rPr>
                <w:rFonts w:hint="eastAsia" w:ascii="宋体" w:hAnsi="宋体" w:cs="宋体"/>
                <w:i w:val="0"/>
                <w:iCs w:val="0"/>
                <w:color w:val="auto"/>
                <w:kern w:val="0"/>
                <w:sz w:val="22"/>
                <w:szCs w:val="22"/>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双层台面立架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1800*400*700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1.0mm厚不锈钢圆管制作。</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-12700</wp:posOffset>
                  </wp:positionH>
                  <wp:positionV relativeFrom="paragraph">
                    <wp:posOffset>339090</wp:posOffset>
                  </wp:positionV>
                  <wp:extent cx="844550" cy="603885"/>
                  <wp:effectExtent l="0" t="0" r="8890" b="5715"/>
                  <wp:wrapNone/>
                  <wp:docPr id="12" name="Picture_13"/>
                  <wp:cNvGraphicFramePr/>
                  <a:graphic xmlns:a="http://schemas.openxmlformats.org/drawingml/2006/main">
                    <a:graphicData uri="http://schemas.openxmlformats.org/drawingml/2006/picture">
                      <pic:pic xmlns:pic="http://schemas.openxmlformats.org/drawingml/2006/picture">
                        <pic:nvPicPr>
                          <pic:cNvPr id="12" name="Picture_13"/>
                          <pic:cNvPicPr/>
                        </pic:nvPicPr>
                        <pic:blipFill>
                          <a:blip r:embed="rId14"/>
                          <a:stretch>
                            <a:fillRect/>
                          </a:stretch>
                        </pic:blipFill>
                        <pic:spPr>
                          <a:xfrm>
                            <a:off x="0" y="0"/>
                            <a:ext cx="844550" cy="6038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加工区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HB01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冷藏四门高身柜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1220*760*1980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color w:val="auto"/>
                <w:highlight w:val="none"/>
              </w:rPr>
            </w:pPr>
            <w:r>
              <w:rPr>
                <w:rFonts w:hint="eastAsia" w:ascii="宋体" w:hAnsi="宋体" w:cs="宋体"/>
                <w:i w:val="0"/>
                <w:iCs w:val="0"/>
                <w:color w:val="auto"/>
                <w:kern w:val="0"/>
                <w:sz w:val="20"/>
                <w:szCs w:val="20"/>
                <w:highlight w:val="none"/>
                <w:u w:val="none"/>
                <w:lang w:val="en-US" w:eastAsia="zh-CN" w:bidi="ar"/>
              </w:rPr>
              <w:t>1、面板201</w:t>
            </w:r>
            <w:r>
              <w:rPr>
                <w:rFonts w:hint="eastAsia" w:ascii="宋体" w:hAnsi="宋体" w:eastAsia="宋体" w:cs="宋体"/>
                <w:i w:val="0"/>
                <w:iCs w:val="0"/>
                <w:color w:val="auto"/>
                <w:kern w:val="0"/>
                <w:sz w:val="20"/>
                <w:szCs w:val="20"/>
                <w:highlight w:val="none"/>
                <w:u w:val="none"/>
                <w:lang w:val="en-US" w:eastAsia="zh-CN" w:bidi="ar"/>
              </w:rPr>
              <w:t>不锈钢</w:t>
            </w:r>
            <w:r>
              <w:rPr>
                <w:rFonts w:hint="eastAsia" w:ascii="宋体" w:hAnsi="宋体" w:cs="宋体"/>
                <w:i w:val="0"/>
                <w:iCs w:val="0"/>
                <w:color w:val="auto"/>
                <w:kern w:val="0"/>
                <w:sz w:val="20"/>
                <w:szCs w:val="20"/>
                <w:highlight w:val="none"/>
                <w:u w:val="none"/>
                <w:lang w:val="en-US" w:eastAsia="zh-CN" w:bidi="ar"/>
              </w:rPr>
              <w:t>制作。</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冷冻门框加装发热丝</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控温类型：电子数字温控</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85725</wp:posOffset>
                  </wp:positionH>
                  <wp:positionV relativeFrom="paragraph">
                    <wp:posOffset>122555</wp:posOffset>
                  </wp:positionV>
                  <wp:extent cx="737870" cy="777875"/>
                  <wp:effectExtent l="0" t="0" r="8890" b="14605"/>
                  <wp:wrapNone/>
                  <wp:docPr id="13" name="图片_86"/>
                  <wp:cNvGraphicFramePr/>
                  <a:graphic xmlns:a="http://schemas.openxmlformats.org/drawingml/2006/main">
                    <a:graphicData uri="http://schemas.openxmlformats.org/drawingml/2006/picture">
                      <pic:pic xmlns:pic="http://schemas.openxmlformats.org/drawingml/2006/picture">
                        <pic:nvPicPr>
                          <pic:cNvPr id="13" name="图片_86"/>
                          <pic:cNvPicPr/>
                        </pic:nvPicPr>
                        <pic:blipFill>
                          <a:blip r:embed="rId15"/>
                          <a:stretch>
                            <a:fillRect/>
                          </a:stretch>
                        </pic:blipFill>
                        <pic:spPr>
                          <a:xfrm>
                            <a:off x="0" y="0"/>
                            <a:ext cx="737870" cy="777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HB02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双层工作台带靠背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1380*700*800+100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整体采用304不锈钢制作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下层板厚度1.2mm，加强筋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脚管采用1.0mm厚不锈钢圆管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55880</wp:posOffset>
                  </wp:positionH>
                  <wp:positionV relativeFrom="paragraph">
                    <wp:posOffset>344805</wp:posOffset>
                  </wp:positionV>
                  <wp:extent cx="865505" cy="617220"/>
                  <wp:effectExtent l="0" t="0" r="3175" b="7620"/>
                  <wp:wrapNone/>
                  <wp:docPr id="14" name="Picture_15"/>
                  <wp:cNvGraphicFramePr/>
                  <a:graphic xmlns:a="http://schemas.openxmlformats.org/drawingml/2006/main">
                    <a:graphicData uri="http://schemas.openxmlformats.org/drawingml/2006/picture">
                      <pic:pic xmlns:pic="http://schemas.openxmlformats.org/drawingml/2006/picture">
                        <pic:nvPicPr>
                          <pic:cNvPr id="14" name="Picture_15"/>
                          <pic:cNvPicPr/>
                        </pic:nvPicPr>
                        <pic:blipFill>
                          <a:blip r:embed="rId16"/>
                          <a:stretch>
                            <a:fillRect/>
                          </a:stretch>
                        </pic:blipFill>
                        <pic:spPr>
                          <a:xfrm>
                            <a:off x="0" y="0"/>
                            <a:ext cx="865505" cy="6172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HB03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color w:val="auto"/>
                <w:highlight w:val="none"/>
              </w:rPr>
              <w:t>★</w:t>
            </w:r>
            <w:r>
              <w:rPr>
                <w:rFonts w:hint="eastAsia" w:ascii="宋体" w:hAnsi="宋体" w:eastAsia="宋体" w:cs="宋体"/>
                <w:i w:val="0"/>
                <w:iCs w:val="0"/>
                <w:color w:val="auto"/>
                <w:kern w:val="0"/>
                <w:sz w:val="22"/>
                <w:szCs w:val="22"/>
                <w:highlight w:val="none"/>
                <w:u w:val="none"/>
                <w:lang w:val="en-US" w:eastAsia="zh-CN" w:bidi="ar"/>
              </w:rPr>
              <w:t>双星盆水池</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1200*700*800+1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整体采用304不锈钢制作，台面厚1.2mm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星盆斗厚1.0mm，星盆斗尺寸：±500*500*280mm，配置提篮式不锈钢下水器</w:t>
            </w:r>
            <w:r>
              <w:rPr>
                <w:rFonts w:hint="eastAsia" w:ascii="宋体" w:hAnsi="宋体" w:cs="宋体"/>
                <w:i w:val="0"/>
                <w:iCs w:val="0"/>
                <w:color w:val="auto"/>
                <w:kern w:val="0"/>
                <w:sz w:val="20"/>
                <w:szCs w:val="20"/>
                <w:highlight w:val="none"/>
                <w:u w:val="none"/>
                <w:lang w:val="en-US" w:eastAsia="zh-CN" w:bidi="ar"/>
              </w:rPr>
              <w:t>。</w:t>
            </w:r>
          </w:p>
          <w:p>
            <w:pPr>
              <w:rPr>
                <w:color w:val="auto"/>
                <w:highlight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立柱采用1.0mm圆通，配不锈钢可调子弹脚</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-25400</wp:posOffset>
                  </wp:positionH>
                  <wp:positionV relativeFrom="paragraph">
                    <wp:posOffset>635635</wp:posOffset>
                  </wp:positionV>
                  <wp:extent cx="848360" cy="604520"/>
                  <wp:effectExtent l="0" t="0" r="5080" b="5080"/>
                  <wp:wrapNone/>
                  <wp:docPr id="15" name="Picture_16"/>
                  <wp:cNvGraphicFramePr/>
                  <a:graphic xmlns:a="http://schemas.openxmlformats.org/drawingml/2006/main">
                    <a:graphicData uri="http://schemas.openxmlformats.org/drawingml/2006/picture">
                      <pic:pic xmlns:pic="http://schemas.openxmlformats.org/drawingml/2006/picture">
                        <pic:nvPicPr>
                          <pic:cNvPr id="15" name="Picture_16"/>
                          <pic:cNvPicPr/>
                        </pic:nvPicPr>
                        <pic:blipFill>
                          <a:blip r:embed="rId17"/>
                          <a:stretch>
                            <a:fillRect/>
                          </a:stretch>
                        </pic:blipFill>
                        <pic:spPr>
                          <a:xfrm>
                            <a:off x="0" y="0"/>
                            <a:ext cx="848360" cy="6045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HB04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挂墙双层架（可调）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1200*360*800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支撑架用1.0mm厚不锈钢制作，可调高度。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72390</wp:posOffset>
                  </wp:positionH>
                  <wp:positionV relativeFrom="paragraph">
                    <wp:posOffset>379730</wp:posOffset>
                  </wp:positionV>
                  <wp:extent cx="778510" cy="554990"/>
                  <wp:effectExtent l="0" t="0" r="13970" b="8890"/>
                  <wp:wrapNone/>
                  <wp:docPr id="16" name="Picture_17"/>
                  <wp:cNvGraphicFramePr/>
                  <a:graphic xmlns:a="http://schemas.openxmlformats.org/drawingml/2006/main">
                    <a:graphicData uri="http://schemas.openxmlformats.org/drawingml/2006/picture">
                      <pic:pic xmlns:pic="http://schemas.openxmlformats.org/drawingml/2006/picture">
                        <pic:nvPicPr>
                          <pic:cNvPr id="16" name="Picture_17"/>
                          <pic:cNvPicPr/>
                        </pic:nvPicPr>
                        <pic:blipFill>
                          <a:blip r:embed="rId18"/>
                          <a:stretch>
                            <a:fillRect/>
                          </a:stretch>
                        </pic:blipFill>
                        <pic:spPr>
                          <a:xfrm>
                            <a:off x="0" y="0"/>
                            <a:ext cx="778510" cy="5549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HB05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挂墙双层架（可调）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1380*360*800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支撑架用1.0mm厚不锈钢制作，可调高度。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67945</wp:posOffset>
                  </wp:positionH>
                  <wp:positionV relativeFrom="paragraph">
                    <wp:posOffset>362585</wp:posOffset>
                  </wp:positionV>
                  <wp:extent cx="778510" cy="554990"/>
                  <wp:effectExtent l="0" t="0" r="13970" b="8890"/>
                  <wp:wrapNone/>
                  <wp:docPr id="17" name="Picture_17_SpCnt_1"/>
                  <wp:cNvGraphicFramePr/>
                  <a:graphic xmlns:a="http://schemas.openxmlformats.org/drawingml/2006/main">
                    <a:graphicData uri="http://schemas.openxmlformats.org/drawingml/2006/picture">
                      <pic:pic xmlns:pic="http://schemas.openxmlformats.org/drawingml/2006/picture">
                        <pic:nvPicPr>
                          <pic:cNvPr id="17" name="Picture_17_SpCnt_1"/>
                          <pic:cNvPicPr/>
                        </pic:nvPicPr>
                        <pic:blipFill>
                          <a:blip r:embed="rId18"/>
                          <a:stretch>
                            <a:fillRect/>
                          </a:stretch>
                        </pic:blipFill>
                        <pic:spPr>
                          <a:xfrm>
                            <a:off x="0" y="0"/>
                            <a:ext cx="778510" cy="5549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HC备餐间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HC01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开水器带底座</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520*530*1300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1、</w:t>
            </w:r>
            <w:r>
              <w:rPr>
                <w:rFonts w:hint="eastAsia" w:ascii="宋体" w:hAnsi="宋体" w:cs="宋体"/>
                <w:i w:val="0"/>
                <w:iCs w:val="0"/>
                <w:color w:val="auto"/>
                <w:kern w:val="0"/>
                <w:sz w:val="20"/>
                <w:szCs w:val="20"/>
                <w:highlight w:val="none"/>
                <w:u w:val="none"/>
                <w:lang w:val="en-US" w:eastAsia="zh-CN" w:bidi="ar"/>
              </w:rPr>
              <w:t>内胆使用食品级304</w:t>
            </w:r>
            <w:r>
              <w:rPr>
                <w:rFonts w:hint="eastAsia" w:ascii="宋体" w:hAnsi="宋体" w:eastAsia="宋体" w:cs="宋体"/>
                <w:i w:val="0"/>
                <w:iCs w:val="0"/>
                <w:color w:val="auto"/>
                <w:kern w:val="0"/>
                <w:sz w:val="20"/>
                <w:szCs w:val="20"/>
                <w:highlight w:val="none"/>
                <w:u w:val="none"/>
                <w:lang w:val="en-US" w:eastAsia="zh-CN" w:bidi="ar"/>
              </w:rPr>
              <w:t>不锈钢制造</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水箱式结构，具有自动进、自动控温及水位和温度显示功能；容量：≧60L。</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34925</wp:posOffset>
                  </wp:positionH>
                  <wp:positionV relativeFrom="paragraph">
                    <wp:posOffset>272415</wp:posOffset>
                  </wp:positionV>
                  <wp:extent cx="886460" cy="631825"/>
                  <wp:effectExtent l="0" t="0" r="12700" b="8255"/>
                  <wp:wrapNone/>
                  <wp:docPr id="18" name="Picture_19"/>
                  <wp:cNvGraphicFramePr/>
                  <a:graphic xmlns:a="http://schemas.openxmlformats.org/drawingml/2006/main">
                    <a:graphicData uri="http://schemas.openxmlformats.org/drawingml/2006/picture">
                      <pic:pic xmlns:pic="http://schemas.openxmlformats.org/drawingml/2006/picture">
                        <pic:nvPicPr>
                          <pic:cNvPr id="18" name="Picture_19"/>
                          <pic:cNvPicPr/>
                        </pic:nvPicPr>
                        <pic:blipFill>
                          <a:blip r:embed="rId19"/>
                          <a:stretch>
                            <a:fillRect/>
                          </a:stretch>
                        </pic:blipFill>
                        <pic:spPr>
                          <a:xfrm>
                            <a:off x="0" y="0"/>
                            <a:ext cx="886460" cy="631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HC02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茶水柜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1800*700*1800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w:t>
            </w:r>
            <w:r>
              <w:rPr>
                <w:rFonts w:hint="eastAsia" w:ascii="宋体" w:hAnsi="宋体" w:cs="宋体"/>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widowControl/>
              <w:jc w:val="left"/>
              <w:textAlignment w:val="center"/>
              <w:rPr>
                <w:color w:val="auto"/>
                <w:highlight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层板、底板、侧板及门面采用1.0mm厚不锈钢板制作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28575</wp:posOffset>
                  </wp:positionH>
                  <wp:positionV relativeFrom="paragraph">
                    <wp:posOffset>382905</wp:posOffset>
                  </wp:positionV>
                  <wp:extent cx="885825" cy="631825"/>
                  <wp:effectExtent l="0" t="0" r="13335" b="8255"/>
                  <wp:wrapNone/>
                  <wp:docPr id="19" name="Picture_20"/>
                  <wp:cNvGraphicFramePr/>
                  <a:graphic xmlns:a="http://schemas.openxmlformats.org/drawingml/2006/main">
                    <a:graphicData uri="http://schemas.openxmlformats.org/drawingml/2006/picture">
                      <pic:pic xmlns:pic="http://schemas.openxmlformats.org/drawingml/2006/picture">
                        <pic:nvPicPr>
                          <pic:cNvPr id="19" name="Picture_20"/>
                          <pic:cNvPicPr/>
                        </pic:nvPicPr>
                        <pic:blipFill>
                          <a:blip r:embed="rId20"/>
                          <a:stretch>
                            <a:fillRect/>
                          </a:stretch>
                        </pic:blipFill>
                        <pic:spPr>
                          <a:xfrm>
                            <a:off x="0" y="0"/>
                            <a:ext cx="885825" cy="631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HC03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单通移门荷台柜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1050*700*800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w:t>
            </w:r>
            <w:r>
              <w:rPr>
                <w:rFonts w:hint="eastAsia" w:ascii="宋体" w:hAnsi="宋体" w:cs="宋体"/>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层板、底板、侧板及门面采用1.0mm厚不锈钢板制作</w:t>
            </w:r>
            <w:r>
              <w:rPr>
                <w:rFonts w:hint="eastAsia" w:ascii="宋体" w:hAnsi="宋体" w:cs="宋体"/>
                <w:i w:val="0"/>
                <w:iCs w:val="0"/>
                <w:color w:val="auto"/>
                <w:kern w:val="0"/>
                <w:sz w:val="20"/>
                <w:szCs w:val="20"/>
                <w:highlight w:val="none"/>
                <w:u w:val="none"/>
                <w:lang w:val="en-US" w:eastAsia="zh-CN" w:bidi="ar"/>
              </w:rPr>
              <w:t>。</w:t>
            </w:r>
          </w:p>
          <w:p>
            <w:pPr>
              <w:rPr>
                <w:color w:val="auto"/>
                <w:highlight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配置不锈钢可调子弹脚。</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移门为双层结构。</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66675</wp:posOffset>
                  </wp:positionH>
                  <wp:positionV relativeFrom="paragraph">
                    <wp:posOffset>296545</wp:posOffset>
                  </wp:positionV>
                  <wp:extent cx="870585" cy="620395"/>
                  <wp:effectExtent l="0" t="0" r="13335" b="4445"/>
                  <wp:wrapNone/>
                  <wp:docPr id="20" name="Picture_21"/>
                  <wp:cNvGraphicFramePr/>
                  <a:graphic xmlns:a="http://schemas.openxmlformats.org/drawingml/2006/main">
                    <a:graphicData uri="http://schemas.openxmlformats.org/drawingml/2006/picture">
                      <pic:pic xmlns:pic="http://schemas.openxmlformats.org/drawingml/2006/picture">
                        <pic:nvPicPr>
                          <pic:cNvPr id="20" name="Picture_21"/>
                          <pic:cNvPicPr/>
                        </pic:nvPicPr>
                        <pic:blipFill>
                          <a:blip r:embed="rId21"/>
                          <a:stretch>
                            <a:fillRect/>
                          </a:stretch>
                        </pic:blipFill>
                        <pic:spPr>
                          <a:xfrm>
                            <a:off x="0" y="0"/>
                            <a:ext cx="870585" cy="6203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HD洗碗间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HD0</w:t>
            </w:r>
            <w:r>
              <w:rPr>
                <w:rFonts w:hint="eastAsia" w:ascii="宋体" w:hAnsi="宋体" w:cs="宋体"/>
                <w:i w:val="0"/>
                <w:iCs w:val="0"/>
                <w:color w:val="auto"/>
                <w:kern w:val="0"/>
                <w:sz w:val="22"/>
                <w:szCs w:val="22"/>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挂墙双层架（可调）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800*360*800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支撑架用1.0mm厚不锈钢制作，可调高度。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62865</wp:posOffset>
                  </wp:positionH>
                  <wp:positionV relativeFrom="paragraph">
                    <wp:posOffset>370205</wp:posOffset>
                  </wp:positionV>
                  <wp:extent cx="778510" cy="554990"/>
                  <wp:effectExtent l="0" t="0" r="13970" b="8890"/>
                  <wp:wrapNone/>
                  <wp:docPr id="21" name="Picture_17_SpCnt_2"/>
                  <wp:cNvGraphicFramePr/>
                  <a:graphic xmlns:a="http://schemas.openxmlformats.org/drawingml/2006/main">
                    <a:graphicData uri="http://schemas.openxmlformats.org/drawingml/2006/picture">
                      <pic:pic xmlns:pic="http://schemas.openxmlformats.org/drawingml/2006/picture">
                        <pic:nvPicPr>
                          <pic:cNvPr id="21" name="Picture_17_SpCnt_2"/>
                          <pic:cNvPicPr/>
                        </pic:nvPicPr>
                        <pic:blipFill>
                          <a:blip r:embed="rId18"/>
                          <a:stretch>
                            <a:fillRect/>
                          </a:stretch>
                        </pic:blipFill>
                        <pic:spPr>
                          <a:xfrm>
                            <a:off x="0" y="0"/>
                            <a:ext cx="778510" cy="5549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HD0</w:t>
            </w:r>
            <w:r>
              <w:rPr>
                <w:rFonts w:hint="eastAsia" w:ascii="宋体" w:hAnsi="宋体" w:cs="宋体"/>
                <w:i w:val="0"/>
                <w:iCs w:val="0"/>
                <w:color w:val="auto"/>
                <w:kern w:val="0"/>
                <w:sz w:val="22"/>
                <w:szCs w:val="22"/>
                <w:highlight w:val="none"/>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单通移门碗柜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1200*500*1800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整体采用304不锈钢制作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顶板、层板、底板、侧板均采用1.0mm厚不锈钢板制作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趟门为双层结构</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配置不锈钢可调子弹脚。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-41275</wp:posOffset>
                  </wp:positionH>
                  <wp:positionV relativeFrom="paragraph">
                    <wp:posOffset>367030</wp:posOffset>
                  </wp:positionV>
                  <wp:extent cx="847090" cy="603885"/>
                  <wp:effectExtent l="0" t="0" r="6350" b="5715"/>
                  <wp:wrapNone/>
                  <wp:docPr id="22" name="Picture_24"/>
                  <wp:cNvGraphicFramePr/>
                  <a:graphic xmlns:a="http://schemas.openxmlformats.org/drawingml/2006/main">
                    <a:graphicData uri="http://schemas.openxmlformats.org/drawingml/2006/picture">
                      <pic:pic xmlns:pic="http://schemas.openxmlformats.org/drawingml/2006/picture">
                        <pic:nvPicPr>
                          <pic:cNvPr id="22" name="Picture_24"/>
                          <pic:cNvPicPr/>
                        </pic:nvPicPr>
                        <pic:blipFill>
                          <a:blip r:embed="rId22"/>
                          <a:stretch>
                            <a:fillRect/>
                          </a:stretch>
                        </pic:blipFill>
                        <pic:spPr>
                          <a:xfrm>
                            <a:off x="0" y="0"/>
                            <a:ext cx="847090" cy="6038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HD0</w:t>
            </w:r>
            <w:r>
              <w:rPr>
                <w:rFonts w:hint="eastAsia" w:ascii="宋体" w:hAnsi="宋体" w:cs="宋体"/>
                <w:i w:val="0"/>
                <w:iCs w:val="0"/>
                <w:color w:val="auto"/>
                <w:kern w:val="0"/>
                <w:sz w:val="22"/>
                <w:szCs w:val="22"/>
                <w:highlight w:val="none"/>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洁碟台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带框架A）</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1100*760*800+1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1、采用优质304不锈钢板材制作台面厚1.2mm</w:t>
            </w:r>
            <w:r>
              <w:rPr>
                <w:rFonts w:hint="eastAsia" w:ascii="宋体" w:hAnsi="宋体" w:cs="宋体"/>
                <w:i w:val="0"/>
                <w:iCs w:val="0"/>
                <w:color w:val="auto"/>
                <w:kern w:val="0"/>
                <w:sz w:val="20"/>
                <w:szCs w:val="20"/>
                <w:highlight w:val="none"/>
                <w:u w:val="none"/>
                <w:lang w:val="en-US" w:eastAsia="zh-CN" w:bidi="ar"/>
              </w:rPr>
              <w:t>。</w:t>
            </w:r>
          </w:p>
          <w:p>
            <w:pPr>
              <w:widowControl/>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2、配置不锈钢可调子弹脚。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-30480</wp:posOffset>
                  </wp:positionH>
                  <wp:positionV relativeFrom="paragraph">
                    <wp:posOffset>300990</wp:posOffset>
                  </wp:positionV>
                  <wp:extent cx="878840" cy="626745"/>
                  <wp:effectExtent l="0" t="0" r="5080" b="13335"/>
                  <wp:wrapNone/>
                  <wp:docPr id="23" name="Picture_25"/>
                  <wp:cNvGraphicFramePr/>
                  <a:graphic xmlns:a="http://schemas.openxmlformats.org/drawingml/2006/main">
                    <a:graphicData uri="http://schemas.openxmlformats.org/drawingml/2006/picture">
                      <pic:pic xmlns:pic="http://schemas.openxmlformats.org/drawingml/2006/picture">
                        <pic:nvPicPr>
                          <pic:cNvPr id="23" name="Picture_25"/>
                          <pic:cNvPicPr/>
                        </pic:nvPicPr>
                        <pic:blipFill>
                          <a:blip r:embed="rId23"/>
                          <a:stretch>
                            <a:fillRect/>
                          </a:stretch>
                        </pic:blipFill>
                        <pic:spPr>
                          <a:xfrm>
                            <a:off x="0" y="0"/>
                            <a:ext cx="878840" cy="6267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HD0</w:t>
            </w:r>
            <w:r>
              <w:rPr>
                <w:rFonts w:hint="eastAsia" w:ascii="宋体" w:hAnsi="宋体" w:cs="宋体"/>
                <w:i w:val="0"/>
                <w:iCs w:val="0"/>
                <w:color w:val="auto"/>
                <w:kern w:val="0"/>
                <w:sz w:val="22"/>
                <w:szCs w:val="22"/>
                <w:highlight w:val="none"/>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提拉式洗碗机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735*790*1470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合盖开始运行，开盖自动停止。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开盖即可清洗水箱。</w:t>
            </w:r>
          </w:p>
          <w:p>
            <w:pPr>
              <w:rPr>
                <w:color w:val="auto"/>
                <w:highlight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可选 60 秒标准洗或 120 秒强度洗。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304不锈钢材质。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上下交叉式喷淋清洗。</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6、配</w:t>
            </w:r>
            <w:r>
              <w:rPr>
                <w:rFonts w:hint="eastAsia" w:ascii="宋体" w:hAnsi="宋体" w:eastAsia="宋体" w:cs="宋体"/>
                <w:i w:val="0"/>
                <w:iCs w:val="0"/>
                <w:color w:val="auto"/>
                <w:kern w:val="0"/>
                <w:sz w:val="20"/>
                <w:szCs w:val="20"/>
                <w:highlight w:val="none"/>
                <w:u w:val="none"/>
                <w:lang w:val="en-US" w:eastAsia="zh-CN" w:bidi="ar"/>
              </w:rPr>
              <w:t>标准洗碗筐。</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-5080</wp:posOffset>
                  </wp:positionH>
                  <wp:positionV relativeFrom="paragraph">
                    <wp:posOffset>366395</wp:posOffset>
                  </wp:positionV>
                  <wp:extent cx="869950" cy="620395"/>
                  <wp:effectExtent l="0" t="0" r="13970" b="4445"/>
                  <wp:wrapNone/>
                  <wp:docPr id="24" name="Picture_26"/>
                  <wp:cNvGraphicFramePr/>
                  <a:graphic xmlns:a="http://schemas.openxmlformats.org/drawingml/2006/main">
                    <a:graphicData uri="http://schemas.openxmlformats.org/drawingml/2006/picture">
                      <pic:pic xmlns:pic="http://schemas.openxmlformats.org/drawingml/2006/picture">
                        <pic:nvPicPr>
                          <pic:cNvPr id="24" name="Picture_26"/>
                          <pic:cNvPicPr/>
                        </pic:nvPicPr>
                        <pic:blipFill>
                          <a:blip r:embed="rId24"/>
                          <a:stretch>
                            <a:fillRect/>
                          </a:stretch>
                        </pic:blipFill>
                        <pic:spPr>
                          <a:xfrm>
                            <a:off x="0" y="0"/>
                            <a:ext cx="869950" cy="6203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HD0</w:t>
            </w:r>
            <w:r>
              <w:rPr>
                <w:rFonts w:hint="eastAsia" w:ascii="宋体" w:hAnsi="宋体" w:cs="宋体"/>
                <w:i w:val="0"/>
                <w:iCs w:val="0"/>
                <w:color w:val="auto"/>
                <w:kern w:val="0"/>
                <w:sz w:val="22"/>
                <w:szCs w:val="22"/>
                <w:highlight w:val="none"/>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油网烟</w:t>
            </w:r>
            <w:r>
              <w:rPr>
                <w:rFonts w:hint="eastAsia" w:ascii="宋体" w:hAnsi="宋体" w:eastAsia="宋体" w:cs="宋体"/>
                <w:i w:val="0"/>
                <w:iCs w:val="0"/>
                <w:color w:val="auto"/>
                <w:kern w:val="0"/>
                <w:sz w:val="24"/>
                <w:szCs w:val="24"/>
                <w:highlight w:val="none"/>
                <w:u w:val="none"/>
                <w:lang w:val="en-US" w:eastAsia="zh-CN" w:bidi="ar"/>
              </w:rPr>
              <w:t>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1000*1000*460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壳体面板304</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厚度1.2mm，加强筋1.2mm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配双层隔油网，滴油杯及防潮灯</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配防爆灯座，电源线套</w:t>
            </w:r>
            <w:r>
              <w:rPr>
                <w:rFonts w:hint="eastAsia" w:ascii="宋体" w:hAnsi="宋体" w:cs="宋体"/>
                <w:i w:val="0"/>
                <w:iCs w:val="0"/>
                <w:color w:val="auto"/>
                <w:kern w:val="0"/>
                <w:sz w:val="20"/>
                <w:szCs w:val="20"/>
                <w:highlight w:val="none"/>
                <w:u w:val="none"/>
                <w:lang w:val="en-US" w:eastAsia="zh-CN" w:bidi="ar"/>
              </w:rPr>
              <w:t>PE波纹</w:t>
            </w:r>
            <w:r>
              <w:rPr>
                <w:rFonts w:hint="eastAsia" w:ascii="宋体" w:hAnsi="宋体" w:eastAsia="宋体" w:cs="宋体"/>
                <w:i w:val="0"/>
                <w:iCs w:val="0"/>
                <w:color w:val="auto"/>
                <w:kern w:val="0"/>
                <w:sz w:val="20"/>
                <w:szCs w:val="20"/>
                <w:highlight w:val="none"/>
                <w:u w:val="none"/>
                <w:lang w:val="en-US" w:eastAsia="zh-CN" w:bidi="ar"/>
              </w:rPr>
              <w:t>管。</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-36195</wp:posOffset>
                  </wp:positionH>
                  <wp:positionV relativeFrom="paragraph">
                    <wp:posOffset>339725</wp:posOffset>
                  </wp:positionV>
                  <wp:extent cx="923290" cy="658495"/>
                  <wp:effectExtent l="0" t="0" r="6350" b="12065"/>
                  <wp:wrapNone/>
                  <wp:docPr id="25" name="Picture_27"/>
                  <wp:cNvGraphicFramePr/>
                  <a:graphic xmlns:a="http://schemas.openxmlformats.org/drawingml/2006/main">
                    <a:graphicData uri="http://schemas.openxmlformats.org/drawingml/2006/picture">
                      <pic:pic xmlns:pic="http://schemas.openxmlformats.org/drawingml/2006/picture">
                        <pic:nvPicPr>
                          <pic:cNvPr id="25" name="Picture_27"/>
                          <pic:cNvPicPr/>
                        </pic:nvPicPr>
                        <pic:blipFill>
                          <a:blip r:embed="rId25"/>
                          <a:stretch>
                            <a:fillRect/>
                          </a:stretch>
                        </pic:blipFill>
                        <pic:spPr>
                          <a:xfrm>
                            <a:off x="0" y="0"/>
                            <a:ext cx="923290" cy="658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HD</w:t>
            </w:r>
            <w:r>
              <w:rPr>
                <w:rFonts w:hint="eastAsia" w:ascii="宋体" w:hAnsi="宋体" w:cs="宋体"/>
                <w:i w:val="0"/>
                <w:iCs w:val="0"/>
                <w:color w:val="auto"/>
                <w:kern w:val="0"/>
                <w:sz w:val="22"/>
                <w:szCs w:val="22"/>
                <w:highlight w:val="none"/>
                <w:u w:val="none"/>
                <w:lang w:val="en-US" w:eastAsia="zh-CN" w:bidi="ar"/>
              </w:rPr>
              <w:t>06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双星污碟台（左收残）</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2000*760*800+1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left"/>
              <w:textAlignment w:val="center"/>
              <w:rPr>
                <w:rFonts w:hint="eastAsia" w:ascii="宋体" w:hAnsi="宋体" w:eastAsia="宋体" w:cs="宋体"/>
                <w:color w:val="auto"/>
                <w:kern w:val="0"/>
                <w:sz w:val="20"/>
                <w:highlight w:val="none"/>
                <w:u w:val="none"/>
                <w:lang w:val="en-US" w:eastAsia="zh-CN" w:bidi="ar"/>
              </w:rPr>
            </w:pPr>
            <w:r>
              <w:rPr>
                <w:rFonts w:hint="eastAsia" w:ascii="宋体" w:hAnsi="宋体" w:cs="宋体"/>
                <w:color w:val="auto"/>
                <w:kern w:val="0"/>
                <w:sz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采用优质304不锈钢板材制作台面厚1.2mm</w:t>
            </w:r>
            <w:r>
              <w:rPr>
                <w:rFonts w:hint="eastAsia" w:ascii="宋体" w:hAnsi="宋体" w:cs="宋体"/>
                <w:i w:val="0"/>
                <w:iCs w:val="0"/>
                <w:color w:val="auto"/>
                <w:kern w:val="0"/>
                <w:sz w:val="20"/>
                <w:szCs w:val="20"/>
                <w:highlight w:val="none"/>
                <w:u w:val="none"/>
                <w:lang w:val="en-US" w:eastAsia="zh-CN" w:bidi="ar"/>
              </w:rPr>
              <w:t>。</w:t>
            </w:r>
          </w:p>
          <w:p>
            <w:pPr>
              <w:widowControl/>
              <w:jc w:val="left"/>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配置不锈钢可调子弹脚。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-8890</wp:posOffset>
                  </wp:positionH>
                  <wp:positionV relativeFrom="paragraph">
                    <wp:posOffset>358140</wp:posOffset>
                  </wp:positionV>
                  <wp:extent cx="821055" cy="585470"/>
                  <wp:effectExtent l="0" t="0" r="1905" b="8890"/>
                  <wp:wrapNone/>
                  <wp:docPr id="26" name="Picture_28"/>
                  <wp:cNvGraphicFramePr/>
                  <a:graphic xmlns:a="http://schemas.openxmlformats.org/drawingml/2006/main">
                    <a:graphicData uri="http://schemas.openxmlformats.org/drawingml/2006/picture">
                      <pic:pic xmlns:pic="http://schemas.openxmlformats.org/drawingml/2006/picture">
                        <pic:nvPicPr>
                          <pic:cNvPr id="26" name="Picture_28"/>
                          <pic:cNvPicPr/>
                        </pic:nvPicPr>
                        <pic:blipFill>
                          <a:blip r:embed="rId26"/>
                          <a:stretch>
                            <a:fillRect/>
                          </a:stretch>
                        </pic:blipFill>
                        <pic:spPr>
                          <a:xfrm>
                            <a:off x="0" y="0"/>
                            <a:ext cx="821055" cy="5854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w:t>
            </w:r>
            <w:r>
              <w:rPr>
                <w:rFonts w:hint="eastAsia" w:ascii="宋体" w:hAnsi="宋体" w:cs="宋体"/>
                <w:i w:val="0"/>
                <w:iCs w:val="0"/>
                <w:color w:val="auto"/>
                <w:kern w:val="0"/>
                <w:sz w:val="22"/>
                <w:szCs w:val="22"/>
                <w:highlight w:val="none"/>
                <w:u w:val="none"/>
                <w:lang w:val="en-US" w:eastAsia="zh-CN" w:bidi="ar"/>
              </w:rPr>
              <w:t>07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高压花洒龙头（带摇摆水龙头）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、花洒龙头主体、底座采用黄铜</w:t>
            </w:r>
            <w:r>
              <w:rPr>
                <w:rFonts w:hint="eastAsia" w:ascii="宋体" w:hAnsi="宋体" w:cs="宋体"/>
                <w:i w:val="0"/>
                <w:iCs w:val="0"/>
                <w:color w:val="auto"/>
                <w:kern w:val="0"/>
                <w:sz w:val="20"/>
                <w:szCs w:val="20"/>
                <w:highlight w:val="none"/>
                <w:u w:val="none"/>
                <w:lang w:val="en-US" w:eastAsia="zh-CN" w:bidi="ar"/>
              </w:rPr>
              <w:t>制造。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、全铜螺杆阀芯设计，带止回阀有效防止漏水</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-47625</wp:posOffset>
                  </wp:positionH>
                  <wp:positionV relativeFrom="paragraph">
                    <wp:posOffset>328295</wp:posOffset>
                  </wp:positionV>
                  <wp:extent cx="859155" cy="612140"/>
                  <wp:effectExtent l="0" t="0" r="9525" b="12700"/>
                  <wp:wrapNone/>
                  <wp:docPr id="27" name="Picture_29"/>
                  <wp:cNvGraphicFramePr/>
                  <a:graphic xmlns:a="http://schemas.openxmlformats.org/drawingml/2006/main">
                    <a:graphicData uri="http://schemas.openxmlformats.org/drawingml/2006/picture">
                      <pic:pic xmlns:pic="http://schemas.openxmlformats.org/drawingml/2006/picture">
                        <pic:nvPicPr>
                          <pic:cNvPr id="27" name="Picture_29"/>
                          <pic:cNvPicPr/>
                        </pic:nvPicPr>
                        <pic:blipFill>
                          <a:blip r:embed="rId27"/>
                          <a:stretch>
                            <a:fillRect/>
                          </a:stretch>
                        </pic:blipFill>
                        <pic:spPr>
                          <a:xfrm>
                            <a:off x="0" y="0"/>
                            <a:ext cx="859155" cy="6121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w:t>
            </w:r>
            <w:r>
              <w:rPr>
                <w:rFonts w:hint="eastAsia" w:ascii="宋体" w:hAnsi="宋体" w:cs="宋体"/>
                <w:i w:val="0"/>
                <w:iCs w:val="0"/>
                <w:color w:val="auto"/>
                <w:kern w:val="0"/>
                <w:sz w:val="22"/>
                <w:szCs w:val="22"/>
                <w:highlight w:val="none"/>
                <w:u w:val="none"/>
                <w:lang w:val="en-US" w:eastAsia="zh-CN" w:bidi="ar"/>
              </w:rPr>
              <w:t>08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挂墙茜架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1200*500*300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-3175</wp:posOffset>
                  </wp:positionH>
                  <wp:positionV relativeFrom="paragraph">
                    <wp:posOffset>266700</wp:posOffset>
                  </wp:positionV>
                  <wp:extent cx="886460" cy="631825"/>
                  <wp:effectExtent l="0" t="0" r="12700" b="8255"/>
                  <wp:wrapNone/>
                  <wp:docPr id="28" name="Picture_30"/>
                  <wp:cNvGraphicFramePr/>
                  <a:graphic xmlns:a="http://schemas.openxmlformats.org/drawingml/2006/main">
                    <a:graphicData uri="http://schemas.openxmlformats.org/drawingml/2006/picture">
                      <pic:pic xmlns:pic="http://schemas.openxmlformats.org/drawingml/2006/picture">
                        <pic:nvPicPr>
                          <pic:cNvPr id="28" name="Picture_30"/>
                          <pic:cNvPicPr/>
                        </pic:nvPicPr>
                        <pic:blipFill>
                          <a:blip r:embed="rId28"/>
                          <a:stretch>
                            <a:fillRect/>
                          </a:stretch>
                        </pic:blipFill>
                        <pic:spPr>
                          <a:xfrm>
                            <a:off x="0" y="0"/>
                            <a:ext cx="886460" cy="631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w:t>
            </w:r>
            <w:r>
              <w:rPr>
                <w:rFonts w:hint="eastAsia" w:ascii="宋体" w:hAnsi="宋体" w:cs="宋体"/>
                <w:i w:val="0"/>
                <w:iCs w:val="0"/>
                <w:color w:val="auto"/>
                <w:kern w:val="0"/>
                <w:sz w:val="22"/>
                <w:szCs w:val="22"/>
                <w:highlight w:val="none"/>
                <w:u w:val="none"/>
                <w:lang w:val="en-US" w:eastAsia="zh-CN" w:bidi="ar"/>
              </w:rPr>
              <w:t>09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color w:val="auto"/>
                <w:highlight w:val="none"/>
              </w:rPr>
              <w:t>★</w:t>
            </w:r>
            <w:r>
              <w:rPr>
                <w:rFonts w:hint="eastAsia" w:ascii="宋体" w:hAnsi="宋体" w:eastAsia="宋体" w:cs="宋体"/>
                <w:i w:val="0"/>
                <w:iCs w:val="0"/>
                <w:color w:val="auto"/>
                <w:kern w:val="0"/>
                <w:sz w:val="24"/>
                <w:szCs w:val="24"/>
                <w:highlight w:val="none"/>
                <w:u w:val="none"/>
                <w:lang w:val="en-US" w:eastAsia="zh-CN" w:bidi="ar"/>
              </w:rPr>
              <w:t>双层工作台（圆腿）</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600*800*800</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下层板厚度1.2mm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脚管采用1.0mm厚不锈钢圆管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77470</wp:posOffset>
                  </wp:positionH>
                  <wp:positionV relativeFrom="paragraph">
                    <wp:posOffset>442595</wp:posOffset>
                  </wp:positionV>
                  <wp:extent cx="845820" cy="441960"/>
                  <wp:effectExtent l="0" t="0" r="7620" b="0"/>
                  <wp:wrapNone/>
                  <wp:docPr id="29" name="Picture_31"/>
                  <wp:cNvGraphicFramePr/>
                  <a:graphic xmlns:a="http://schemas.openxmlformats.org/drawingml/2006/main">
                    <a:graphicData uri="http://schemas.openxmlformats.org/drawingml/2006/picture">
                      <pic:pic xmlns:pic="http://schemas.openxmlformats.org/drawingml/2006/picture">
                        <pic:nvPicPr>
                          <pic:cNvPr id="29" name="Picture_31"/>
                          <pic:cNvPicPr/>
                        </pic:nvPicPr>
                        <pic:blipFill>
                          <a:blip r:embed="rId29"/>
                          <a:stretch>
                            <a:fillRect/>
                          </a:stretch>
                        </pic:blipFill>
                        <pic:spPr>
                          <a:xfrm>
                            <a:off x="0" y="0"/>
                            <a:ext cx="845820" cy="441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HE仓库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HE01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四层平板货架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整体采用304不锈钢制作，平板厚度1.2mm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-30480</wp:posOffset>
                  </wp:positionH>
                  <wp:positionV relativeFrom="paragraph">
                    <wp:posOffset>339725</wp:posOffset>
                  </wp:positionV>
                  <wp:extent cx="897255" cy="639445"/>
                  <wp:effectExtent l="0" t="0" r="1905" b="635"/>
                  <wp:wrapNone/>
                  <wp:docPr id="30" name="Picture_32"/>
                  <wp:cNvGraphicFramePr/>
                  <a:graphic xmlns:a="http://schemas.openxmlformats.org/drawingml/2006/main">
                    <a:graphicData uri="http://schemas.openxmlformats.org/drawingml/2006/picture">
                      <pic:pic xmlns:pic="http://schemas.openxmlformats.org/drawingml/2006/picture">
                        <pic:nvPicPr>
                          <pic:cNvPr id="30" name="Picture_32"/>
                          <pic:cNvPicPr/>
                        </pic:nvPicPr>
                        <pic:blipFill>
                          <a:blip r:embed="rId30"/>
                          <a:stretch>
                            <a:fillRect/>
                          </a:stretch>
                        </pic:blipFill>
                        <pic:spPr>
                          <a:xfrm>
                            <a:off x="0" y="0"/>
                            <a:ext cx="897255" cy="6394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HE02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四层平板货架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整体采用304不锈钢制作，平板厚度1.2mm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-46355</wp:posOffset>
                  </wp:positionH>
                  <wp:positionV relativeFrom="paragraph">
                    <wp:posOffset>360680</wp:posOffset>
                  </wp:positionV>
                  <wp:extent cx="847090" cy="603885"/>
                  <wp:effectExtent l="0" t="0" r="6350" b="5715"/>
                  <wp:wrapNone/>
                  <wp:docPr id="31" name="Picture_33"/>
                  <wp:cNvGraphicFramePr/>
                  <a:graphic xmlns:a="http://schemas.openxmlformats.org/drawingml/2006/main">
                    <a:graphicData uri="http://schemas.openxmlformats.org/drawingml/2006/picture">
                      <pic:pic xmlns:pic="http://schemas.openxmlformats.org/drawingml/2006/picture">
                        <pic:nvPicPr>
                          <pic:cNvPr id="31" name="Picture_33"/>
                          <pic:cNvPicPr/>
                        </pic:nvPicPr>
                        <pic:blipFill>
                          <a:blip r:embed="rId31"/>
                          <a:stretch>
                            <a:fillRect/>
                          </a:stretch>
                        </pic:blipFill>
                        <pic:spPr>
                          <a:xfrm>
                            <a:off x="0" y="0"/>
                            <a:ext cx="847090" cy="6038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HG冷冻库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HG01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冷冻库</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2900*2300*2200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保温材料:金属板间发泡100mm厚聚氨基甲酸作绝缘材料，锌合金冷库平门拉手内部安全锁/逃牛门锁。电子显示温度表及冷库LED三防灯等。低温冷库温度: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18°C</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1270</wp:posOffset>
                  </wp:positionH>
                  <wp:positionV relativeFrom="paragraph">
                    <wp:posOffset>142240</wp:posOffset>
                  </wp:positionV>
                  <wp:extent cx="875665" cy="624205"/>
                  <wp:effectExtent l="0" t="0" r="8255" b="635"/>
                  <wp:wrapNone/>
                  <wp:docPr id="32" name="Picture_36"/>
                  <wp:cNvGraphicFramePr/>
                  <a:graphic xmlns:a="http://schemas.openxmlformats.org/drawingml/2006/main">
                    <a:graphicData uri="http://schemas.openxmlformats.org/drawingml/2006/picture">
                      <pic:pic xmlns:pic="http://schemas.openxmlformats.org/drawingml/2006/picture">
                        <pic:nvPicPr>
                          <pic:cNvPr id="32" name="Picture_36"/>
                          <pic:cNvPicPr/>
                        </pic:nvPicPr>
                        <pic:blipFill>
                          <a:blip r:embed="rId32"/>
                          <a:stretch>
                            <a:fillRect/>
                          </a:stretch>
                        </pic:blipFill>
                        <pic:spPr>
                          <a:xfrm>
                            <a:off x="0" y="0"/>
                            <a:ext cx="875665" cy="624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HG02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四层栅格货架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格栅采用38×25×0.8mm厚不锈钢方管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-29845</wp:posOffset>
                  </wp:positionH>
                  <wp:positionV relativeFrom="paragraph">
                    <wp:posOffset>422275</wp:posOffset>
                  </wp:positionV>
                  <wp:extent cx="886460" cy="631825"/>
                  <wp:effectExtent l="0" t="0" r="12700" b="8255"/>
                  <wp:wrapNone/>
                  <wp:docPr id="33" name="Picture_37"/>
                  <wp:cNvGraphicFramePr/>
                  <a:graphic xmlns:a="http://schemas.openxmlformats.org/drawingml/2006/main">
                    <a:graphicData uri="http://schemas.openxmlformats.org/drawingml/2006/picture">
                      <pic:pic xmlns:pic="http://schemas.openxmlformats.org/drawingml/2006/picture">
                        <pic:nvPicPr>
                          <pic:cNvPr id="33" name="Picture_37"/>
                          <pic:cNvPicPr/>
                        </pic:nvPicPr>
                        <pic:blipFill>
                          <a:blip r:embed="rId33"/>
                          <a:stretch>
                            <a:fillRect/>
                          </a:stretch>
                        </pic:blipFill>
                        <pic:spPr>
                          <a:xfrm>
                            <a:off x="0" y="0"/>
                            <a:ext cx="886460" cy="631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HG03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四层栅格货架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格栅采用38×25×0.8mm厚不锈钢方管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-62865</wp:posOffset>
                  </wp:positionH>
                  <wp:positionV relativeFrom="paragraph">
                    <wp:posOffset>441960</wp:posOffset>
                  </wp:positionV>
                  <wp:extent cx="886460" cy="631825"/>
                  <wp:effectExtent l="0" t="0" r="12700" b="8255"/>
                  <wp:wrapNone/>
                  <wp:docPr id="34" name="Picture_37_SpCnt_1"/>
                  <wp:cNvGraphicFramePr/>
                  <a:graphic xmlns:a="http://schemas.openxmlformats.org/drawingml/2006/main">
                    <a:graphicData uri="http://schemas.openxmlformats.org/drawingml/2006/picture">
                      <pic:pic xmlns:pic="http://schemas.openxmlformats.org/drawingml/2006/picture">
                        <pic:nvPicPr>
                          <pic:cNvPr id="34" name="Picture_37_SpCnt_1"/>
                          <pic:cNvPicPr/>
                        </pic:nvPicPr>
                        <pic:blipFill>
                          <a:blip r:embed="rId33"/>
                          <a:stretch>
                            <a:fillRect/>
                          </a:stretch>
                        </pic:blipFill>
                        <pic:spPr>
                          <a:xfrm>
                            <a:off x="0" y="0"/>
                            <a:ext cx="886460" cy="631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HG04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灭蝇灯</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灯外壳采用铝合金材料组合而成，覆盖面积：40㎡</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-30480</wp:posOffset>
                  </wp:positionH>
                  <wp:positionV relativeFrom="paragraph">
                    <wp:posOffset>301625</wp:posOffset>
                  </wp:positionV>
                  <wp:extent cx="941070" cy="670560"/>
                  <wp:effectExtent l="0" t="0" r="3810" b="0"/>
                  <wp:wrapNone/>
                  <wp:docPr id="35" name="Picture_39"/>
                  <wp:cNvGraphicFramePr/>
                  <a:graphic xmlns:a="http://schemas.openxmlformats.org/drawingml/2006/main">
                    <a:graphicData uri="http://schemas.openxmlformats.org/drawingml/2006/picture">
                      <pic:pic xmlns:pic="http://schemas.openxmlformats.org/drawingml/2006/picture">
                        <pic:nvPicPr>
                          <pic:cNvPr id="35" name="Picture_39"/>
                          <pic:cNvPicPr/>
                        </pic:nvPicPr>
                        <pic:blipFill>
                          <a:blip r:embed="rId34"/>
                          <a:stretch>
                            <a:fillRect/>
                          </a:stretch>
                        </pic:blipFill>
                        <pic:spPr>
                          <a:xfrm>
                            <a:off x="0" y="0"/>
                            <a:ext cx="941070" cy="670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HG05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四层栅格货架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1700*500*1550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格栅采用38×25×0.8mm厚不锈钢方管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立柱采用38×38×1.0mm厚不锈钢方管</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配不锈钢可调子弹脚。</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-4445</wp:posOffset>
                  </wp:positionH>
                  <wp:positionV relativeFrom="paragraph">
                    <wp:posOffset>340995</wp:posOffset>
                  </wp:positionV>
                  <wp:extent cx="859790" cy="612775"/>
                  <wp:effectExtent l="0" t="0" r="8890" b="12065"/>
                  <wp:wrapNone/>
                  <wp:docPr id="36" name="Picture_40"/>
                  <wp:cNvGraphicFramePr/>
                  <a:graphic xmlns:a="http://schemas.openxmlformats.org/drawingml/2006/main">
                    <a:graphicData uri="http://schemas.openxmlformats.org/drawingml/2006/picture">
                      <pic:pic xmlns:pic="http://schemas.openxmlformats.org/drawingml/2006/picture">
                        <pic:nvPicPr>
                          <pic:cNvPr id="36" name="Picture_40"/>
                          <pic:cNvPicPr/>
                        </pic:nvPicPr>
                        <pic:blipFill>
                          <a:blip r:embed="rId35"/>
                          <a:stretch>
                            <a:fillRect/>
                          </a:stretch>
                        </pic:blipFill>
                        <pic:spPr>
                          <a:xfrm>
                            <a:off x="0" y="0"/>
                            <a:ext cx="859790" cy="612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HH预进间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HH01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洗手星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500*450*600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整体采用304不锈钢制作，台面厚1.2mm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星盆斗厚1.0mm</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-8890</wp:posOffset>
                  </wp:positionH>
                  <wp:positionV relativeFrom="paragraph">
                    <wp:posOffset>401320</wp:posOffset>
                  </wp:positionV>
                  <wp:extent cx="760730" cy="605155"/>
                  <wp:effectExtent l="0" t="0" r="1270" b="4445"/>
                  <wp:wrapNone/>
                  <wp:docPr id="37" name="Picture_41"/>
                  <wp:cNvGraphicFramePr/>
                  <a:graphic xmlns:a="http://schemas.openxmlformats.org/drawingml/2006/main">
                    <a:graphicData uri="http://schemas.openxmlformats.org/drawingml/2006/picture">
                      <pic:pic xmlns:pic="http://schemas.openxmlformats.org/drawingml/2006/picture">
                        <pic:nvPicPr>
                          <pic:cNvPr id="37" name="Picture_41"/>
                          <pic:cNvPicPr/>
                        </pic:nvPicPr>
                        <pic:blipFill>
                          <a:blip r:embed="rId36"/>
                          <a:stretch>
                            <a:fillRect/>
                          </a:stretch>
                        </pic:blipFill>
                        <pic:spPr>
                          <a:xfrm>
                            <a:off x="0" y="0"/>
                            <a:ext cx="760730" cy="605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HH02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灭蝇灯</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灯外壳采用铝合金材料组合而成，覆盖面积：40㎡</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-39370</wp:posOffset>
                  </wp:positionH>
                  <wp:positionV relativeFrom="paragraph">
                    <wp:posOffset>307975</wp:posOffset>
                  </wp:positionV>
                  <wp:extent cx="941070" cy="670560"/>
                  <wp:effectExtent l="0" t="0" r="3810" b="0"/>
                  <wp:wrapNone/>
                  <wp:docPr id="38" name="Picture_39_SpCnt_1"/>
                  <wp:cNvGraphicFramePr/>
                  <a:graphic xmlns:a="http://schemas.openxmlformats.org/drawingml/2006/main">
                    <a:graphicData uri="http://schemas.openxmlformats.org/drawingml/2006/picture">
                      <pic:pic xmlns:pic="http://schemas.openxmlformats.org/drawingml/2006/picture">
                        <pic:nvPicPr>
                          <pic:cNvPr id="38" name="Picture_39_SpCnt_1"/>
                          <pic:cNvPicPr/>
                        </pic:nvPicPr>
                        <pic:blipFill>
                          <a:blip r:embed="rId34"/>
                          <a:stretch>
                            <a:fillRect/>
                          </a:stretch>
                        </pic:blipFill>
                        <pic:spPr>
                          <a:xfrm>
                            <a:off x="0" y="0"/>
                            <a:ext cx="941070" cy="670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HI明档面点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紫外线消毒灯</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电压:220V</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功率:100W</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84455</wp:posOffset>
                  </wp:positionH>
                  <wp:positionV relativeFrom="paragraph">
                    <wp:posOffset>120650</wp:posOffset>
                  </wp:positionV>
                  <wp:extent cx="708025" cy="520700"/>
                  <wp:effectExtent l="0" t="0" r="8255" b="12700"/>
                  <wp:wrapNone/>
                  <wp:docPr id="39" name="Picture_43"/>
                  <wp:cNvGraphicFramePr/>
                  <a:graphic xmlns:a="http://schemas.openxmlformats.org/drawingml/2006/main">
                    <a:graphicData uri="http://schemas.openxmlformats.org/drawingml/2006/picture">
                      <pic:pic xmlns:pic="http://schemas.openxmlformats.org/drawingml/2006/picture">
                        <pic:nvPicPr>
                          <pic:cNvPr id="39" name="Picture_43"/>
                          <pic:cNvPicPr/>
                        </pic:nvPicPr>
                        <pic:blipFill>
                          <a:blip r:embed="rId37"/>
                          <a:stretch>
                            <a:fillRect/>
                          </a:stretch>
                        </pic:blipFill>
                        <pic:spPr>
                          <a:xfrm>
                            <a:off x="0" y="0"/>
                            <a:ext cx="708025" cy="520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B30 三功能搅拌机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610*530*1020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color w:val="auto"/>
                <w:highlight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料桶容积：30L</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电机功率：1.5KW</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最大和面量：10Kg</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11430</wp:posOffset>
                  </wp:positionH>
                  <wp:positionV relativeFrom="paragraph">
                    <wp:posOffset>144780</wp:posOffset>
                  </wp:positionV>
                  <wp:extent cx="832485" cy="593725"/>
                  <wp:effectExtent l="0" t="0" r="5715" b="635"/>
                  <wp:wrapNone/>
                  <wp:docPr id="40" name="Picture_44"/>
                  <wp:cNvGraphicFramePr/>
                  <a:graphic xmlns:a="http://schemas.openxmlformats.org/drawingml/2006/main">
                    <a:graphicData uri="http://schemas.openxmlformats.org/drawingml/2006/picture">
                      <pic:pic xmlns:pic="http://schemas.openxmlformats.org/drawingml/2006/picture">
                        <pic:nvPicPr>
                          <pic:cNvPr id="40" name="Picture_44"/>
                          <pic:cNvPicPr/>
                        </pic:nvPicPr>
                        <pic:blipFill>
                          <a:blip r:embed="rId38"/>
                          <a:stretch>
                            <a:fillRect/>
                          </a:stretch>
                        </pic:blipFill>
                        <pic:spPr>
                          <a:xfrm>
                            <a:off x="0" y="0"/>
                            <a:ext cx="832485" cy="593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双动和面机 </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380*630*764</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color w:val="auto"/>
                <w:highlight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料桶容积：30L</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电机功率：0.75KW</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最大和面量：8Kg</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-14605</wp:posOffset>
                  </wp:positionH>
                  <wp:positionV relativeFrom="paragraph">
                    <wp:posOffset>64135</wp:posOffset>
                  </wp:positionV>
                  <wp:extent cx="875665" cy="620395"/>
                  <wp:effectExtent l="0" t="0" r="8255" b="4445"/>
                  <wp:wrapNone/>
                  <wp:docPr id="41" name="Picture_45"/>
                  <wp:cNvGraphicFramePr/>
                  <a:graphic xmlns:a="http://schemas.openxmlformats.org/drawingml/2006/main">
                    <a:graphicData uri="http://schemas.openxmlformats.org/drawingml/2006/picture">
                      <pic:pic xmlns:pic="http://schemas.openxmlformats.org/drawingml/2006/picture">
                        <pic:nvPicPr>
                          <pic:cNvPr id="41" name="Picture_45"/>
                          <pic:cNvPicPr/>
                        </pic:nvPicPr>
                        <pic:blipFill>
                          <a:blip r:embed="rId39"/>
                          <a:stretch>
                            <a:fillRect/>
                          </a:stretch>
                        </pic:blipFill>
                        <pic:spPr>
                          <a:xfrm>
                            <a:off x="0" y="0"/>
                            <a:ext cx="875665" cy="6203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压面机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650*645*1200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color w:val="auto"/>
                <w:highlight w:val="none"/>
              </w:rPr>
            </w:pP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45720</wp:posOffset>
                  </wp:positionH>
                  <wp:positionV relativeFrom="paragraph">
                    <wp:posOffset>273050</wp:posOffset>
                  </wp:positionV>
                  <wp:extent cx="762000" cy="542925"/>
                  <wp:effectExtent l="0" t="0" r="0" b="5715"/>
                  <wp:wrapNone/>
                  <wp:docPr id="42" name="Picture_46"/>
                  <wp:cNvGraphicFramePr/>
                  <a:graphic xmlns:a="http://schemas.openxmlformats.org/drawingml/2006/main">
                    <a:graphicData uri="http://schemas.openxmlformats.org/drawingml/2006/picture">
                      <pic:pic xmlns:pic="http://schemas.openxmlformats.org/drawingml/2006/picture">
                        <pic:nvPicPr>
                          <pic:cNvPr id="42" name="Picture_46"/>
                          <pic:cNvPicPr/>
                        </pic:nvPicPr>
                        <pic:blipFill>
                          <a:blip r:embed="rId40"/>
                          <a:stretch>
                            <a:fillRect/>
                          </a:stretch>
                        </pic:blipFill>
                        <pic:spPr>
                          <a:xfrm>
                            <a:off x="0" y="0"/>
                            <a:ext cx="76200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color w:val="auto"/>
                <w:highlight w:val="none"/>
              </w:rPr>
              <w:t>★</w:t>
            </w:r>
            <w:r>
              <w:rPr>
                <w:rFonts w:hint="eastAsia" w:ascii="宋体" w:hAnsi="宋体" w:eastAsia="宋体" w:cs="宋体"/>
                <w:i w:val="0"/>
                <w:iCs w:val="0"/>
                <w:color w:val="auto"/>
                <w:kern w:val="0"/>
                <w:sz w:val="22"/>
                <w:szCs w:val="22"/>
                <w:highlight w:val="none"/>
                <w:u w:val="none"/>
                <w:lang w:val="en-US" w:eastAsia="zh-CN" w:bidi="ar"/>
              </w:rPr>
              <w:t>单星盆水池</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550*700*800+100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整体采用304不锈钢制作，台面厚1.2mm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星盆斗厚1.0mm，星盆斗尺寸：±500*500*280mm，配置提篮式不锈钢下水器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立柱采用1.0mm圆通，配不锈钢可调子弹脚</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37465</wp:posOffset>
                  </wp:positionH>
                  <wp:positionV relativeFrom="paragraph">
                    <wp:posOffset>404495</wp:posOffset>
                  </wp:positionV>
                  <wp:extent cx="810895" cy="572135"/>
                  <wp:effectExtent l="0" t="0" r="12065" b="6985"/>
                  <wp:wrapNone/>
                  <wp:docPr id="81" name="Picture_47"/>
                  <wp:cNvGraphicFramePr/>
                  <a:graphic xmlns:a="http://schemas.openxmlformats.org/drawingml/2006/main">
                    <a:graphicData uri="http://schemas.openxmlformats.org/drawingml/2006/picture">
                      <pic:pic xmlns:pic="http://schemas.openxmlformats.org/drawingml/2006/picture">
                        <pic:nvPicPr>
                          <pic:cNvPr id="81" name="Picture_47"/>
                          <pic:cNvPicPr/>
                        </pic:nvPicPr>
                        <pic:blipFill>
                          <a:blip r:embed="rId41"/>
                          <a:stretch>
                            <a:fillRect/>
                          </a:stretch>
                        </pic:blipFill>
                        <pic:spPr>
                          <a:xfrm>
                            <a:off x="0" y="0"/>
                            <a:ext cx="810895" cy="5721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不锈钢单门发酵箱</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500*710*1740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、内置式风机循环装置。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、宽敞玻璃视窗和内置照明系统。</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、自动进水装置和任意调节层架。</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6985</wp:posOffset>
                  </wp:positionH>
                  <wp:positionV relativeFrom="paragraph">
                    <wp:posOffset>418465</wp:posOffset>
                  </wp:positionV>
                  <wp:extent cx="725805" cy="500380"/>
                  <wp:effectExtent l="0" t="0" r="5715" b="2540"/>
                  <wp:wrapNone/>
                  <wp:docPr id="44" name="Picture_48"/>
                  <wp:cNvGraphicFramePr/>
                  <a:graphic xmlns:a="http://schemas.openxmlformats.org/drawingml/2006/main">
                    <a:graphicData uri="http://schemas.openxmlformats.org/drawingml/2006/picture">
                      <pic:pic xmlns:pic="http://schemas.openxmlformats.org/drawingml/2006/picture">
                        <pic:nvPicPr>
                          <pic:cNvPr id="44" name="Picture_48"/>
                          <pic:cNvPicPr/>
                        </pic:nvPicPr>
                        <pic:blipFill>
                          <a:blip r:embed="rId42"/>
                          <a:stretch>
                            <a:fillRect/>
                          </a:stretch>
                        </pic:blipFill>
                        <pic:spPr>
                          <a:xfrm>
                            <a:off x="0" y="0"/>
                            <a:ext cx="725805" cy="5003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油网烟罩（明厨900）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1800*1000*500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壳体面板304</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厚度1.2mm，加强筋1.2mm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配双层隔油网，滴油杯及防潮灯</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配防爆灯座，电源线套</w:t>
            </w:r>
            <w:r>
              <w:rPr>
                <w:rFonts w:hint="eastAsia" w:ascii="宋体" w:hAnsi="宋体" w:cs="宋体"/>
                <w:i w:val="0"/>
                <w:iCs w:val="0"/>
                <w:color w:val="auto"/>
                <w:kern w:val="0"/>
                <w:sz w:val="20"/>
                <w:szCs w:val="20"/>
                <w:highlight w:val="none"/>
                <w:u w:val="none"/>
                <w:lang w:val="en-US" w:eastAsia="zh-CN" w:bidi="ar"/>
              </w:rPr>
              <w:t>PE波纹</w:t>
            </w:r>
            <w:r>
              <w:rPr>
                <w:rFonts w:hint="eastAsia" w:ascii="宋体" w:hAnsi="宋体" w:eastAsia="宋体" w:cs="宋体"/>
                <w:i w:val="0"/>
                <w:iCs w:val="0"/>
                <w:color w:val="auto"/>
                <w:kern w:val="0"/>
                <w:sz w:val="20"/>
                <w:szCs w:val="20"/>
                <w:highlight w:val="none"/>
                <w:u w:val="none"/>
                <w:lang w:val="en-US" w:eastAsia="zh-CN" w:bidi="ar"/>
              </w:rPr>
              <w:t>管。</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86360</wp:posOffset>
                  </wp:positionH>
                  <wp:positionV relativeFrom="paragraph">
                    <wp:posOffset>285750</wp:posOffset>
                  </wp:positionV>
                  <wp:extent cx="667385" cy="556895"/>
                  <wp:effectExtent l="0" t="0" r="3175" b="6985"/>
                  <wp:wrapNone/>
                  <wp:docPr id="45" name="Picture_49"/>
                  <wp:cNvGraphicFramePr/>
                  <a:graphic xmlns:a="http://schemas.openxmlformats.org/drawingml/2006/main">
                    <a:graphicData uri="http://schemas.openxmlformats.org/drawingml/2006/picture">
                      <pic:pic xmlns:pic="http://schemas.openxmlformats.org/drawingml/2006/picture">
                        <pic:nvPicPr>
                          <pic:cNvPr id="45" name="Picture_49"/>
                          <pic:cNvPicPr/>
                        </pic:nvPicPr>
                        <pic:blipFill>
                          <a:blip r:embed="rId43"/>
                          <a:stretch>
                            <a:fillRect/>
                          </a:stretch>
                        </pic:blipFill>
                        <pic:spPr>
                          <a:xfrm>
                            <a:off x="0" y="0"/>
                            <a:ext cx="667385" cy="5568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HI0</w:t>
            </w:r>
            <w:r>
              <w:rPr>
                <w:rFonts w:hint="eastAsia" w:ascii="宋体" w:hAnsi="宋体" w:cs="宋体"/>
                <w:i w:val="0"/>
                <w:iCs w:val="0"/>
                <w:color w:val="auto"/>
                <w:kern w:val="0"/>
                <w:sz w:val="22"/>
                <w:szCs w:val="22"/>
                <w:highlight w:val="none"/>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三层六盘不锈钢烤箱</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1225*770*1540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功率：20KW</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auto"/>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电压：380V</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规格：三层六盘</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52070</wp:posOffset>
                  </wp:positionH>
                  <wp:positionV relativeFrom="paragraph">
                    <wp:posOffset>111125</wp:posOffset>
                  </wp:positionV>
                  <wp:extent cx="718185" cy="560705"/>
                  <wp:effectExtent l="0" t="0" r="13335" b="3175"/>
                  <wp:wrapNone/>
                  <wp:docPr id="46" name="Picture_50"/>
                  <wp:cNvGraphicFramePr/>
                  <a:graphic xmlns:a="http://schemas.openxmlformats.org/drawingml/2006/main">
                    <a:graphicData uri="http://schemas.openxmlformats.org/drawingml/2006/picture">
                      <pic:pic xmlns:pic="http://schemas.openxmlformats.org/drawingml/2006/picture">
                        <pic:nvPicPr>
                          <pic:cNvPr id="46" name="Picture_50"/>
                          <pic:cNvPicPr/>
                        </pic:nvPicPr>
                        <pic:blipFill>
                          <a:blip r:embed="rId44"/>
                          <a:stretch>
                            <a:fillRect/>
                          </a:stretch>
                        </pic:blipFill>
                        <pic:spPr>
                          <a:xfrm>
                            <a:off x="0" y="0"/>
                            <a:ext cx="718185" cy="5607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HI</w:t>
            </w:r>
            <w:r>
              <w:rPr>
                <w:rFonts w:hint="eastAsia" w:ascii="宋体" w:hAnsi="宋体" w:cs="宋体"/>
                <w:i w:val="0"/>
                <w:iCs w:val="0"/>
                <w:color w:val="auto"/>
                <w:kern w:val="0"/>
                <w:sz w:val="22"/>
                <w:szCs w:val="22"/>
                <w:highlight w:val="none"/>
                <w:u w:val="none"/>
                <w:lang w:val="en-US" w:eastAsia="zh-CN" w:bidi="ar"/>
              </w:rPr>
              <w:t>09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油网烟罩（明厨900）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2400*1000*500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壳体面板304</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厚度1.2mm，加强筋1.2mm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配双层隔油网，滴油杯及防潮灯</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配防爆灯座，电源线套</w:t>
            </w:r>
            <w:r>
              <w:rPr>
                <w:rFonts w:hint="eastAsia" w:ascii="宋体" w:hAnsi="宋体" w:cs="宋体"/>
                <w:i w:val="0"/>
                <w:iCs w:val="0"/>
                <w:color w:val="auto"/>
                <w:kern w:val="0"/>
                <w:sz w:val="20"/>
                <w:szCs w:val="20"/>
                <w:highlight w:val="none"/>
                <w:u w:val="none"/>
                <w:lang w:val="en-US" w:eastAsia="zh-CN" w:bidi="ar"/>
              </w:rPr>
              <w:t>PE波纹</w:t>
            </w:r>
            <w:r>
              <w:rPr>
                <w:rFonts w:hint="eastAsia" w:ascii="宋体" w:hAnsi="宋体" w:eastAsia="宋体" w:cs="宋体"/>
                <w:i w:val="0"/>
                <w:iCs w:val="0"/>
                <w:color w:val="auto"/>
                <w:kern w:val="0"/>
                <w:sz w:val="20"/>
                <w:szCs w:val="20"/>
                <w:highlight w:val="none"/>
                <w:u w:val="none"/>
                <w:lang w:val="en-US" w:eastAsia="zh-CN" w:bidi="ar"/>
              </w:rPr>
              <w:t>管。</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45720</wp:posOffset>
                  </wp:positionH>
                  <wp:positionV relativeFrom="paragraph">
                    <wp:posOffset>359410</wp:posOffset>
                  </wp:positionV>
                  <wp:extent cx="817245" cy="582930"/>
                  <wp:effectExtent l="0" t="0" r="5715" b="11430"/>
                  <wp:wrapNone/>
                  <wp:docPr id="47" name="Picture_51"/>
                  <wp:cNvGraphicFramePr/>
                  <a:graphic xmlns:a="http://schemas.openxmlformats.org/drawingml/2006/main">
                    <a:graphicData uri="http://schemas.openxmlformats.org/drawingml/2006/picture">
                      <pic:pic xmlns:pic="http://schemas.openxmlformats.org/drawingml/2006/picture">
                        <pic:nvPicPr>
                          <pic:cNvPr id="47" name="Picture_51"/>
                          <pic:cNvPicPr/>
                        </pic:nvPicPr>
                        <pic:blipFill>
                          <a:blip r:embed="rId45"/>
                          <a:stretch>
                            <a:fillRect/>
                          </a:stretch>
                        </pic:blipFill>
                        <pic:spPr>
                          <a:xfrm>
                            <a:off x="0" y="0"/>
                            <a:ext cx="817245" cy="5829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HI1</w:t>
            </w:r>
            <w:r>
              <w:rPr>
                <w:rFonts w:hint="eastAsia" w:ascii="宋体" w:hAnsi="宋体" w:cs="宋体"/>
                <w:i w:val="0"/>
                <w:iCs w:val="0"/>
                <w:color w:val="auto"/>
                <w:kern w:val="0"/>
                <w:sz w:val="22"/>
                <w:szCs w:val="22"/>
                <w:highlight w:val="none"/>
                <w:u w:val="none"/>
                <w:lang w:val="en-US" w:eastAsia="zh-CN" w:bidi="ar"/>
              </w:rPr>
              <w:t>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w:t>
            </w:r>
            <w:r>
              <w:rPr>
                <w:rFonts w:hint="eastAsia" w:ascii="宋体" w:hAnsi="宋体" w:cs="宋体"/>
                <w:i w:val="0"/>
                <w:iCs w:val="0"/>
                <w:color w:val="auto"/>
                <w:kern w:val="0"/>
                <w:sz w:val="22"/>
                <w:szCs w:val="22"/>
                <w:highlight w:val="none"/>
                <w:u w:val="none"/>
                <w:lang w:val="en-US" w:eastAsia="zh-CN" w:bidi="ar"/>
              </w:rPr>
              <w:t>热</w:t>
            </w:r>
            <w:r>
              <w:rPr>
                <w:rFonts w:hint="eastAsia" w:ascii="宋体" w:hAnsi="宋体" w:eastAsia="宋体" w:cs="宋体"/>
                <w:i w:val="0"/>
                <w:iCs w:val="0"/>
                <w:color w:val="auto"/>
                <w:kern w:val="0"/>
                <w:sz w:val="22"/>
                <w:szCs w:val="22"/>
                <w:highlight w:val="none"/>
                <w:u w:val="none"/>
                <w:lang w:val="en-US" w:eastAsia="zh-CN" w:bidi="ar"/>
              </w:rPr>
              <w:t>双头七星蒸炉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1450*800*830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1、低水位保护系统</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、一体成型台面设计，框架结构设计。                                                                                      </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54610</wp:posOffset>
                  </wp:positionH>
                  <wp:positionV relativeFrom="paragraph">
                    <wp:posOffset>208915</wp:posOffset>
                  </wp:positionV>
                  <wp:extent cx="742315" cy="549910"/>
                  <wp:effectExtent l="0" t="0" r="4445" b="13970"/>
                  <wp:wrapNone/>
                  <wp:docPr id="48" name="Picture_52"/>
                  <wp:cNvGraphicFramePr/>
                  <a:graphic xmlns:a="http://schemas.openxmlformats.org/drawingml/2006/main">
                    <a:graphicData uri="http://schemas.openxmlformats.org/drawingml/2006/picture">
                      <pic:pic xmlns:pic="http://schemas.openxmlformats.org/drawingml/2006/picture">
                        <pic:nvPicPr>
                          <pic:cNvPr id="48" name="Picture_52"/>
                          <pic:cNvPicPr/>
                        </pic:nvPicPr>
                        <pic:blipFill>
                          <a:blip r:embed="rId46"/>
                          <a:stretch>
                            <a:fillRect/>
                          </a:stretch>
                        </pic:blipFill>
                        <pic:spPr>
                          <a:xfrm>
                            <a:off x="0" y="0"/>
                            <a:ext cx="742315" cy="5499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HI1</w:t>
            </w:r>
            <w:r>
              <w:rPr>
                <w:rFonts w:hint="eastAsia" w:ascii="宋体" w:hAnsi="宋体" w:cs="宋体"/>
                <w:i w:val="0"/>
                <w:iCs w:val="0"/>
                <w:color w:val="auto"/>
                <w:kern w:val="0"/>
                <w:sz w:val="22"/>
                <w:szCs w:val="22"/>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400*800*830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壳体面板304</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厚度1.2mm</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116205</wp:posOffset>
                  </wp:positionH>
                  <wp:positionV relativeFrom="paragraph">
                    <wp:posOffset>193040</wp:posOffset>
                  </wp:positionV>
                  <wp:extent cx="602615" cy="441960"/>
                  <wp:effectExtent l="0" t="0" r="6985" b="0"/>
                  <wp:wrapNone/>
                  <wp:docPr id="49" name="Picture_53"/>
                  <wp:cNvGraphicFramePr/>
                  <a:graphic xmlns:a="http://schemas.openxmlformats.org/drawingml/2006/main">
                    <a:graphicData uri="http://schemas.openxmlformats.org/drawingml/2006/picture">
                      <pic:pic xmlns:pic="http://schemas.openxmlformats.org/drawingml/2006/picture">
                        <pic:nvPicPr>
                          <pic:cNvPr id="49" name="Picture_53"/>
                          <pic:cNvPicPr/>
                        </pic:nvPicPr>
                        <pic:blipFill>
                          <a:blip r:embed="rId47"/>
                          <a:stretch>
                            <a:fillRect/>
                          </a:stretch>
                        </pic:blipFill>
                        <pic:spPr>
                          <a:xfrm>
                            <a:off x="0" y="0"/>
                            <a:ext cx="602615" cy="441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HI1</w:t>
            </w:r>
            <w:r>
              <w:rPr>
                <w:rFonts w:hint="eastAsia" w:ascii="宋体" w:hAnsi="宋体" w:cs="宋体"/>
                <w:i w:val="0"/>
                <w:iCs w:val="0"/>
                <w:color w:val="auto"/>
                <w:kern w:val="0"/>
                <w:sz w:val="22"/>
                <w:szCs w:val="22"/>
                <w:highlight w:val="none"/>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冷藏操作台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1、面板201</w:t>
            </w:r>
            <w:r>
              <w:rPr>
                <w:rFonts w:hint="eastAsia" w:ascii="宋体" w:hAnsi="宋体" w:eastAsia="宋体" w:cs="宋体"/>
                <w:i w:val="0"/>
                <w:iCs w:val="0"/>
                <w:color w:val="auto"/>
                <w:kern w:val="0"/>
                <w:sz w:val="20"/>
                <w:szCs w:val="20"/>
                <w:highlight w:val="none"/>
                <w:u w:val="none"/>
                <w:lang w:val="en-US" w:eastAsia="zh-CN" w:bidi="ar"/>
              </w:rPr>
              <w:t>不锈钢</w:t>
            </w:r>
            <w:r>
              <w:rPr>
                <w:rFonts w:hint="eastAsia" w:ascii="宋体" w:hAnsi="宋体" w:cs="宋体"/>
                <w:i w:val="0"/>
                <w:iCs w:val="0"/>
                <w:color w:val="auto"/>
                <w:kern w:val="0"/>
                <w:sz w:val="20"/>
                <w:szCs w:val="20"/>
                <w:highlight w:val="none"/>
                <w:u w:val="none"/>
                <w:lang w:val="en-US" w:eastAsia="zh-CN" w:bidi="ar"/>
              </w:rPr>
              <w:t>制作。</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冷冻门框加装发热丝</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控温类型：电子数字温控</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22225</wp:posOffset>
                  </wp:positionH>
                  <wp:positionV relativeFrom="paragraph">
                    <wp:posOffset>142240</wp:posOffset>
                  </wp:positionV>
                  <wp:extent cx="759460" cy="524510"/>
                  <wp:effectExtent l="0" t="0" r="2540" b="8890"/>
                  <wp:wrapNone/>
                  <wp:docPr id="50" name="图片_49"/>
                  <wp:cNvGraphicFramePr/>
                  <a:graphic xmlns:a="http://schemas.openxmlformats.org/drawingml/2006/main">
                    <a:graphicData uri="http://schemas.openxmlformats.org/drawingml/2006/picture">
                      <pic:pic xmlns:pic="http://schemas.openxmlformats.org/drawingml/2006/picture">
                        <pic:nvPicPr>
                          <pic:cNvPr id="50" name="图片_49"/>
                          <pic:cNvPicPr/>
                        </pic:nvPicPr>
                        <pic:blipFill>
                          <a:blip r:embed="rId48"/>
                          <a:stretch>
                            <a:fillRect/>
                          </a:stretch>
                        </pic:blipFill>
                        <pic:spPr>
                          <a:xfrm>
                            <a:off x="0" y="0"/>
                            <a:ext cx="759460" cy="524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HI1</w:t>
            </w:r>
            <w:r>
              <w:rPr>
                <w:rFonts w:hint="eastAsia" w:ascii="宋体" w:hAnsi="宋体" w:cs="宋体"/>
                <w:i w:val="0"/>
                <w:iCs w:val="0"/>
                <w:color w:val="auto"/>
                <w:kern w:val="0"/>
                <w:sz w:val="22"/>
                <w:szCs w:val="22"/>
                <w:highlight w:val="none"/>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w:t>
            </w:r>
            <w:r>
              <w:rPr>
                <w:rFonts w:hint="eastAsia" w:ascii="宋体" w:hAnsi="宋体" w:cs="宋体"/>
                <w:i w:val="0"/>
                <w:iCs w:val="0"/>
                <w:color w:val="auto"/>
                <w:kern w:val="0"/>
                <w:sz w:val="22"/>
                <w:szCs w:val="22"/>
                <w:highlight w:val="none"/>
                <w:u w:val="none"/>
                <w:lang w:val="en-US" w:eastAsia="zh-CN" w:bidi="ar"/>
              </w:rPr>
              <w:t>热</w:t>
            </w:r>
            <w:r>
              <w:rPr>
                <w:rFonts w:hint="eastAsia" w:ascii="宋体" w:hAnsi="宋体" w:eastAsia="宋体" w:cs="宋体"/>
                <w:i w:val="0"/>
                <w:iCs w:val="0"/>
                <w:color w:val="auto"/>
                <w:kern w:val="0"/>
                <w:sz w:val="22"/>
                <w:szCs w:val="22"/>
                <w:highlight w:val="none"/>
                <w:u w:val="none"/>
                <w:lang w:val="en-US" w:eastAsia="zh-CN" w:bidi="ar"/>
              </w:rPr>
              <w:t>双缸炸炉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800*800*830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电压（V）：380</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油缸容量（L）：24*2                                                                                                    </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26035</wp:posOffset>
                  </wp:positionH>
                  <wp:positionV relativeFrom="paragraph">
                    <wp:posOffset>54610</wp:posOffset>
                  </wp:positionV>
                  <wp:extent cx="824865" cy="588010"/>
                  <wp:effectExtent l="0" t="0" r="13335" b="6350"/>
                  <wp:wrapNone/>
                  <wp:docPr id="51" name="Picture_55"/>
                  <wp:cNvGraphicFramePr/>
                  <a:graphic xmlns:a="http://schemas.openxmlformats.org/drawingml/2006/main">
                    <a:graphicData uri="http://schemas.openxmlformats.org/drawingml/2006/picture">
                      <pic:pic xmlns:pic="http://schemas.openxmlformats.org/drawingml/2006/picture">
                        <pic:nvPicPr>
                          <pic:cNvPr id="51" name="Picture_55"/>
                          <pic:cNvPicPr/>
                        </pic:nvPicPr>
                        <pic:blipFill>
                          <a:blip r:embed="rId49"/>
                          <a:stretch>
                            <a:fillRect/>
                          </a:stretch>
                        </pic:blipFill>
                        <pic:spPr>
                          <a:xfrm>
                            <a:off x="0" y="0"/>
                            <a:ext cx="824865" cy="588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HI</w:t>
            </w:r>
            <w:r>
              <w:rPr>
                <w:rFonts w:hint="eastAsia" w:ascii="宋体" w:hAnsi="宋体" w:cs="宋体"/>
                <w:i w:val="0"/>
                <w:iCs w:val="0"/>
                <w:color w:val="auto"/>
                <w:kern w:val="0"/>
                <w:sz w:val="22"/>
                <w:szCs w:val="22"/>
                <w:highlight w:val="none"/>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单星盆水池</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400*600*800+100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整体采用304不锈钢制作，台面厚1.2mm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星盆斗厚1.0mm，星盆斗尺寸：±500*500*280mm，配置提篮式不锈钢下水器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立柱采用1.0mm圆通，配不锈钢可调子弹脚</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-12065</wp:posOffset>
                  </wp:positionH>
                  <wp:positionV relativeFrom="paragraph">
                    <wp:posOffset>525145</wp:posOffset>
                  </wp:positionV>
                  <wp:extent cx="847090" cy="603885"/>
                  <wp:effectExtent l="0" t="0" r="6350" b="5715"/>
                  <wp:wrapNone/>
                  <wp:docPr id="52" name="Picture_56"/>
                  <wp:cNvGraphicFramePr/>
                  <a:graphic xmlns:a="http://schemas.openxmlformats.org/drawingml/2006/main">
                    <a:graphicData uri="http://schemas.openxmlformats.org/drawingml/2006/picture">
                      <pic:pic xmlns:pic="http://schemas.openxmlformats.org/drawingml/2006/picture">
                        <pic:nvPicPr>
                          <pic:cNvPr id="52" name="Picture_56"/>
                          <pic:cNvPicPr/>
                        </pic:nvPicPr>
                        <pic:blipFill>
                          <a:blip r:embed="rId50"/>
                          <a:stretch>
                            <a:fillRect/>
                          </a:stretch>
                        </pic:blipFill>
                        <pic:spPr>
                          <a:xfrm>
                            <a:off x="0" y="0"/>
                            <a:ext cx="847090" cy="6038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HI</w:t>
            </w:r>
            <w:r>
              <w:rPr>
                <w:rFonts w:hint="eastAsia" w:ascii="宋体" w:hAnsi="宋体" w:cs="宋体"/>
                <w:i w:val="0"/>
                <w:iCs w:val="0"/>
                <w:color w:val="auto"/>
                <w:kern w:val="0"/>
                <w:sz w:val="22"/>
                <w:szCs w:val="22"/>
                <w:highlight w:val="none"/>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color w:val="auto"/>
                <w:highlight w:val="none"/>
              </w:rPr>
              <w:t>★</w:t>
            </w:r>
            <w:r>
              <w:rPr>
                <w:rFonts w:hint="eastAsia" w:ascii="宋体" w:hAnsi="宋体" w:eastAsia="宋体" w:cs="宋体"/>
                <w:i w:val="0"/>
                <w:iCs w:val="0"/>
                <w:color w:val="auto"/>
                <w:kern w:val="0"/>
                <w:sz w:val="22"/>
                <w:szCs w:val="22"/>
                <w:highlight w:val="none"/>
                <w:u w:val="none"/>
                <w:lang w:val="en-US" w:eastAsia="zh-CN" w:bidi="ar"/>
              </w:rPr>
              <w:t>单通移门荷台柜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*800*800</w:t>
            </w:r>
            <w:r>
              <w:rPr>
                <w:rFonts w:hint="eastAsia" w:ascii="宋体" w:hAnsi="宋体" w:cs="宋体"/>
                <w:i w:val="0"/>
                <w:iCs w:val="0"/>
                <w:color w:val="auto"/>
                <w:kern w:val="0"/>
                <w:sz w:val="22"/>
                <w:szCs w:val="22"/>
                <w:highlight w:val="none"/>
                <w:u w:val="none"/>
                <w:lang w:val="en-US" w:eastAsia="zh-CN" w:bidi="ar"/>
              </w:rPr>
              <w:t>+</w:t>
            </w:r>
          </w:p>
          <w:p>
            <w:pPr>
              <w:pStyle w:val="4"/>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w:t>
            </w:r>
            <w:r>
              <w:rPr>
                <w:rFonts w:hint="eastAsia" w:ascii="宋体" w:hAnsi="宋体" w:cs="宋体"/>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层板、底板、侧板及门面采用1.0mm厚不锈钢板制作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配置不锈钢可调子弹脚。</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移门为双层结构。</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-24765</wp:posOffset>
                  </wp:positionH>
                  <wp:positionV relativeFrom="paragraph">
                    <wp:posOffset>409575</wp:posOffset>
                  </wp:positionV>
                  <wp:extent cx="855980" cy="610235"/>
                  <wp:effectExtent l="0" t="0" r="12700" b="14605"/>
                  <wp:wrapNone/>
                  <wp:docPr id="53" name="Picture_57"/>
                  <wp:cNvGraphicFramePr/>
                  <a:graphic xmlns:a="http://schemas.openxmlformats.org/drawingml/2006/main">
                    <a:graphicData uri="http://schemas.openxmlformats.org/drawingml/2006/picture">
                      <pic:pic xmlns:pic="http://schemas.openxmlformats.org/drawingml/2006/picture">
                        <pic:nvPicPr>
                          <pic:cNvPr id="53" name="Picture_57"/>
                          <pic:cNvPicPr/>
                        </pic:nvPicPr>
                        <pic:blipFill>
                          <a:blip r:embed="rId51"/>
                          <a:stretch>
                            <a:fillRect/>
                          </a:stretch>
                        </pic:blipFill>
                        <pic:spPr>
                          <a:xfrm>
                            <a:off x="0" y="0"/>
                            <a:ext cx="855980" cy="610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HI</w:t>
            </w:r>
            <w:r>
              <w:rPr>
                <w:rFonts w:hint="eastAsia" w:ascii="宋体" w:hAnsi="宋体" w:cs="宋体"/>
                <w:i w:val="0"/>
                <w:iCs w:val="0"/>
                <w:color w:val="auto"/>
                <w:kern w:val="0"/>
                <w:sz w:val="22"/>
                <w:szCs w:val="22"/>
                <w:highlight w:val="none"/>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挂墙双层架（可调）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930*360*800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整体采用304不锈钢制作，厚度1.2mm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支撑架用1.0mm厚不锈钢制作，可调高度。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12065</wp:posOffset>
                  </wp:positionH>
                  <wp:positionV relativeFrom="paragraph">
                    <wp:posOffset>170180</wp:posOffset>
                  </wp:positionV>
                  <wp:extent cx="893445" cy="636905"/>
                  <wp:effectExtent l="0" t="0" r="5715" b="3175"/>
                  <wp:wrapNone/>
                  <wp:docPr id="54" name="Picture_58"/>
                  <wp:cNvGraphicFramePr/>
                  <a:graphic xmlns:a="http://schemas.openxmlformats.org/drawingml/2006/main">
                    <a:graphicData uri="http://schemas.openxmlformats.org/drawingml/2006/picture">
                      <pic:pic xmlns:pic="http://schemas.openxmlformats.org/drawingml/2006/picture">
                        <pic:nvPicPr>
                          <pic:cNvPr id="54" name="Picture_58"/>
                          <pic:cNvPicPr/>
                        </pic:nvPicPr>
                        <pic:blipFill>
                          <a:blip r:embed="rId52"/>
                          <a:stretch>
                            <a:fillRect/>
                          </a:stretch>
                        </pic:blipFill>
                        <pic:spPr>
                          <a:xfrm>
                            <a:off x="0" y="0"/>
                            <a:ext cx="893445" cy="636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HJ水吧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水吧台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1400*750*1485</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304不锈钢材质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支撑架用1.0mm厚不锈钢制作，可调高度。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配置不锈钢可调子弹脚。</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移门为双层结构。</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-46355</wp:posOffset>
                  </wp:positionH>
                  <wp:positionV relativeFrom="paragraph">
                    <wp:posOffset>315595</wp:posOffset>
                  </wp:positionV>
                  <wp:extent cx="908685" cy="647700"/>
                  <wp:effectExtent l="0" t="0" r="5715" b="7620"/>
                  <wp:wrapNone/>
                  <wp:docPr id="55" name="Picture_59"/>
                  <wp:cNvGraphicFramePr/>
                  <a:graphic xmlns:a="http://schemas.openxmlformats.org/drawingml/2006/main">
                    <a:graphicData uri="http://schemas.openxmlformats.org/drawingml/2006/picture">
                      <pic:pic xmlns:pic="http://schemas.openxmlformats.org/drawingml/2006/picture">
                        <pic:nvPicPr>
                          <pic:cNvPr id="55" name="Picture_59"/>
                          <pic:cNvPicPr/>
                        </pic:nvPicPr>
                        <pic:blipFill>
                          <a:blip r:embed="rId53"/>
                          <a:stretch>
                            <a:fillRect/>
                          </a:stretch>
                        </pic:blipFill>
                        <pic:spPr>
                          <a:xfrm>
                            <a:off x="0" y="0"/>
                            <a:ext cx="908685" cy="647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吧台型开水器</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170*445*610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步进式加热技术，电子温控技术，温度可调</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-20320</wp:posOffset>
                  </wp:positionH>
                  <wp:positionV relativeFrom="paragraph">
                    <wp:posOffset>115570</wp:posOffset>
                  </wp:positionV>
                  <wp:extent cx="827405" cy="589915"/>
                  <wp:effectExtent l="0" t="0" r="10795" b="4445"/>
                  <wp:wrapNone/>
                  <wp:docPr id="56" name="Picture_60"/>
                  <wp:cNvGraphicFramePr/>
                  <a:graphic xmlns:a="http://schemas.openxmlformats.org/drawingml/2006/main">
                    <a:graphicData uri="http://schemas.openxmlformats.org/drawingml/2006/picture">
                      <pic:pic xmlns:pic="http://schemas.openxmlformats.org/drawingml/2006/picture">
                        <pic:nvPicPr>
                          <pic:cNvPr id="56" name="Picture_60"/>
                          <pic:cNvPicPr/>
                        </pic:nvPicPr>
                        <pic:blipFill>
                          <a:blip r:embed="rId54"/>
                          <a:stretch>
                            <a:fillRect/>
                          </a:stretch>
                        </pic:blipFill>
                        <pic:spPr>
                          <a:xfrm>
                            <a:off x="0" y="0"/>
                            <a:ext cx="827405" cy="589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w:t>
            </w:r>
            <w:r>
              <w:rPr>
                <w:rFonts w:hint="eastAsia" w:ascii="宋体" w:hAnsi="宋体" w:cs="宋体"/>
                <w:i w:val="0"/>
                <w:iCs w:val="0"/>
                <w:color w:val="auto"/>
                <w:kern w:val="0"/>
                <w:sz w:val="22"/>
                <w:szCs w:val="22"/>
                <w:highlight w:val="none"/>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单星盆水池</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500*760*800+100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整体采用304不锈钢制作，台面厚1.2mm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星盆斗厚1.0mm，星盆斗尺寸：±500*500*280mm，配置提篮式不锈钢下水器</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立柱采用1.0mm圆通，配不锈钢可调子弹脚</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-24765</wp:posOffset>
                  </wp:positionH>
                  <wp:positionV relativeFrom="paragraph">
                    <wp:posOffset>426720</wp:posOffset>
                  </wp:positionV>
                  <wp:extent cx="846455" cy="637540"/>
                  <wp:effectExtent l="0" t="0" r="6985" b="2540"/>
                  <wp:wrapNone/>
                  <wp:docPr id="57" name="Picture_56_SpCnt_1"/>
                  <wp:cNvGraphicFramePr/>
                  <a:graphic xmlns:a="http://schemas.openxmlformats.org/drawingml/2006/main">
                    <a:graphicData uri="http://schemas.openxmlformats.org/drawingml/2006/picture">
                      <pic:pic xmlns:pic="http://schemas.openxmlformats.org/drawingml/2006/picture">
                        <pic:nvPicPr>
                          <pic:cNvPr id="57" name="Picture_56_SpCnt_1"/>
                          <pic:cNvPicPr/>
                        </pic:nvPicPr>
                        <pic:blipFill>
                          <a:blip r:embed="rId55"/>
                          <a:stretch>
                            <a:fillRect/>
                          </a:stretch>
                        </pic:blipFill>
                        <pic:spPr>
                          <a:xfrm>
                            <a:off x="0" y="0"/>
                            <a:ext cx="846455" cy="6375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w:t>
            </w:r>
            <w:r>
              <w:rPr>
                <w:rFonts w:hint="eastAsia" w:ascii="宋体" w:hAnsi="宋体" w:cs="宋体"/>
                <w:i w:val="0"/>
                <w:iCs w:val="0"/>
                <w:color w:val="auto"/>
                <w:kern w:val="0"/>
                <w:sz w:val="22"/>
                <w:szCs w:val="22"/>
                <w:highlight w:val="none"/>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紫外线消毒灯</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电压:220V</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功率:100W</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-19050</wp:posOffset>
                  </wp:positionH>
                  <wp:positionV relativeFrom="paragraph">
                    <wp:posOffset>46990</wp:posOffset>
                  </wp:positionV>
                  <wp:extent cx="855980" cy="610235"/>
                  <wp:effectExtent l="0" t="0" r="12700" b="14605"/>
                  <wp:wrapNone/>
                  <wp:docPr id="58" name="Picture_62"/>
                  <wp:cNvGraphicFramePr/>
                  <a:graphic xmlns:a="http://schemas.openxmlformats.org/drawingml/2006/main">
                    <a:graphicData uri="http://schemas.openxmlformats.org/drawingml/2006/picture">
                      <pic:pic xmlns:pic="http://schemas.openxmlformats.org/drawingml/2006/picture">
                        <pic:nvPicPr>
                          <pic:cNvPr id="58" name="Picture_62"/>
                          <pic:cNvPicPr/>
                        </pic:nvPicPr>
                        <pic:blipFill>
                          <a:blip r:embed="rId56"/>
                          <a:stretch>
                            <a:fillRect/>
                          </a:stretch>
                        </pic:blipFill>
                        <pic:spPr>
                          <a:xfrm>
                            <a:off x="0" y="0"/>
                            <a:ext cx="855980" cy="610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w:t>
            </w:r>
            <w:r>
              <w:rPr>
                <w:rFonts w:hint="eastAsia" w:ascii="宋体" w:hAnsi="宋体" w:cs="宋体"/>
                <w:i w:val="0"/>
                <w:iCs w:val="0"/>
                <w:color w:val="auto"/>
                <w:kern w:val="0"/>
                <w:sz w:val="22"/>
                <w:szCs w:val="22"/>
                <w:highlight w:val="none"/>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工作台式制冰机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900*750*900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106045</wp:posOffset>
                  </wp:positionH>
                  <wp:positionV relativeFrom="paragraph">
                    <wp:posOffset>135890</wp:posOffset>
                  </wp:positionV>
                  <wp:extent cx="712470" cy="507365"/>
                  <wp:effectExtent l="0" t="0" r="3810" b="10795"/>
                  <wp:wrapNone/>
                  <wp:docPr id="59" name="Picture_63"/>
                  <wp:cNvGraphicFramePr/>
                  <a:graphic xmlns:a="http://schemas.openxmlformats.org/drawingml/2006/main">
                    <a:graphicData uri="http://schemas.openxmlformats.org/drawingml/2006/picture">
                      <pic:pic xmlns:pic="http://schemas.openxmlformats.org/drawingml/2006/picture">
                        <pic:nvPicPr>
                          <pic:cNvPr id="59" name="Picture_63"/>
                          <pic:cNvPicPr/>
                        </pic:nvPicPr>
                        <pic:blipFill>
                          <a:blip r:embed="rId57"/>
                          <a:stretch>
                            <a:fillRect/>
                          </a:stretch>
                        </pic:blipFill>
                        <pic:spPr>
                          <a:xfrm>
                            <a:off x="0" y="0"/>
                            <a:ext cx="712470" cy="5073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HJ0</w:t>
            </w:r>
            <w:r>
              <w:rPr>
                <w:rFonts w:hint="eastAsia" w:ascii="宋体" w:hAnsi="宋体" w:cs="宋体"/>
                <w:i w:val="0"/>
                <w:iCs w:val="0"/>
                <w:color w:val="auto"/>
                <w:kern w:val="0"/>
                <w:sz w:val="22"/>
                <w:szCs w:val="22"/>
                <w:highlight w:val="none"/>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单通移门荷台柜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2205*760*800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整体采用</w:t>
            </w:r>
            <w:r>
              <w:rPr>
                <w:rFonts w:hint="eastAsia" w:ascii="宋体" w:hAnsi="宋体" w:cs="宋体"/>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台面厚度1.2mm，加强筋</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层板、底板、侧板及门面采用1.0mm厚不锈钢板制作</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配置不锈钢可调子弹脚。</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移门为双层结构。</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10795</wp:posOffset>
                  </wp:positionH>
                  <wp:positionV relativeFrom="paragraph">
                    <wp:posOffset>379095</wp:posOffset>
                  </wp:positionV>
                  <wp:extent cx="847725" cy="604520"/>
                  <wp:effectExtent l="0" t="0" r="5715" b="5080"/>
                  <wp:wrapNone/>
                  <wp:docPr id="60" name="Picture_64"/>
                  <wp:cNvGraphicFramePr/>
                  <a:graphic xmlns:a="http://schemas.openxmlformats.org/drawingml/2006/main">
                    <a:graphicData uri="http://schemas.openxmlformats.org/drawingml/2006/picture">
                      <pic:pic xmlns:pic="http://schemas.openxmlformats.org/drawingml/2006/picture">
                        <pic:nvPicPr>
                          <pic:cNvPr id="60" name="Picture_64"/>
                          <pic:cNvPicPr/>
                        </pic:nvPicPr>
                        <pic:blipFill>
                          <a:blip r:embed="rId58"/>
                          <a:stretch>
                            <a:fillRect/>
                          </a:stretch>
                        </pic:blipFill>
                        <pic:spPr>
                          <a:xfrm>
                            <a:off x="0" y="0"/>
                            <a:ext cx="847725" cy="6045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HJ</w:t>
            </w:r>
            <w:r>
              <w:rPr>
                <w:rFonts w:hint="eastAsia" w:ascii="宋体" w:hAnsi="宋体" w:cs="宋体"/>
                <w:i w:val="0"/>
                <w:iCs w:val="0"/>
                <w:color w:val="auto"/>
                <w:kern w:val="0"/>
                <w:sz w:val="22"/>
                <w:szCs w:val="22"/>
                <w:highlight w:val="none"/>
                <w:u w:val="none"/>
                <w:lang w:val="en-US" w:eastAsia="zh-CN" w:bidi="ar"/>
              </w:rPr>
              <w:t>07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磨豆机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12065</wp:posOffset>
                  </wp:positionH>
                  <wp:positionV relativeFrom="paragraph">
                    <wp:posOffset>52705</wp:posOffset>
                  </wp:positionV>
                  <wp:extent cx="839470" cy="599440"/>
                  <wp:effectExtent l="0" t="0" r="13970" b="10160"/>
                  <wp:wrapNone/>
                  <wp:docPr id="61" name="Picture_65"/>
                  <wp:cNvGraphicFramePr/>
                  <a:graphic xmlns:a="http://schemas.openxmlformats.org/drawingml/2006/main">
                    <a:graphicData uri="http://schemas.openxmlformats.org/drawingml/2006/picture">
                      <pic:pic xmlns:pic="http://schemas.openxmlformats.org/drawingml/2006/picture">
                        <pic:nvPicPr>
                          <pic:cNvPr id="61" name="Picture_65"/>
                          <pic:cNvPicPr/>
                        </pic:nvPicPr>
                        <pic:blipFill>
                          <a:blip r:embed="rId59"/>
                          <a:stretch>
                            <a:fillRect/>
                          </a:stretch>
                        </pic:blipFill>
                        <pic:spPr>
                          <a:xfrm>
                            <a:off x="0" y="0"/>
                            <a:ext cx="839470" cy="5994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HJ</w:t>
            </w:r>
            <w:r>
              <w:rPr>
                <w:rFonts w:hint="eastAsia" w:ascii="宋体" w:hAnsi="宋体" w:cs="宋体"/>
                <w:i w:val="0"/>
                <w:iCs w:val="0"/>
                <w:color w:val="auto"/>
                <w:kern w:val="0"/>
                <w:sz w:val="22"/>
                <w:szCs w:val="22"/>
                <w:highlight w:val="none"/>
                <w:u w:val="none"/>
                <w:lang w:val="en-US" w:eastAsia="zh-CN" w:bidi="ar"/>
              </w:rPr>
              <w:t>08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半自动意式咖啡机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41275</wp:posOffset>
                  </wp:positionH>
                  <wp:positionV relativeFrom="paragraph">
                    <wp:posOffset>185420</wp:posOffset>
                  </wp:positionV>
                  <wp:extent cx="831215" cy="593725"/>
                  <wp:effectExtent l="0" t="0" r="6985" b="635"/>
                  <wp:wrapNone/>
                  <wp:docPr id="62" name="Picture_66"/>
                  <wp:cNvGraphicFramePr/>
                  <a:graphic xmlns:a="http://schemas.openxmlformats.org/drawingml/2006/main">
                    <a:graphicData uri="http://schemas.openxmlformats.org/drawingml/2006/picture">
                      <pic:pic xmlns:pic="http://schemas.openxmlformats.org/drawingml/2006/picture">
                        <pic:nvPicPr>
                          <pic:cNvPr id="62" name="Picture_66"/>
                          <pic:cNvPicPr/>
                        </pic:nvPicPr>
                        <pic:blipFill>
                          <a:blip r:embed="rId60"/>
                          <a:stretch>
                            <a:fillRect/>
                          </a:stretch>
                        </pic:blipFill>
                        <pic:spPr>
                          <a:xfrm>
                            <a:off x="0" y="0"/>
                            <a:ext cx="831215" cy="593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HJ</w:t>
            </w:r>
            <w:r>
              <w:rPr>
                <w:rFonts w:hint="eastAsia" w:ascii="宋体" w:hAnsi="宋体" w:cs="宋体"/>
                <w:i w:val="0"/>
                <w:iCs w:val="0"/>
                <w:color w:val="auto"/>
                <w:kern w:val="0"/>
                <w:sz w:val="22"/>
                <w:szCs w:val="22"/>
                <w:highlight w:val="none"/>
                <w:u w:val="none"/>
                <w:lang w:val="en-US" w:eastAsia="zh-CN" w:bidi="ar"/>
              </w:rPr>
              <w:t>09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玻璃门冰箱</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1080*660*1850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-40640</wp:posOffset>
                  </wp:positionH>
                  <wp:positionV relativeFrom="paragraph">
                    <wp:posOffset>140970</wp:posOffset>
                  </wp:positionV>
                  <wp:extent cx="863600" cy="615950"/>
                  <wp:effectExtent l="0" t="0" r="5080" b="8890"/>
                  <wp:wrapNone/>
                  <wp:docPr id="63" name="Picture_67"/>
                  <wp:cNvGraphicFramePr/>
                  <a:graphic xmlns:a="http://schemas.openxmlformats.org/drawingml/2006/main">
                    <a:graphicData uri="http://schemas.openxmlformats.org/drawingml/2006/picture">
                      <pic:pic xmlns:pic="http://schemas.openxmlformats.org/drawingml/2006/picture">
                        <pic:nvPicPr>
                          <pic:cNvPr id="63" name="Picture_67"/>
                          <pic:cNvPicPr/>
                        </pic:nvPicPr>
                        <pic:blipFill>
                          <a:blip r:embed="rId61"/>
                          <a:stretch>
                            <a:fillRect/>
                          </a:stretch>
                        </pic:blipFill>
                        <pic:spPr>
                          <a:xfrm>
                            <a:off x="0" y="0"/>
                            <a:ext cx="863600" cy="615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HJ1</w:t>
            </w:r>
            <w:r>
              <w:rPr>
                <w:rFonts w:hint="eastAsia" w:ascii="宋体" w:hAnsi="宋体" w:cs="宋体"/>
                <w:i w:val="0"/>
                <w:iCs w:val="0"/>
                <w:color w:val="auto"/>
                <w:kern w:val="0"/>
                <w:sz w:val="22"/>
                <w:szCs w:val="22"/>
                <w:highlight w:val="none"/>
                <w:u w:val="none"/>
                <w:lang w:val="en-US" w:eastAsia="zh-CN" w:bidi="ar"/>
              </w:rPr>
              <w:t>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冷藏操作台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1500*760*800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1、面板201</w:t>
            </w:r>
            <w:r>
              <w:rPr>
                <w:rFonts w:hint="eastAsia" w:ascii="宋体" w:hAnsi="宋体" w:eastAsia="宋体" w:cs="宋体"/>
                <w:i w:val="0"/>
                <w:iCs w:val="0"/>
                <w:color w:val="auto"/>
                <w:kern w:val="0"/>
                <w:sz w:val="20"/>
                <w:szCs w:val="20"/>
                <w:highlight w:val="none"/>
                <w:u w:val="none"/>
                <w:lang w:val="en-US" w:eastAsia="zh-CN" w:bidi="ar"/>
              </w:rPr>
              <w:t>不锈钢</w:t>
            </w:r>
            <w:r>
              <w:rPr>
                <w:rFonts w:hint="eastAsia" w:ascii="宋体" w:hAnsi="宋体" w:cs="宋体"/>
                <w:i w:val="0"/>
                <w:iCs w:val="0"/>
                <w:color w:val="auto"/>
                <w:kern w:val="0"/>
                <w:sz w:val="20"/>
                <w:szCs w:val="20"/>
                <w:highlight w:val="none"/>
                <w:u w:val="none"/>
                <w:lang w:val="en-US" w:eastAsia="zh-CN" w:bidi="ar"/>
              </w:rPr>
              <w:t>制作。</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冷冻门框加装发热丝</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控温类型：电子数字温控</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25400</wp:posOffset>
                  </wp:positionH>
                  <wp:positionV relativeFrom="paragraph">
                    <wp:posOffset>142240</wp:posOffset>
                  </wp:positionV>
                  <wp:extent cx="781050" cy="573405"/>
                  <wp:effectExtent l="0" t="0" r="11430" b="5715"/>
                  <wp:wrapNone/>
                  <wp:docPr id="64" name="图片_64"/>
                  <wp:cNvGraphicFramePr/>
                  <a:graphic xmlns:a="http://schemas.openxmlformats.org/drawingml/2006/main">
                    <a:graphicData uri="http://schemas.openxmlformats.org/drawingml/2006/picture">
                      <pic:pic xmlns:pic="http://schemas.openxmlformats.org/drawingml/2006/picture">
                        <pic:nvPicPr>
                          <pic:cNvPr id="64" name="图片_64"/>
                          <pic:cNvPicPr/>
                        </pic:nvPicPr>
                        <pic:blipFill>
                          <a:blip r:embed="rId48"/>
                          <a:stretch>
                            <a:fillRect/>
                          </a:stretch>
                        </pic:blipFill>
                        <pic:spPr>
                          <a:xfrm>
                            <a:off x="0" y="0"/>
                            <a:ext cx="781050" cy="573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HJ1</w:t>
            </w:r>
            <w:r>
              <w:rPr>
                <w:rFonts w:hint="eastAsia" w:ascii="宋体" w:hAnsi="宋体" w:cs="宋体"/>
                <w:i w:val="0"/>
                <w:iCs w:val="0"/>
                <w:color w:val="auto"/>
                <w:kern w:val="0"/>
                <w:sz w:val="22"/>
                <w:szCs w:val="22"/>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冰淇淋机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20320</wp:posOffset>
                  </wp:positionH>
                  <wp:positionV relativeFrom="paragraph">
                    <wp:posOffset>207645</wp:posOffset>
                  </wp:positionV>
                  <wp:extent cx="805180" cy="574040"/>
                  <wp:effectExtent l="0" t="0" r="2540" b="5080"/>
                  <wp:wrapNone/>
                  <wp:docPr id="65" name="Picture_69"/>
                  <wp:cNvGraphicFramePr/>
                  <a:graphic xmlns:a="http://schemas.openxmlformats.org/drawingml/2006/main">
                    <a:graphicData uri="http://schemas.openxmlformats.org/drawingml/2006/picture">
                      <pic:pic xmlns:pic="http://schemas.openxmlformats.org/drawingml/2006/picture">
                        <pic:nvPicPr>
                          <pic:cNvPr id="65" name="Picture_69"/>
                          <pic:cNvPicPr/>
                        </pic:nvPicPr>
                        <pic:blipFill>
                          <a:blip r:embed="rId62"/>
                          <a:stretch>
                            <a:fillRect/>
                          </a:stretch>
                        </pic:blipFill>
                        <pic:spPr>
                          <a:xfrm>
                            <a:off x="0" y="0"/>
                            <a:ext cx="805180" cy="574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厨房抽油烟系统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低噪音抽风机</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30000m3/h</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优质镀锌板壳体1.0mm</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93980</wp:posOffset>
                  </wp:positionH>
                  <wp:positionV relativeFrom="paragraph">
                    <wp:posOffset>163195</wp:posOffset>
                  </wp:positionV>
                  <wp:extent cx="620395" cy="659765"/>
                  <wp:effectExtent l="0" t="0" r="4445" b="10795"/>
                  <wp:wrapNone/>
                  <wp:docPr id="66" name="图片_62"/>
                  <wp:cNvGraphicFramePr/>
                  <a:graphic xmlns:a="http://schemas.openxmlformats.org/drawingml/2006/main">
                    <a:graphicData uri="http://schemas.openxmlformats.org/drawingml/2006/picture">
                      <pic:pic xmlns:pic="http://schemas.openxmlformats.org/drawingml/2006/picture">
                        <pic:nvPicPr>
                          <pic:cNvPr id="66" name="图片_62"/>
                          <pic:cNvPicPr/>
                        </pic:nvPicPr>
                        <pic:blipFill>
                          <a:blip r:embed="rId63"/>
                          <a:stretch>
                            <a:fillRect/>
                          </a:stretch>
                        </pic:blipFill>
                        <pic:spPr>
                          <a:xfrm>
                            <a:off x="0" y="0"/>
                            <a:ext cx="620395" cy="659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风机防震架</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配风机</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1.优质槽钢/角钢支架</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2.刷漆二道</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73660</wp:posOffset>
                  </wp:positionH>
                  <wp:positionV relativeFrom="paragraph">
                    <wp:posOffset>291465</wp:posOffset>
                  </wp:positionV>
                  <wp:extent cx="791845" cy="551815"/>
                  <wp:effectExtent l="0" t="0" r="635" b="12065"/>
                  <wp:wrapNone/>
                  <wp:docPr id="67" name="image132.jpeg"/>
                  <wp:cNvGraphicFramePr/>
                  <a:graphic xmlns:a="http://schemas.openxmlformats.org/drawingml/2006/main">
                    <a:graphicData uri="http://schemas.openxmlformats.org/drawingml/2006/picture">
                      <pic:pic xmlns:pic="http://schemas.openxmlformats.org/drawingml/2006/picture">
                        <pic:nvPicPr>
                          <pic:cNvPr id="67" name="image132.jpeg"/>
                          <pic:cNvPicPr/>
                        </pic:nvPicPr>
                        <pic:blipFill>
                          <a:blip r:embed="rId64"/>
                          <a:stretch>
                            <a:fillRect/>
                          </a:stretch>
                        </pic:blipFill>
                        <pic:spPr>
                          <a:xfrm>
                            <a:off x="0" y="0"/>
                            <a:ext cx="791845" cy="5518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风机起动开关</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配风机</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193040</wp:posOffset>
                  </wp:positionH>
                  <wp:positionV relativeFrom="paragraph">
                    <wp:posOffset>109855</wp:posOffset>
                  </wp:positionV>
                  <wp:extent cx="552450" cy="704850"/>
                  <wp:effectExtent l="0" t="0" r="11430" b="11430"/>
                  <wp:wrapNone/>
                  <wp:docPr id="68" name="图片_5"/>
                  <wp:cNvGraphicFramePr/>
                  <a:graphic xmlns:a="http://schemas.openxmlformats.org/drawingml/2006/main">
                    <a:graphicData uri="http://schemas.openxmlformats.org/drawingml/2006/picture">
                      <pic:pic xmlns:pic="http://schemas.openxmlformats.org/drawingml/2006/picture">
                        <pic:nvPicPr>
                          <pic:cNvPr id="68" name="图片_5"/>
                          <pic:cNvPicPr/>
                        </pic:nvPicPr>
                        <pic:blipFill>
                          <a:blip r:embed="rId65"/>
                          <a:stretch>
                            <a:fillRect/>
                          </a:stretch>
                        </pic:blipFill>
                        <pic:spPr>
                          <a:xfrm>
                            <a:off x="0" y="0"/>
                            <a:ext cx="552450" cy="704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采用优质镀锌板1.0mm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弯头按1.5倍/三通扩口按2倍直管计算</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3.按实际工程量结算。</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116205</wp:posOffset>
                  </wp:positionH>
                  <wp:positionV relativeFrom="paragraph">
                    <wp:posOffset>195580</wp:posOffset>
                  </wp:positionV>
                  <wp:extent cx="768350" cy="754380"/>
                  <wp:effectExtent l="0" t="0" r="8890" b="7620"/>
                  <wp:wrapNone/>
                  <wp:docPr id="69" name="图片_72"/>
                  <wp:cNvGraphicFramePr/>
                  <a:graphic xmlns:a="http://schemas.openxmlformats.org/drawingml/2006/main">
                    <a:graphicData uri="http://schemas.openxmlformats.org/drawingml/2006/picture">
                      <pic:pic xmlns:pic="http://schemas.openxmlformats.org/drawingml/2006/picture">
                        <pic:nvPicPr>
                          <pic:cNvPr id="69" name="图片_72"/>
                          <pic:cNvPicPr/>
                        </pic:nvPicPr>
                        <pic:blipFill>
                          <a:blip r:embed="rId66"/>
                          <a:stretch>
                            <a:fillRect/>
                          </a:stretch>
                        </pic:blipFill>
                        <pic:spPr>
                          <a:xfrm>
                            <a:off x="0" y="0"/>
                            <a:ext cx="768350" cy="7543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风喉帆布连接</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111760</wp:posOffset>
                  </wp:positionH>
                  <wp:positionV relativeFrom="paragraph">
                    <wp:posOffset>115570</wp:posOffset>
                  </wp:positionV>
                  <wp:extent cx="666750" cy="691515"/>
                  <wp:effectExtent l="0" t="0" r="3810" b="9525"/>
                  <wp:wrapNone/>
                  <wp:docPr id="70" name="图片_12"/>
                  <wp:cNvGraphicFramePr/>
                  <a:graphic xmlns:a="http://schemas.openxmlformats.org/drawingml/2006/main">
                    <a:graphicData uri="http://schemas.openxmlformats.org/drawingml/2006/picture">
                      <pic:pic xmlns:pic="http://schemas.openxmlformats.org/drawingml/2006/picture">
                        <pic:nvPicPr>
                          <pic:cNvPr id="70" name="图片_12"/>
                          <pic:cNvPicPr/>
                        </pic:nvPicPr>
                        <pic:blipFill>
                          <a:blip r:embed="rId67"/>
                          <a:stretch>
                            <a:fillRect/>
                          </a:stretch>
                        </pic:blipFill>
                        <pic:spPr>
                          <a:xfrm>
                            <a:off x="0" y="0"/>
                            <a:ext cx="666750" cy="6915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风喉法兰及吊码</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30*30mm</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1.规格：30*30mm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2.镀锌角铁</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油烟净化箱</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30000m3/h</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1.规格：30000m3/h</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2.低空排放</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61595</wp:posOffset>
                  </wp:positionH>
                  <wp:positionV relativeFrom="paragraph">
                    <wp:posOffset>100330</wp:posOffset>
                  </wp:positionV>
                  <wp:extent cx="735330" cy="727710"/>
                  <wp:effectExtent l="0" t="0" r="11430" b="3810"/>
                  <wp:wrapNone/>
                  <wp:docPr id="71" name="图片_75"/>
                  <wp:cNvGraphicFramePr/>
                  <a:graphic xmlns:a="http://schemas.openxmlformats.org/drawingml/2006/main">
                    <a:graphicData uri="http://schemas.openxmlformats.org/drawingml/2006/picture">
                      <pic:pic xmlns:pic="http://schemas.openxmlformats.org/drawingml/2006/picture">
                        <pic:nvPicPr>
                          <pic:cNvPr id="71" name="图片_75"/>
                          <pic:cNvPicPr/>
                        </pic:nvPicPr>
                        <pic:blipFill>
                          <a:blip r:embed="rId68"/>
                          <a:stretch>
                            <a:fillRect/>
                          </a:stretch>
                        </pic:blipFill>
                        <pic:spPr>
                          <a:xfrm>
                            <a:off x="0" y="0"/>
                            <a:ext cx="735330" cy="7277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净化箱支架</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配风机静电</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1.规格：配风机静电</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2.优质槽钢/角钢支架</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3.刷漆二道</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46990</wp:posOffset>
                  </wp:positionH>
                  <wp:positionV relativeFrom="paragraph">
                    <wp:posOffset>190500</wp:posOffset>
                  </wp:positionV>
                  <wp:extent cx="791845" cy="551815"/>
                  <wp:effectExtent l="0" t="0" r="635" b="12065"/>
                  <wp:wrapNone/>
                  <wp:docPr id="72" name="image132.jpeg_SpCnt_1"/>
                  <wp:cNvGraphicFramePr/>
                  <a:graphic xmlns:a="http://schemas.openxmlformats.org/drawingml/2006/main">
                    <a:graphicData uri="http://schemas.openxmlformats.org/drawingml/2006/picture">
                      <pic:pic xmlns:pic="http://schemas.openxmlformats.org/drawingml/2006/picture">
                        <pic:nvPicPr>
                          <pic:cNvPr id="72" name="image132.jpeg_SpCnt_1"/>
                          <pic:cNvPicPr/>
                        </pic:nvPicPr>
                        <pic:blipFill>
                          <a:blip r:embed="rId64"/>
                          <a:stretch>
                            <a:fillRect/>
                          </a:stretch>
                        </pic:blipFill>
                        <pic:spPr>
                          <a:xfrm>
                            <a:off x="0" y="0"/>
                            <a:ext cx="791845" cy="5518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防火阀</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800*600*200</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优质钢板1.0mm</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154305</wp:posOffset>
                  </wp:positionH>
                  <wp:positionV relativeFrom="paragraph">
                    <wp:posOffset>183515</wp:posOffset>
                  </wp:positionV>
                  <wp:extent cx="571500" cy="657860"/>
                  <wp:effectExtent l="0" t="0" r="7620" b="12700"/>
                  <wp:wrapNone/>
                  <wp:docPr id="73" name="image137.jpeg"/>
                  <wp:cNvGraphicFramePr/>
                  <a:graphic xmlns:a="http://schemas.openxmlformats.org/drawingml/2006/main">
                    <a:graphicData uri="http://schemas.openxmlformats.org/drawingml/2006/picture">
                      <pic:pic xmlns:pic="http://schemas.openxmlformats.org/drawingml/2006/picture">
                        <pic:nvPicPr>
                          <pic:cNvPr id="73" name="image137.jpeg"/>
                          <pic:cNvPicPr/>
                        </pic:nvPicPr>
                        <pic:blipFill>
                          <a:blip r:embed="rId69"/>
                          <a:stretch>
                            <a:fillRect/>
                          </a:stretch>
                        </pic:blipFill>
                        <pic:spPr>
                          <a:xfrm>
                            <a:off x="0" y="0"/>
                            <a:ext cx="571500" cy="6578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风喉防漏处理</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风喉接驳处涂防漏胶</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06"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厨房新风系统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低噪音送风机</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4000m3/h</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优质镀锌板壳体1.0mm</w:t>
            </w:r>
            <w:r>
              <w:rPr>
                <w:rFonts w:hint="eastAsia" w:ascii="宋体" w:hAnsi="宋体" w:cs="宋体"/>
                <w:i w:val="0"/>
                <w:iCs w:val="0"/>
                <w:color w:val="auto"/>
                <w:kern w:val="0"/>
                <w:sz w:val="20"/>
                <w:szCs w:val="20"/>
                <w:highlight w:val="none"/>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93980</wp:posOffset>
                  </wp:positionH>
                  <wp:positionV relativeFrom="paragraph">
                    <wp:posOffset>255905</wp:posOffset>
                  </wp:positionV>
                  <wp:extent cx="767715" cy="630555"/>
                  <wp:effectExtent l="0" t="0" r="9525" b="9525"/>
                  <wp:wrapNone/>
                  <wp:docPr id="74" name="图片_73"/>
                  <wp:cNvGraphicFramePr/>
                  <a:graphic xmlns:a="http://schemas.openxmlformats.org/drawingml/2006/main">
                    <a:graphicData uri="http://schemas.openxmlformats.org/drawingml/2006/picture">
                      <pic:pic xmlns:pic="http://schemas.openxmlformats.org/drawingml/2006/picture">
                        <pic:nvPicPr>
                          <pic:cNvPr id="74" name="图片_73"/>
                          <pic:cNvPicPr/>
                        </pic:nvPicPr>
                        <pic:blipFill>
                          <a:blip r:embed="rId70"/>
                          <a:stretch>
                            <a:fillRect/>
                          </a:stretch>
                        </pic:blipFill>
                        <pic:spPr>
                          <a:xfrm>
                            <a:off x="0" y="0"/>
                            <a:ext cx="767715" cy="6305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400X500*400X700或按现场度做</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采用优质镀锌板0.8mm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弯头按1.5倍/三通扩口按2倍直管计算</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3.按实际工程量结算。</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106045</wp:posOffset>
                  </wp:positionH>
                  <wp:positionV relativeFrom="paragraph">
                    <wp:posOffset>98425</wp:posOffset>
                  </wp:positionV>
                  <wp:extent cx="768350" cy="754380"/>
                  <wp:effectExtent l="0" t="0" r="8890" b="7620"/>
                  <wp:wrapNone/>
                  <wp:docPr id="75" name="图片_74"/>
                  <wp:cNvGraphicFramePr/>
                  <a:graphic xmlns:a="http://schemas.openxmlformats.org/drawingml/2006/main">
                    <a:graphicData uri="http://schemas.openxmlformats.org/drawingml/2006/picture">
                      <pic:pic xmlns:pic="http://schemas.openxmlformats.org/drawingml/2006/picture">
                        <pic:nvPicPr>
                          <pic:cNvPr id="75" name="图片_74"/>
                          <pic:cNvPicPr/>
                        </pic:nvPicPr>
                        <pic:blipFill>
                          <a:blip r:embed="rId66"/>
                          <a:stretch>
                            <a:fillRect/>
                          </a:stretch>
                        </pic:blipFill>
                        <pic:spPr>
                          <a:xfrm>
                            <a:off x="0" y="0"/>
                            <a:ext cx="768350" cy="7543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风喉帆布连接</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139065</wp:posOffset>
                  </wp:positionH>
                  <wp:positionV relativeFrom="paragraph">
                    <wp:posOffset>68580</wp:posOffset>
                  </wp:positionV>
                  <wp:extent cx="666750" cy="691515"/>
                  <wp:effectExtent l="0" t="0" r="3810" b="9525"/>
                  <wp:wrapNone/>
                  <wp:docPr id="76" name="图片_12_SpCnt_1"/>
                  <wp:cNvGraphicFramePr/>
                  <a:graphic xmlns:a="http://schemas.openxmlformats.org/drawingml/2006/main">
                    <a:graphicData uri="http://schemas.openxmlformats.org/drawingml/2006/picture">
                      <pic:pic xmlns:pic="http://schemas.openxmlformats.org/drawingml/2006/picture">
                        <pic:nvPicPr>
                          <pic:cNvPr id="76" name="图片_12_SpCnt_1"/>
                          <pic:cNvPicPr/>
                        </pic:nvPicPr>
                        <pic:blipFill>
                          <a:blip r:embed="rId67"/>
                          <a:stretch>
                            <a:fillRect/>
                          </a:stretch>
                        </pic:blipFill>
                        <pic:spPr>
                          <a:xfrm>
                            <a:off x="0" y="0"/>
                            <a:ext cx="666750" cy="6915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百叶</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400*250</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67945</wp:posOffset>
                  </wp:positionH>
                  <wp:positionV relativeFrom="paragraph">
                    <wp:posOffset>194310</wp:posOffset>
                  </wp:positionV>
                  <wp:extent cx="829310" cy="601345"/>
                  <wp:effectExtent l="0" t="0" r="8890" b="8255"/>
                  <wp:wrapNone/>
                  <wp:docPr id="77" name="图片_43"/>
                  <wp:cNvGraphicFramePr/>
                  <a:graphic xmlns:a="http://schemas.openxmlformats.org/drawingml/2006/main">
                    <a:graphicData uri="http://schemas.openxmlformats.org/drawingml/2006/picture">
                      <pic:pic xmlns:pic="http://schemas.openxmlformats.org/drawingml/2006/picture">
                        <pic:nvPicPr>
                          <pic:cNvPr id="77" name="图片_43"/>
                          <pic:cNvPicPr/>
                        </pic:nvPicPr>
                        <pic:blipFill>
                          <a:blip r:embed="rId71"/>
                          <a:stretch>
                            <a:fillRect/>
                          </a:stretch>
                        </pic:blipFill>
                        <pic:spPr>
                          <a:xfrm>
                            <a:off x="0" y="0"/>
                            <a:ext cx="829310" cy="6013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降压启动电箱</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配风机</w:t>
            </w:r>
          </w:p>
        </w:tc>
        <w:tc>
          <w:tcPr>
            <w:tcW w:w="3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290830</wp:posOffset>
                  </wp:positionH>
                  <wp:positionV relativeFrom="paragraph">
                    <wp:posOffset>32385</wp:posOffset>
                  </wp:positionV>
                  <wp:extent cx="552450" cy="704850"/>
                  <wp:effectExtent l="0" t="0" r="11430" b="11430"/>
                  <wp:wrapNone/>
                  <wp:docPr id="78" name="图片_5_SpCnt_1"/>
                  <wp:cNvGraphicFramePr/>
                  <a:graphic xmlns:a="http://schemas.openxmlformats.org/drawingml/2006/main">
                    <a:graphicData uri="http://schemas.openxmlformats.org/drawingml/2006/picture">
                      <pic:pic xmlns:pic="http://schemas.openxmlformats.org/drawingml/2006/picture">
                        <pic:nvPicPr>
                          <pic:cNvPr id="78" name="图片_5_SpCnt_1"/>
                          <pic:cNvPicPr/>
                        </pic:nvPicPr>
                        <pic:blipFill>
                          <a:blip r:embed="rId65"/>
                          <a:stretch>
                            <a:fillRect/>
                          </a:stretch>
                        </pic:blipFill>
                        <pic:spPr>
                          <a:xfrm>
                            <a:off x="0" y="0"/>
                            <a:ext cx="552450" cy="704850"/>
                          </a:xfrm>
                          <a:prstGeom prst="rect">
                            <a:avLst/>
                          </a:prstGeom>
                          <a:noFill/>
                          <a:ln>
                            <a:noFill/>
                          </a:ln>
                        </pic:spPr>
                      </pic:pic>
                    </a:graphicData>
                  </a:graphic>
                </wp:anchor>
              </w:drawing>
            </w:r>
          </w:p>
        </w:tc>
      </w:tr>
    </w:tbl>
    <w:p>
      <w:pPr>
        <w:numPr>
          <w:ilvl w:val="0"/>
          <w:numId w:val="0"/>
        </w:numPr>
        <w:jc w:val="both"/>
        <w:rPr>
          <w:b/>
          <w:color w:val="auto"/>
          <w:sz w:val="28"/>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t>注：若存在多项核心产品，当不同供应商提供的任意一项核心产品的品牌相同，则视同其是所响应核心产品品牌相同供应商。</w:t>
      </w:r>
    </w:p>
    <w:p>
      <w:pPr>
        <w:rPr>
          <w:rFonts w:hint="eastAsia" w:ascii="宋体" w:hAnsi="宋体" w:cs="宋体"/>
          <w:color w:val="auto"/>
          <w:sz w:val="28"/>
          <w:szCs w:val="28"/>
          <w:highlight w:val="none"/>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788"/>
        <w:gridCol w:w="54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参数性质</w:t>
            </w:r>
          </w:p>
        </w:tc>
        <w:tc>
          <w:tcPr>
            <w:tcW w:w="788" w:type="dxa"/>
            <w:noWrap w:val="0"/>
            <w:vAlign w:val="top"/>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5452" w:type="dxa"/>
            <w:noWrap w:val="0"/>
            <w:vAlign w:val="top"/>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具体技术</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参数</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rFonts w:hint="eastAsia" w:ascii="宋体" w:hAnsi="宋体" w:cs="宋体"/>
                <w:color w:val="auto"/>
                <w:sz w:val="28"/>
                <w:szCs w:val="28"/>
                <w:highlight w:val="none"/>
              </w:rPr>
            </w:pPr>
          </w:p>
        </w:tc>
        <w:tc>
          <w:tcPr>
            <w:tcW w:w="788" w:type="dxa"/>
            <w:noWrap w:val="0"/>
            <w:vAlign w:val="top"/>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5452" w:type="dxa"/>
            <w:noWrap w:val="0"/>
            <w:vAlign w:val="top"/>
          </w:tcPr>
          <w:p>
            <w:pPr>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详见项目概况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说明</w:t>
            </w:r>
          </w:p>
        </w:tc>
        <w:tc>
          <w:tcPr>
            <w:tcW w:w="6240" w:type="dxa"/>
            <w:gridSpan w:val="2"/>
            <w:noWrap w:val="0"/>
            <w:vAlign w:val="top"/>
          </w:tcPr>
          <w:p>
            <w:pPr>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打“★”</w:t>
            </w:r>
            <w:r>
              <w:rPr>
                <w:rFonts w:hint="eastAsia" w:ascii="宋体" w:hAnsi="宋体" w:eastAsia="宋体" w:cs="宋体"/>
                <w:color w:val="auto"/>
                <w:sz w:val="28"/>
                <w:szCs w:val="28"/>
                <w:highlight w:val="none"/>
                <w:lang w:val="en-US" w:eastAsia="zh-CN"/>
              </w:rPr>
              <w:t>和</w:t>
            </w:r>
            <w:r>
              <w:rPr>
                <w:rFonts w:hint="eastAsia" w:ascii="宋体" w:hAnsi="宋体" w:cs="宋体"/>
                <w:color w:val="auto"/>
                <w:sz w:val="28"/>
                <w:szCs w:val="28"/>
                <w:highlight w:val="none"/>
              </w:rPr>
              <w:t>“▲”号条款为重要技术参数（如有），若有部分“★”</w:t>
            </w:r>
            <w:r>
              <w:rPr>
                <w:rFonts w:hint="eastAsia" w:ascii="宋体" w:hAnsi="宋体" w:eastAsia="宋体" w:cs="宋体"/>
                <w:color w:val="auto"/>
                <w:sz w:val="28"/>
                <w:szCs w:val="28"/>
                <w:highlight w:val="none"/>
                <w:lang w:val="en-US" w:eastAsia="zh-CN"/>
              </w:rPr>
              <w:t>和</w:t>
            </w:r>
            <w:r>
              <w:rPr>
                <w:rFonts w:hint="eastAsia" w:ascii="宋体" w:hAnsi="宋体" w:cs="宋体"/>
                <w:color w:val="auto"/>
                <w:sz w:val="28"/>
                <w:szCs w:val="28"/>
                <w:highlight w:val="none"/>
              </w:rPr>
              <w:t>“▲”条款未响应或不满足，将根据评审要求</w:t>
            </w:r>
            <w:r>
              <w:rPr>
                <w:rFonts w:hint="eastAsia" w:ascii="宋体" w:hAnsi="宋体" w:cs="宋体"/>
                <w:color w:val="auto"/>
                <w:sz w:val="28"/>
                <w:szCs w:val="28"/>
                <w:highlight w:val="none"/>
                <w:lang w:val="en-US" w:eastAsia="zh-CN"/>
              </w:rPr>
              <w:t>扣</w:t>
            </w:r>
            <w:r>
              <w:rPr>
                <w:rFonts w:hint="eastAsia" w:ascii="宋体" w:hAnsi="宋体" w:cs="宋体"/>
                <w:color w:val="auto"/>
                <w:sz w:val="28"/>
                <w:szCs w:val="28"/>
                <w:highlight w:val="none"/>
              </w:rPr>
              <w:t>分，但不作为无效投标（响应）条款。</w:t>
            </w:r>
          </w:p>
        </w:tc>
      </w:tr>
    </w:tbl>
    <w:p>
      <w:pPr>
        <w:numPr>
          <w:ilvl w:val="0"/>
          <w:numId w:val="0"/>
        </w:numPr>
        <w:spacing w:line="360" w:lineRule="auto"/>
        <w:ind w:firstLine="2530" w:firstLineChars="700"/>
        <w:contextualSpacing/>
        <w:rPr>
          <w:b/>
          <w:color w:val="auto"/>
          <w:sz w:val="36"/>
          <w:highlight w:val="none"/>
        </w:rPr>
      </w:pPr>
      <w:r>
        <w:rPr>
          <w:rFonts w:hint="eastAsia" w:ascii="Times New Roman" w:hAnsi="Times New Roman" w:eastAsia="宋体" w:cs="Times New Roman"/>
          <w:b/>
          <w:color w:val="auto"/>
          <w:kern w:val="2"/>
          <w:sz w:val="36"/>
          <w:highlight w:val="none"/>
          <w:lang w:val="en-US" w:eastAsia="zh-CN" w:bidi="ar-SA"/>
        </w:rPr>
        <w:t>第三章</w:t>
      </w:r>
      <w:r>
        <w:rPr>
          <w:rFonts w:hint="eastAsia" w:cs="Times New Roman"/>
          <w:b/>
          <w:color w:val="auto"/>
          <w:kern w:val="2"/>
          <w:sz w:val="36"/>
          <w:highlight w:val="none"/>
          <w:lang w:val="en-US" w:eastAsia="zh-CN" w:bidi="ar-SA"/>
        </w:rPr>
        <w:t xml:space="preserve"> </w:t>
      </w:r>
      <w:r>
        <w:rPr>
          <w:b/>
          <w:color w:val="auto"/>
          <w:sz w:val="36"/>
          <w:highlight w:val="none"/>
        </w:rPr>
        <w:t>投标人须知</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（一）投标</w:t>
      </w:r>
      <w:r>
        <w:rPr>
          <w:rFonts w:hint="eastAsia" w:ascii="宋体" w:hAnsi="宋体" w:cs="宋体"/>
          <w:color w:val="auto"/>
          <w:sz w:val="28"/>
          <w:szCs w:val="28"/>
          <w:highlight w:val="none"/>
          <w:lang w:eastAsia="zh-CN"/>
        </w:rPr>
        <w:t>保证金</w:t>
      </w:r>
      <w:r>
        <w:rPr>
          <w:rFonts w:hint="eastAsia" w:ascii="宋体" w:hAnsi="宋体" w:cs="宋体"/>
          <w:color w:val="auto"/>
          <w:sz w:val="28"/>
          <w:szCs w:val="28"/>
          <w:highlight w:val="none"/>
        </w:rPr>
        <w:t>提交截止时间：2024年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31</w:t>
      </w:r>
      <w:bookmarkStart w:id="0" w:name="_GoBack"/>
      <w:bookmarkEnd w:id="0"/>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下</w:t>
      </w:r>
      <w:r>
        <w:rPr>
          <w:rFonts w:hint="eastAsia" w:ascii="宋体" w:hAnsi="宋体" w:cs="宋体"/>
          <w:color w:val="auto"/>
          <w:sz w:val="28"/>
          <w:szCs w:val="28"/>
          <w:highlight w:val="none"/>
          <w:lang w:eastAsia="zh-CN"/>
        </w:rPr>
        <w:t>午</w:t>
      </w:r>
      <w:r>
        <w:rPr>
          <w:rFonts w:hint="eastAsia" w:ascii="宋体" w:hAnsi="宋体" w:cs="宋体"/>
          <w:color w:val="auto"/>
          <w:sz w:val="28"/>
          <w:szCs w:val="28"/>
          <w:highlight w:val="none"/>
          <w:lang w:val="en-US" w:eastAsia="zh-CN"/>
        </w:rPr>
        <w:t>5时前</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金额：人民币</w:t>
      </w:r>
      <w:r>
        <w:rPr>
          <w:rFonts w:hint="eastAsia" w:ascii="宋体" w:hAnsi="宋体" w:cs="宋体"/>
          <w:color w:val="auto"/>
          <w:sz w:val="28"/>
          <w:szCs w:val="28"/>
          <w:highlight w:val="none"/>
          <w:lang w:val="en-US" w:eastAsia="zh-CN"/>
        </w:rPr>
        <w:t>4000</w:t>
      </w:r>
      <w:r>
        <w:rPr>
          <w:rFonts w:hint="eastAsia" w:ascii="宋体" w:hAnsi="宋体" w:cs="宋体"/>
          <w:color w:val="auto"/>
          <w:sz w:val="28"/>
          <w:szCs w:val="28"/>
          <w:highlight w:val="none"/>
        </w:rPr>
        <w:t>元。缴纳方式：银行转账。</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账户名称：广州市乾信经济发展有限公司</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开户银行：中国银行股份有限公司广州大岭支行 </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账号：688676206313</w:t>
      </w:r>
      <w:r>
        <w:rPr>
          <w:rFonts w:hint="eastAsia" w:ascii="宋体" w:hAnsi="宋体" w:cs="宋体"/>
          <w:color w:val="auto"/>
          <w:sz w:val="28"/>
          <w:szCs w:val="28"/>
          <w:highlight w:val="none"/>
          <w:lang w:val="en-US" w:eastAsia="zh-CN"/>
        </w:rPr>
        <w:t>；</w:t>
      </w:r>
    </w:p>
    <w:p>
      <w:pPr>
        <w:spacing w:line="640" w:lineRule="exact"/>
        <w:ind w:firstLine="546" w:firstLineChars="195"/>
        <w:contextualSpacing/>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（二）投标文件提交截止时间：2024年2月1日上午10时</w:t>
      </w:r>
      <w:r>
        <w:rPr>
          <w:rFonts w:hint="eastAsia" w:ascii="宋体" w:hAnsi="宋体" w:cs="宋体"/>
          <w:color w:val="auto"/>
          <w:sz w:val="28"/>
          <w:szCs w:val="28"/>
          <w:highlight w:val="none"/>
          <w:lang w:val="en-US" w:eastAsia="zh-CN"/>
        </w:rPr>
        <w:t>前，</w:t>
      </w:r>
      <w:r>
        <w:rPr>
          <w:rFonts w:hint="eastAsia" w:ascii="宋体" w:hAnsi="宋体" w:cs="宋体"/>
          <w:color w:val="auto"/>
          <w:sz w:val="28"/>
          <w:szCs w:val="28"/>
          <w:highlight w:val="none"/>
        </w:rPr>
        <w:t>开标与评审日期：2024年2月1日</w:t>
      </w:r>
      <w:r>
        <w:rPr>
          <w:rFonts w:hint="eastAsia" w:ascii="宋体" w:hAnsi="宋体" w:cs="宋体"/>
          <w:color w:val="auto"/>
          <w:sz w:val="28"/>
          <w:szCs w:val="28"/>
          <w:highlight w:val="none"/>
          <w:lang w:eastAsia="zh-CN"/>
        </w:rPr>
        <w:t>上午</w:t>
      </w:r>
      <w:r>
        <w:rPr>
          <w:rFonts w:hint="eastAsia" w:ascii="宋体" w:hAnsi="宋体" w:cs="宋体"/>
          <w:color w:val="auto"/>
          <w:sz w:val="28"/>
          <w:szCs w:val="28"/>
          <w:highlight w:val="none"/>
          <w:lang w:val="en-US" w:eastAsia="zh-CN"/>
        </w:rPr>
        <w:t>10时；</w:t>
      </w:r>
    </w:p>
    <w:p>
      <w:pPr>
        <w:spacing w:line="640" w:lineRule="exact"/>
        <w:ind w:firstLine="546" w:firstLineChars="195"/>
        <w:contextualSpacing/>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（三）开标地点：广州市南沙区环市大道西115号科技兴海会议室；</w:t>
      </w:r>
      <w:r>
        <w:rPr>
          <w:rFonts w:hint="eastAsia" w:ascii="宋体" w:hAnsi="宋体" w:cs="宋体"/>
          <w:color w:val="auto"/>
          <w:sz w:val="28"/>
          <w:szCs w:val="28"/>
          <w:highlight w:val="none"/>
          <w:lang w:val="en-US" w:eastAsia="zh-CN"/>
        </w:rPr>
        <w:t xml:space="preserve">          </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（四）投标份数：报价一览表1份及装有PDF格式的投标文件正本U盘1个，单独一个文件册密封包装；正本1份及副本</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份，单独一个文件册密封包装</w:t>
      </w:r>
      <w:r>
        <w:rPr>
          <w:rFonts w:hint="eastAsia" w:ascii="宋体" w:hAnsi="宋体" w:cs="宋体"/>
          <w:color w:val="auto"/>
          <w:sz w:val="28"/>
          <w:szCs w:val="28"/>
          <w:highlight w:val="none"/>
          <w:lang w:eastAsia="zh-CN"/>
        </w:rPr>
        <w:t>；</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（五）投标文件递交地址：广州市南沙区环市大道西115号科技兴海会议室；</w:t>
      </w:r>
    </w:p>
    <w:p>
      <w:pPr>
        <w:spacing w:line="640" w:lineRule="exact"/>
        <w:ind w:firstLine="546" w:firstLineChars="195"/>
        <w:contextualSpacing/>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（六）招标联系人：</w:t>
      </w:r>
      <w:r>
        <w:rPr>
          <w:rFonts w:hint="eastAsia" w:ascii="宋体" w:hAnsi="宋体" w:cs="宋体"/>
          <w:color w:val="auto"/>
          <w:sz w:val="28"/>
          <w:szCs w:val="28"/>
          <w:highlight w:val="none"/>
          <w:lang w:eastAsia="zh-CN"/>
        </w:rPr>
        <w:t>陈先生</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13825077735；</w:t>
      </w:r>
    </w:p>
    <w:p>
      <w:pPr>
        <w:spacing w:line="640" w:lineRule="exact"/>
        <w:ind w:firstLine="546" w:firstLineChars="195"/>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（七）项目联系人：</w:t>
      </w:r>
      <w:r>
        <w:rPr>
          <w:rFonts w:hint="eastAsia" w:ascii="宋体" w:hAnsi="宋体" w:cs="宋体"/>
          <w:color w:val="auto"/>
          <w:sz w:val="28"/>
          <w:szCs w:val="28"/>
          <w:highlight w:val="none"/>
          <w:lang w:eastAsia="zh-CN"/>
        </w:rPr>
        <w:t>董小姐</w:t>
      </w:r>
      <w:r>
        <w:rPr>
          <w:rFonts w:hint="eastAsia" w:ascii="宋体" w:hAnsi="宋体" w:cs="宋体"/>
          <w:color w:val="auto"/>
          <w:sz w:val="28"/>
          <w:szCs w:val="28"/>
          <w:highlight w:val="none"/>
        </w:rPr>
        <w:t>，联系电话：15989002403</w:t>
      </w:r>
      <w:r>
        <w:rPr>
          <w:rFonts w:hint="eastAsia" w:ascii="宋体" w:hAnsi="宋体" w:cs="宋体"/>
          <w:color w:val="auto"/>
          <w:sz w:val="28"/>
          <w:szCs w:val="28"/>
          <w:highlight w:val="none"/>
          <w:lang w:eastAsia="zh-CN"/>
        </w:rPr>
        <w:t>；</w:t>
      </w:r>
    </w:p>
    <w:p>
      <w:pPr>
        <w:spacing w:line="640" w:lineRule="exact"/>
        <w:ind w:firstLine="546" w:firstLineChars="195"/>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（八）监督部门：</w:t>
      </w:r>
      <w:r>
        <w:rPr>
          <w:rFonts w:hint="eastAsia" w:ascii="宋体" w:hAnsi="宋体" w:cs="宋体"/>
          <w:color w:val="auto"/>
          <w:sz w:val="28"/>
          <w:szCs w:val="28"/>
          <w:highlight w:val="none"/>
          <w:lang w:eastAsia="zh-CN"/>
        </w:rPr>
        <w:t>广州市乾信经济发展有限公司</w:t>
      </w:r>
      <w:r>
        <w:rPr>
          <w:rFonts w:hint="eastAsia" w:ascii="宋体" w:hAnsi="宋体" w:cs="宋体"/>
          <w:color w:val="auto"/>
          <w:sz w:val="28"/>
          <w:szCs w:val="28"/>
          <w:highlight w:val="none"/>
        </w:rPr>
        <w:t>纪检</w:t>
      </w:r>
      <w:r>
        <w:rPr>
          <w:rFonts w:hint="eastAsia" w:ascii="宋体" w:hAnsi="宋体" w:cs="宋体"/>
          <w:color w:val="auto"/>
          <w:sz w:val="28"/>
          <w:szCs w:val="28"/>
          <w:highlight w:val="none"/>
          <w:lang w:eastAsia="zh-CN"/>
        </w:rPr>
        <w:t>；</w:t>
      </w:r>
    </w:p>
    <w:p>
      <w:pPr>
        <w:spacing w:line="360" w:lineRule="auto"/>
        <w:ind w:firstLine="560" w:firstLineChars="200"/>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8"/>
          <w:szCs w:val="28"/>
          <w:highlight w:val="none"/>
        </w:rPr>
        <w:t>（九）联系地址：广州市南沙区环市大道西115号</w:t>
      </w:r>
      <w:r>
        <w:rPr>
          <w:rFonts w:hint="eastAsia" w:ascii="宋体" w:hAnsi="宋体" w:cs="宋体"/>
          <w:color w:val="auto"/>
          <w:sz w:val="28"/>
          <w:szCs w:val="28"/>
          <w:highlight w:val="none"/>
          <w:lang w:val="en-US" w:eastAsia="zh-CN"/>
        </w:rPr>
        <w:t>1楼</w:t>
      </w:r>
      <w:r>
        <w:rPr>
          <w:rFonts w:hint="eastAsia" w:ascii="宋体" w:hAnsi="宋体" w:cs="宋体"/>
          <w:color w:val="auto"/>
          <w:sz w:val="24"/>
          <w:szCs w:val="24"/>
          <w:highlight w:val="none"/>
          <w:lang w:eastAsia="zh-CN"/>
        </w:rPr>
        <w:t>；</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（十）联系电话：020--</w:t>
      </w:r>
      <w:r>
        <w:rPr>
          <w:rFonts w:hint="eastAsia" w:ascii="宋体" w:hAnsi="宋体" w:cs="宋体"/>
          <w:color w:val="auto"/>
          <w:sz w:val="28"/>
          <w:szCs w:val="28"/>
          <w:highlight w:val="none"/>
          <w:lang w:eastAsia="zh-CN"/>
        </w:rPr>
        <w:t>3</w:t>
      </w:r>
      <w:r>
        <w:rPr>
          <w:rFonts w:hint="eastAsia" w:ascii="宋体" w:hAnsi="宋体" w:cs="宋体"/>
          <w:color w:val="auto"/>
          <w:sz w:val="28"/>
          <w:szCs w:val="28"/>
          <w:highlight w:val="none"/>
          <w:lang w:val="en-US" w:eastAsia="zh-CN"/>
        </w:rPr>
        <w:t>9099200</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 xml:space="preserve"> </w:t>
      </w:r>
    </w:p>
    <w:p>
      <w:pPr>
        <w:spacing w:line="640" w:lineRule="exact"/>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（十一）投标人可在广州南沙资产经营集团有限公司官网（http://www.gnao.com.cn/）自行下载招标文件；</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（十二）投标人一旦</w:t>
      </w:r>
      <w:r>
        <w:rPr>
          <w:rFonts w:hint="eastAsia" w:ascii="宋体" w:hAnsi="宋体" w:cs="宋体"/>
          <w:color w:val="auto"/>
          <w:sz w:val="28"/>
          <w:szCs w:val="28"/>
          <w:highlight w:val="none"/>
          <w:lang w:val="en-US" w:eastAsia="zh-CN"/>
        </w:rPr>
        <w:t>中标</w:t>
      </w:r>
      <w:r>
        <w:rPr>
          <w:rFonts w:hint="eastAsia" w:ascii="宋体" w:hAnsi="宋体" w:cs="宋体"/>
          <w:color w:val="auto"/>
          <w:sz w:val="28"/>
          <w:szCs w:val="28"/>
          <w:highlight w:val="none"/>
        </w:rPr>
        <w:t>，双方将严格按照</w:t>
      </w:r>
      <w:r>
        <w:rPr>
          <w:rFonts w:hint="eastAsia" w:ascii="宋体" w:hAnsi="宋体" w:cs="宋体"/>
          <w:color w:val="auto"/>
          <w:sz w:val="28"/>
          <w:szCs w:val="28"/>
          <w:highlight w:val="none"/>
          <w:lang w:val="en-US" w:eastAsia="zh-CN"/>
        </w:rPr>
        <w:t>中标</w:t>
      </w:r>
      <w:r>
        <w:rPr>
          <w:rFonts w:hint="eastAsia" w:ascii="宋体" w:hAnsi="宋体" w:cs="宋体"/>
          <w:color w:val="auto"/>
          <w:sz w:val="28"/>
          <w:szCs w:val="28"/>
          <w:highlight w:val="none"/>
        </w:rPr>
        <w:t>价格签订、执行服务合同；</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（十三）各投标人应本着长期合作、专业服务的精神，以优惠的价格投标，但亦应严格保证业务质量；</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（十四）投标人未按本招标文件规定所投的投标文件无效。无论</w:t>
      </w:r>
      <w:r>
        <w:rPr>
          <w:rFonts w:hint="eastAsia" w:ascii="宋体" w:hAnsi="宋体" w:cs="宋体"/>
          <w:color w:val="auto"/>
          <w:sz w:val="28"/>
          <w:szCs w:val="28"/>
          <w:highlight w:val="none"/>
          <w:lang w:val="en-US" w:eastAsia="zh-CN"/>
        </w:rPr>
        <w:t>中标</w:t>
      </w:r>
      <w:r>
        <w:rPr>
          <w:rFonts w:hint="eastAsia" w:ascii="宋体" w:hAnsi="宋体" w:cs="宋体"/>
          <w:color w:val="auto"/>
          <w:sz w:val="28"/>
          <w:szCs w:val="28"/>
          <w:highlight w:val="none"/>
        </w:rPr>
        <w:t>与否，各投标文件及相关资料恕不退回，由招标人存档备查，招标人将对投标人资料予以保密；</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（十五）不论结果如何，投标人均需自行承担所有与编写和递交投标文件相关的所有参与过程中的全部费用；</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（十六）招标人有权在招投标期间内发布澄清及参考文件；</w:t>
      </w:r>
    </w:p>
    <w:p>
      <w:pPr>
        <w:spacing w:line="360" w:lineRule="auto"/>
        <w:ind w:firstLine="548" w:firstLineChars="195"/>
        <w:contextualSpacing/>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（十七）招标人在招标文件提交截止前，可以对招标文件进行修改或澄清，并以公告形式发布修改或澄清内容。如发布的时间距本项目规定的投标截止时间不足3</w:t>
      </w:r>
      <w:r>
        <w:rPr>
          <w:rFonts w:hint="eastAsia" w:ascii="宋体" w:hAnsi="宋体" w:cs="宋体"/>
          <w:b/>
          <w:bCs/>
          <w:color w:val="auto"/>
          <w:sz w:val="28"/>
          <w:szCs w:val="28"/>
          <w:highlight w:val="none"/>
          <w:lang w:val="en-US" w:eastAsia="zh-Hans"/>
        </w:rPr>
        <w:t>个</w:t>
      </w:r>
      <w:r>
        <w:rPr>
          <w:rFonts w:hint="eastAsia" w:ascii="宋体" w:hAnsi="宋体" w:cs="宋体"/>
          <w:b/>
          <w:bCs/>
          <w:color w:val="auto"/>
          <w:sz w:val="28"/>
          <w:szCs w:val="28"/>
          <w:highlight w:val="none"/>
        </w:rPr>
        <w:t>工作日，可能影响投标文件编制的，将相应延长投标截止时间</w:t>
      </w:r>
      <w:r>
        <w:rPr>
          <w:rFonts w:hint="eastAsia" w:ascii="宋体" w:hAnsi="宋体" w:cs="宋体"/>
          <w:b/>
          <w:bCs/>
          <w:color w:val="auto"/>
          <w:sz w:val="28"/>
          <w:szCs w:val="28"/>
          <w:highlight w:val="none"/>
          <w:lang w:eastAsia="zh-CN"/>
        </w:rPr>
        <w:t>；</w:t>
      </w:r>
    </w:p>
    <w:p>
      <w:pPr>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（十八）投标人因超过截止时间或因递交地点发生错误而逾期送达投标文件的,将被招标人拒绝接收；</w:t>
      </w:r>
    </w:p>
    <w:p>
      <w:pPr>
        <w:autoSpaceDE w:val="0"/>
        <w:autoSpaceDN w:val="0"/>
        <w:adjustRightInd w:val="0"/>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（十九）投标人</w:t>
      </w:r>
      <w:r>
        <w:rPr>
          <w:rFonts w:hint="eastAsia" w:ascii="宋体" w:hAnsi="宋体" w:cs="宋体"/>
          <w:color w:val="auto"/>
          <w:sz w:val="28"/>
          <w:szCs w:val="28"/>
          <w:highlight w:val="none"/>
          <w:lang w:val="zh-CN"/>
        </w:rPr>
        <w:t>所递交的投标文件的有效期为</w:t>
      </w:r>
      <w:r>
        <w:rPr>
          <w:rFonts w:hint="eastAsia" w:ascii="宋体" w:hAnsi="宋体" w:cs="宋体"/>
          <w:color w:val="auto"/>
          <w:sz w:val="28"/>
          <w:szCs w:val="28"/>
          <w:highlight w:val="none"/>
        </w:rPr>
        <w:t>90</w:t>
      </w:r>
      <w:r>
        <w:rPr>
          <w:rFonts w:hint="eastAsia" w:ascii="宋体" w:hAnsi="宋体" w:cs="宋体"/>
          <w:color w:val="auto"/>
          <w:sz w:val="28"/>
          <w:szCs w:val="28"/>
          <w:highlight w:val="none"/>
          <w:lang w:val="zh-CN"/>
        </w:rPr>
        <w:t>天，</w:t>
      </w:r>
      <w:r>
        <w:rPr>
          <w:rFonts w:hint="eastAsia" w:ascii="宋体" w:hAnsi="宋体" w:cs="宋体"/>
          <w:color w:val="auto"/>
          <w:sz w:val="28"/>
          <w:szCs w:val="28"/>
          <w:highlight w:val="none"/>
        </w:rPr>
        <w:t>从提交报价文件的截止之日起算；</w:t>
      </w:r>
    </w:p>
    <w:p>
      <w:pPr>
        <w:autoSpaceDE w:val="0"/>
        <w:autoSpaceDN w:val="0"/>
        <w:adjustRightInd w:val="0"/>
        <w:spacing w:line="360" w:lineRule="auto"/>
        <w:ind w:firstLine="546" w:firstLineChars="195"/>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（二十）投标人报价</w:t>
      </w:r>
      <w:r>
        <w:rPr>
          <w:rFonts w:hint="eastAsia" w:ascii="宋体" w:hAnsi="宋体" w:cs="宋体"/>
          <w:color w:val="auto"/>
          <w:sz w:val="28"/>
          <w:szCs w:val="28"/>
          <w:highlight w:val="none"/>
          <w:lang w:val="en-US" w:eastAsia="zh-CN"/>
        </w:rPr>
        <w:t>低于招标限价20%以上</w:t>
      </w:r>
      <w:r>
        <w:rPr>
          <w:rFonts w:hint="eastAsia" w:ascii="宋体" w:hAnsi="宋体" w:cs="宋体"/>
          <w:color w:val="auto"/>
          <w:sz w:val="28"/>
          <w:szCs w:val="28"/>
          <w:highlight w:val="none"/>
        </w:rPr>
        <w:t>，有可能影响产品质量或者不能诚信履约的，评审委员可要求投标人在评审现场合理的时间内提供书面说明，必要时提交相关证明材料；如果投标人不能证明其报价合理的，评审委员会应该将其作为无效报价处理</w:t>
      </w:r>
      <w:r>
        <w:rPr>
          <w:rFonts w:hint="eastAsia" w:ascii="宋体" w:hAnsi="宋体" w:cs="宋体"/>
          <w:color w:val="auto"/>
          <w:sz w:val="28"/>
          <w:szCs w:val="28"/>
          <w:highlight w:val="none"/>
          <w:lang w:val="en-US" w:eastAsia="zh-CN"/>
        </w:rPr>
        <w:t>；</w:t>
      </w:r>
    </w:p>
    <w:p>
      <w:pPr>
        <w:autoSpaceDE w:val="0"/>
        <w:autoSpaceDN w:val="0"/>
        <w:adjustRightInd w:val="0"/>
        <w:spacing w:line="360" w:lineRule="auto"/>
        <w:ind w:firstLine="548" w:firstLineChars="195"/>
        <w:contextualSpacing/>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二十</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投标文件有下列情形之一的视为废标：</w:t>
      </w:r>
    </w:p>
    <w:p>
      <w:pPr>
        <w:autoSpaceDE w:val="0"/>
        <w:autoSpaceDN w:val="0"/>
        <w:adjustRightInd w:val="0"/>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未密封的、密封处未盖单位公章的；</w:t>
      </w:r>
    </w:p>
    <w:p>
      <w:pPr>
        <w:autoSpaceDE w:val="0"/>
        <w:autoSpaceDN w:val="0"/>
        <w:adjustRightInd w:val="0"/>
        <w:spacing w:line="360" w:lineRule="auto"/>
        <w:ind w:firstLine="546" w:firstLineChars="195"/>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文件封袋内资料未按采购文件要求加盖法人或者单位公章的和法定代表人、单位负责人或被授权人未按要求签名的；</w:t>
      </w:r>
    </w:p>
    <w:p>
      <w:pPr>
        <w:autoSpaceDE w:val="0"/>
        <w:autoSpaceDN w:val="0"/>
        <w:adjustRightInd w:val="0"/>
        <w:spacing w:line="360" w:lineRule="auto"/>
        <w:ind w:firstLine="638" w:firstLineChars="228"/>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未按照</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文件规定编制的；</w:t>
      </w:r>
    </w:p>
    <w:p>
      <w:pPr>
        <w:autoSpaceDE w:val="0"/>
        <w:autoSpaceDN w:val="0"/>
        <w:adjustRightInd w:val="0"/>
        <w:spacing w:line="360" w:lineRule="auto"/>
        <w:ind w:firstLine="638" w:firstLineChars="228"/>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逾期送达的投标文件；</w:t>
      </w:r>
    </w:p>
    <w:p>
      <w:pPr>
        <w:autoSpaceDE w:val="0"/>
        <w:autoSpaceDN w:val="0"/>
        <w:adjustRightInd w:val="0"/>
        <w:spacing w:line="360" w:lineRule="auto"/>
        <w:ind w:firstLine="638" w:firstLineChars="228"/>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投标单位在投标活动中有违诚信原则，损害招标人或其他投标人的合法权益的其他情形</w:t>
      </w:r>
      <w:r>
        <w:rPr>
          <w:rFonts w:hint="eastAsia" w:ascii="宋体" w:hAnsi="宋体" w:cs="宋体"/>
          <w:color w:val="auto"/>
          <w:sz w:val="28"/>
          <w:szCs w:val="28"/>
          <w:highlight w:val="none"/>
          <w:lang w:val="en-US" w:eastAsia="zh-CN"/>
        </w:rPr>
        <w:t>；</w:t>
      </w:r>
    </w:p>
    <w:p>
      <w:pPr>
        <w:spacing w:line="360" w:lineRule="auto"/>
        <w:ind w:firstLine="548" w:firstLineChars="195"/>
        <w:contextualSpacing/>
        <w:rPr>
          <w:rFonts w:hint="eastAsia" w:ascii="宋体" w:hAnsi="宋体" w:cs="宋体"/>
          <w:b/>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二十</w:t>
      </w:r>
      <w:r>
        <w:rPr>
          <w:rFonts w:hint="eastAsia" w:ascii="宋体" w:hAnsi="宋体" w:cs="宋体"/>
          <w:b/>
          <w:bCs/>
          <w:color w:val="auto"/>
          <w:sz w:val="28"/>
          <w:szCs w:val="28"/>
          <w:highlight w:val="none"/>
          <w:lang w:val="en-US" w:eastAsia="zh-CN"/>
        </w:rPr>
        <w:t>二）</w:t>
      </w:r>
      <w:r>
        <w:rPr>
          <w:rFonts w:hint="eastAsia" w:ascii="宋体" w:hAnsi="宋体" w:cs="宋体"/>
          <w:b/>
          <w:color w:val="auto"/>
          <w:sz w:val="28"/>
          <w:szCs w:val="28"/>
          <w:highlight w:val="none"/>
        </w:rPr>
        <w:t>中标公示及中标通知书</w:t>
      </w:r>
    </w:p>
    <w:p>
      <w:pPr>
        <w:spacing w:line="360" w:lineRule="auto"/>
        <w:ind w:firstLine="638" w:firstLineChars="228"/>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中标公示方式：评审结果通过审批后，我方将在广州南沙资产经营集团有限公司官网（http://www.gnao.com.cn/）发布公示。</w:t>
      </w:r>
    </w:p>
    <w:p>
      <w:pPr>
        <w:spacing w:line="360" w:lineRule="auto"/>
        <w:ind w:firstLine="638" w:firstLineChars="228"/>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投标结果公示结束后，如无异议，排名第一的中标候选人为本项目中标人。招标人将及时向中标人发出中标通知书。如排名第一的中标候选人放弃中标的或者中标人拒绝与招标人签订合同的，招标人可以按照评审办法推荐的中标人名单排序，确定下一个中标候选人为中标人或重新组织招标活动</w:t>
      </w:r>
      <w:r>
        <w:rPr>
          <w:rFonts w:hint="eastAsia" w:ascii="宋体" w:hAnsi="宋体" w:cs="宋体"/>
          <w:color w:val="auto"/>
          <w:sz w:val="28"/>
          <w:szCs w:val="28"/>
          <w:highlight w:val="none"/>
          <w:lang w:val="en-US" w:eastAsia="zh-CN"/>
        </w:rPr>
        <w:t>；</w:t>
      </w:r>
    </w:p>
    <w:p>
      <w:pPr>
        <w:spacing w:line="360" w:lineRule="auto"/>
        <w:ind w:firstLine="548" w:firstLineChars="195"/>
        <w:contextualSpacing/>
        <w:rPr>
          <w:rFonts w:hint="eastAsia" w:ascii="宋体" w:hAnsi="宋体" w:cs="宋体"/>
          <w:b/>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二十</w:t>
      </w:r>
      <w:r>
        <w:rPr>
          <w:rFonts w:hint="eastAsia" w:ascii="宋体" w:hAnsi="宋体" w:cs="宋体"/>
          <w:b/>
          <w:color w:val="auto"/>
          <w:sz w:val="28"/>
          <w:szCs w:val="28"/>
          <w:highlight w:val="none"/>
          <w:lang w:val="en-US" w:eastAsia="zh-CN"/>
        </w:rPr>
        <w:t>四</w:t>
      </w:r>
      <w:r>
        <w:rPr>
          <w:rFonts w:hint="eastAsia" w:ascii="宋体" w:hAnsi="宋体" w:cs="宋体"/>
          <w:b/>
          <w:bCs/>
          <w:color w:val="auto"/>
          <w:sz w:val="28"/>
          <w:szCs w:val="28"/>
          <w:highlight w:val="none"/>
          <w:lang w:val="en-US" w:eastAsia="zh-CN"/>
        </w:rPr>
        <w:t>）</w:t>
      </w:r>
      <w:r>
        <w:rPr>
          <w:rFonts w:hint="eastAsia" w:ascii="宋体" w:hAnsi="宋体" w:cs="宋体"/>
          <w:b/>
          <w:color w:val="auto"/>
          <w:sz w:val="28"/>
          <w:szCs w:val="28"/>
          <w:highlight w:val="none"/>
        </w:rPr>
        <w:t>合同谈判与签订</w:t>
      </w:r>
    </w:p>
    <w:p>
      <w:pPr>
        <w:spacing w:line="360" w:lineRule="auto"/>
        <w:ind w:firstLine="546" w:firstLineChars="195"/>
        <w:contextualSpacing/>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中标人应该自中标通知书发出之日起三十日内，按照招标文件和中标人的投标文件订立书面合同</w:t>
      </w:r>
      <w:r>
        <w:rPr>
          <w:rFonts w:hint="eastAsia" w:ascii="宋体" w:hAnsi="宋体" w:cs="宋体"/>
          <w:color w:val="auto"/>
          <w:sz w:val="28"/>
          <w:szCs w:val="28"/>
          <w:highlight w:val="none"/>
          <w:lang w:val="en-US" w:eastAsia="zh-CN"/>
        </w:rPr>
        <w:t>；</w:t>
      </w:r>
    </w:p>
    <w:p>
      <w:pPr>
        <w:autoSpaceDE w:val="0"/>
        <w:autoSpaceDN w:val="0"/>
        <w:spacing w:line="360" w:lineRule="auto"/>
        <w:ind w:firstLine="548" w:firstLineChars="195"/>
        <w:contextualSpacing/>
        <w:rPr>
          <w:rFonts w:hint="eastAsia" w:ascii="宋体" w:hAnsi="宋体" w:cs="宋体"/>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二十</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招标人对本次招标活动及相关的文件资料拥有最终的解释权。</w:t>
      </w:r>
    </w:p>
    <w:p>
      <w:pPr>
        <w:rPr>
          <w:rFonts w:hint="eastAsia"/>
          <w:color w:val="auto"/>
          <w:highlight w:val="none"/>
        </w:rPr>
      </w:pPr>
      <w:r>
        <w:rPr>
          <w:rFonts w:hint="eastAsia" w:ascii="宋体" w:hAnsi="宋体" w:cs="宋体"/>
          <w:color w:val="auto"/>
          <w:sz w:val="28"/>
          <w:szCs w:val="28"/>
          <w:highlight w:val="none"/>
        </w:rPr>
        <w:br w:type="page"/>
      </w:r>
    </w:p>
    <w:p>
      <w:pPr>
        <w:numPr>
          <w:ilvl w:val="0"/>
          <w:numId w:val="0"/>
        </w:numPr>
        <w:spacing w:line="240" w:lineRule="auto"/>
        <w:ind w:firstLine="0" w:firstLineChars="0"/>
        <w:jc w:val="center"/>
        <w:rPr>
          <w:rFonts w:hint="eastAsia" w:ascii="宋体" w:hAnsi="宋体" w:cs="宋体"/>
          <w:color w:val="auto"/>
          <w:sz w:val="28"/>
          <w:szCs w:val="28"/>
          <w:highlight w:val="none"/>
        </w:rPr>
      </w:pPr>
      <w:r>
        <w:rPr>
          <w:rFonts w:hint="eastAsia" w:ascii="宋体" w:hAnsi="宋体" w:eastAsia="宋体" w:cs="宋体"/>
          <w:color w:val="auto"/>
          <w:kern w:val="2"/>
          <w:sz w:val="36"/>
          <w:szCs w:val="36"/>
          <w:highlight w:val="none"/>
          <w:lang w:val="en-US" w:eastAsia="zh-CN" w:bidi="ar-SA"/>
        </w:rPr>
        <w:t>第四章</w:t>
      </w:r>
      <w:r>
        <w:rPr>
          <w:rFonts w:hint="eastAsia" w:ascii="宋体" w:hAnsi="宋体" w:cs="宋体"/>
          <w:color w:val="auto"/>
          <w:kern w:val="2"/>
          <w:sz w:val="36"/>
          <w:szCs w:val="36"/>
          <w:highlight w:val="none"/>
          <w:lang w:val="en-US" w:eastAsia="zh-CN" w:bidi="ar-SA"/>
        </w:rPr>
        <w:t xml:space="preserve"> 评标办法</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一、前言</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1.1本项目采取邀请招标方式选择服务单位，为保证招标“公开、公平、公正”，根据国家有关工程建设招标投标的法律、法规和方针、政策，制定本评标细则，实行评标的规范化、标准化、科学化。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本评标办法仅适用本次招标。</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本评标办法的解释和修订权属招标人。</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二、评标依据</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2.1《中华人民共和国民法典》；</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2.2《中华人民共和国招标投标法》；</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2.3《中华人民共和国招标投标法实施条例》</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2.4七部委第12号令《评标小组和评标方法暂行规定》；</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2.5《广东省实施〈中华人民共和国招标投标法〉办法》；</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2.6《广东省加强建设工程招标投标监督管理的若干规定》；</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2.7本招标项目的招标文件、评标办法及其补充通知；</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2.8投标文件及澄清问题书面资料；</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2.9国家、省、市各级行政主管部门颁发的其他有关招投标相关法律法规。</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三、评标人员守则</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全体参与评标人员：</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必须遵守评标纪律、不得泄密；</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必须公正、不得循私；</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必须科学、不得草率；</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必须客观、不得带有成见；</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必须平等、不得强加于人；</w:t>
      </w:r>
    </w:p>
    <w:p>
      <w:pPr>
        <w:numPr>
          <w:ilvl w:val="0"/>
          <w:numId w:val="3"/>
        </w:numPr>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必须严谨、不得随意马虎。</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四、评标机构</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招标人依法组建评标小组。</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五、开标、评标、定标办法</w:t>
      </w:r>
    </w:p>
    <w:p>
      <w:pPr>
        <w:pStyle w:val="8"/>
        <w:widowControl/>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5.1评标小组</w:t>
      </w:r>
    </w:p>
    <w:p>
      <w:pPr>
        <w:pStyle w:val="8"/>
        <w:widowControl/>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5.1.1  评标小组由招标人依法组建的5名专家组成。</w:t>
      </w:r>
    </w:p>
    <w:p>
      <w:pPr>
        <w:pStyle w:val="8"/>
        <w:widowControl/>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5.1.2  评标小组推举产生1名评标组长，主持评审工作，评标组长与其他成员有同等表决权。 </w:t>
      </w:r>
    </w:p>
    <w:p>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5.2    评标原则</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5.2.2  在符合招标文件规定的前提下，评标小组主要对投标文件进行评议。</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5.2.5  如果少数投标人超越招标文件要求提交了模型、演示动画、特殊规格展示图纸或发生其他特殊情况，评标小组对超越招标文件要求的内容不进行评审，只评审该投标文件符合要求的内容。 </w:t>
      </w:r>
    </w:p>
    <w:p>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5.3    评标办法 采用</w:t>
      </w:r>
      <w:r>
        <w:rPr>
          <w:rFonts w:hint="eastAsia" w:ascii="宋体" w:hAnsi="宋体" w:eastAsia="宋体" w:cs="宋体"/>
          <w:b/>
          <w:color w:val="auto"/>
          <w:sz w:val="28"/>
          <w:szCs w:val="28"/>
          <w:highlight w:val="none"/>
          <w:u w:val="single"/>
        </w:rPr>
        <w:t>综合评分法评标</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5.3.1  开标评标程序</w:t>
      </w:r>
    </w:p>
    <w:p>
      <w:pPr>
        <w:snapToGrid w:val="0"/>
        <w:spacing w:line="500" w:lineRule="exact"/>
        <w:ind w:firstLine="610" w:firstLineChars="21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（1）投标人递交投标文件。</w:t>
      </w:r>
    </w:p>
    <w:p>
      <w:pPr>
        <w:snapToGrid w:val="0"/>
        <w:spacing w:line="500" w:lineRule="exact"/>
        <w:ind w:firstLine="610" w:firstLineChars="21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（2）对投标文件公开开标。</w:t>
      </w:r>
    </w:p>
    <w:p>
      <w:pPr>
        <w:snapToGrid w:val="0"/>
        <w:spacing w:line="500" w:lineRule="exact"/>
        <w:ind w:firstLine="610" w:firstLineChars="21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（3）对投标文件进行符合性审查，并对通过符合性审查的投标文件进行综合评分。</w:t>
      </w:r>
    </w:p>
    <w:p>
      <w:pPr>
        <w:spacing w:line="50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（4）汇总投标人的综合得分，推荐中标候选人并编写评标报告。</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5.3.2  详细评审步骤</w:t>
      </w:r>
    </w:p>
    <w:p>
      <w:pPr>
        <w:snapToGrid w:val="0"/>
        <w:spacing w:line="500" w:lineRule="exact"/>
        <w:ind w:left="779" w:leftChars="170" w:hanging="422" w:hangingChars="151"/>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a</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xml:space="preserve">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b</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xml:space="preserve"> 评标小组专家计算各投标人的综合得分.</w:t>
      </w:r>
    </w:p>
    <w:p>
      <w:pPr>
        <w:spacing w:line="500" w:lineRule="exact"/>
        <w:ind w:left="919" w:leftChars="171" w:hanging="560" w:hanging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c</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xml:space="preserve">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5.4   定标</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5.4.2  招标人采用下面方法确定中标人：</w:t>
      </w:r>
    </w:p>
    <w:p>
      <w:pPr>
        <w:spacing w:line="500" w:lineRule="exact"/>
        <w:ind w:left="958" w:hanging="957" w:hangingChars="34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□（a）招标人委托评标小组直接确定中标人；</w:t>
      </w:r>
    </w:p>
    <w:p>
      <w:pPr>
        <w:spacing w:line="500" w:lineRule="exact"/>
        <w:ind w:left="961" w:hanging="961" w:hangingChars="342"/>
        <w:jc w:val="left"/>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rPr>
        <w:t>√</w:t>
      </w:r>
      <w:r>
        <w:rPr>
          <w:rFonts w:hint="eastAsia" w:ascii="宋体" w:hAnsi="宋体" w:eastAsia="宋体" w:cs="宋体"/>
          <w:color w:val="auto"/>
          <w:sz w:val="28"/>
          <w:szCs w:val="28"/>
          <w:highlight w:val="none"/>
        </w:rPr>
        <w:t xml:space="preserve">（b）确定评标小组推荐的排名第一的中标候选人为中标人。如排名第一的中标候选人放弃中标或因招标人拒绝投标人的情形或因不可抗力提出不能履行合同，或者存在违法行为被有关部门依法查处且其违法行为影响中标结果的，则确定排名第二的中标候选人为中标人。如排名第二的中标候选人也发生上述问题，则确定排名第三的中标候选人为中标人。 </w:t>
      </w:r>
    </w:p>
    <w:p>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5.5  发生下列情形之一的，招标人将重新组织招标：</w:t>
      </w:r>
    </w:p>
    <w:p>
      <w:pPr>
        <w:pStyle w:val="8"/>
        <w:widowControl/>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若本项目经评审有效的投标人不足3名时，本次招标失败，招标人应当依法重新组织招标。</w:t>
      </w:r>
    </w:p>
    <w:p>
      <w:pPr>
        <w:spacing w:line="500" w:lineRule="exact"/>
        <w:ind w:firstLine="562" w:firstLineChars="200"/>
        <w:rPr>
          <w:rFonts w:hint="eastAsia" w:ascii="宋体" w:hAnsi="宋体" w:eastAsia="宋体" w:cs="宋体"/>
          <w:b/>
          <w:color w:val="auto"/>
          <w:sz w:val="28"/>
          <w:szCs w:val="28"/>
          <w:highlight w:val="none"/>
        </w:rPr>
      </w:pPr>
    </w:p>
    <w:p>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5.6    授予合同</w:t>
      </w:r>
    </w:p>
    <w:p>
      <w:pPr>
        <w:pStyle w:val="8"/>
        <w:widowControl/>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5.6.1  招标人一般将合同授予中标人，合同在投标有效期或投标人接受的延长期内授出。</w:t>
      </w:r>
    </w:p>
    <w:p>
      <w:pPr>
        <w:pStyle w:val="8"/>
        <w:widowControl/>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5.6.2  中标人必须签署并执行招标文件规定的合同条件。</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六、开标细则</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6.1开标由招标人主持；</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 由招标人或其推选的代表检查投标文件的密封情况，也可以由招标人委托的公证机构检查并公证；</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6.4 开标时，由招标人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6.6  招标人将上述符合要求的投标文件，送至评标小组进行评审。</w:t>
      </w:r>
    </w:p>
    <w:p>
      <w:pPr>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七、评标</w:t>
      </w:r>
    </w:p>
    <w:p>
      <w:pPr>
        <w:snapToGrid w:val="0"/>
        <w:spacing w:line="50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7.1  评标过程</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本次招标评标分“符合性审查”、“综合评分”两部分进行评审。收标后，全部评标过程将按以下阶段和步骤进行：</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1）第一步：进行投标文件符合性审查；</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2）第二步：专家对综合评分表进行打分；</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3）第三步：评标小组完成评标报告，向招标人推荐中标候选人。</w:t>
      </w:r>
    </w:p>
    <w:p>
      <w:pPr>
        <w:snapToGrid w:val="0"/>
        <w:spacing w:line="50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7.2  投标文件的符合性审查</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7.2.1</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7.2.2</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评标小组对所有投标作否决处理的，招标人应当重新招标。</w:t>
      </w:r>
    </w:p>
    <w:p>
      <w:pPr>
        <w:snapToGrid w:val="0"/>
        <w:spacing w:line="50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7.3  计算投标人总得分（满分为100分） </w:t>
      </w:r>
    </w:p>
    <w:p>
      <w:pPr>
        <w:snapToGrid w:val="0"/>
        <w:spacing w:line="50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7.4  推荐中标候选人</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7.4.1按投标人总得分高低进行先后排序，取评分最高者为第一中标候选人，次高者为第二中标候选人，依次类推。</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50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7.5 确定中标人</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招标人依据评标报告审定本项目的中标人。</w:t>
      </w:r>
    </w:p>
    <w:p>
      <w:pPr>
        <w:snapToGrid w:val="0"/>
        <w:spacing w:line="5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7.6招标人将参照以下原则进行本项目中标人的替换：</w:t>
      </w:r>
    </w:p>
    <w:p>
      <w:pPr>
        <w:numPr>
          <w:ilvl w:val="0"/>
          <w:numId w:val="4"/>
        </w:numPr>
        <w:snapToGrid w:val="0"/>
        <w:spacing w:line="360" w:lineRule="auto"/>
        <w:ind w:left="0" w:firstLine="4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若中标人在实际工作中服务质量存在问题，未能表现出符合要求的设计水平，经招标人研究确定，可解除与中标人的合同关系，并按照中标候选人顺序依次选取新的中标人，或重新招标。</w:t>
      </w:r>
    </w:p>
    <w:p>
      <w:pPr>
        <w:numPr>
          <w:ilvl w:val="0"/>
          <w:numId w:val="4"/>
        </w:numPr>
        <w:snapToGrid w:val="0"/>
        <w:spacing w:line="360" w:lineRule="auto"/>
        <w:ind w:left="0" w:firstLine="4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当中标人以正式的书面函件形式申请放弃中标资格时，招标人可取消其中标人资格，解除与中标人的合同关系，并按照中标候选人顺序依次选取新的中标人，或重新招标。</w:t>
      </w:r>
    </w:p>
    <w:p>
      <w:pPr>
        <w:pStyle w:val="4"/>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表一符合性审查表：</w:t>
      </w:r>
    </w:p>
    <w:tbl>
      <w:tblPr>
        <w:tblStyle w:val="13"/>
        <w:tblW w:w="11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7080"/>
        <w:gridCol w:w="984"/>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5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序号</w:t>
            </w:r>
          </w:p>
        </w:tc>
        <w:tc>
          <w:tcPr>
            <w:tcW w:w="70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审查项目     </w:t>
            </w:r>
          </w:p>
        </w:tc>
        <w:tc>
          <w:tcPr>
            <w:tcW w:w="295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8"/>
                <w:szCs w:val="28"/>
                <w:highlight w:val="none"/>
                <w:u w:val="none"/>
              </w:rPr>
            </w:pPr>
          </w:p>
        </w:tc>
        <w:tc>
          <w:tcPr>
            <w:tcW w:w="708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8"/>
                <w:szCs w:val="28"/>
                <w:highlight w:val="none"/>
                <w:u w:val="none"/>
              </w:rPr>
            </w:pP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8"/>
                <w:szCs w:val="28"/>
                <w:highlight w:val="none"/>
                <w:u w:val="none"/>
              </w:rPr>
            </w:pP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8"/>
                <w:szCs w:val="28"/>
                <w:highlight w:val="none"/>
                <w:u w:val="none"/>
              </w:rPr>
            </w:pP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投标文件密封性完好。</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提供有效营业执照复印件（或事业单位法人证书，或社会团体法人登记证书）、组织机构代码证、税务登记证【如已办理了多证合一，则仅需提供合证后的营业执照】复印件。</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所属期为2023年1月份或之后任意一个月的依法缴纳税收的凭据证明材料复印件，如依法免税的，则须提供相关部门出具的证明文件。如投标人在规定的时间段内没有发生业务的，则提供税务部门出具的纳税证明，或加盖税务部门公章的纳税申报表。【注：对因受新冠肺炎疫情影响需延缴或缓缴社会保险的，投标人可按各地有关政策实施，投标文件中需提供有关政策文件】。提供2023年1月份或之后任意一个月的社会保险基金管理部门（或税务部门）出具的投标人依法缴纳社会保险的凭证证明材料，如投标人无需参加社会保险的，则须提供相关部门出具的证明文件。【注：依法免税或不需要缴纳社会保障资金的，提供相应证明材料】。</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经会计师事务所审计的2022年度财务审计报告（或财务报表），或2023年1月份或之后任意一个月的财务报表，或银行出具的资信证明材料复印件。【财务报表须包含资产负债表、利润表（或损益表或收支明细表）】。</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投标人具有履行合同所必需的设备和专业技术能力（投标人出具投标承诺函）</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投标人参加采购活动前3年内在经营活动中没有重大违法记录（投标人出具投标承诺函）</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在“信用中国”网站（www.creditchina.gov.cn）没有被列入重大税收违法失信主体、政府采购严重违法失信名单（如相关失信记录已失效，投标人需提供相关证明资料，投标人无提供或提供的网站查询情况截图与招标人查询不一致的，按招标人查询的为准）。</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单位负责人为同一人或者存在直接控股、管理关系的不同投标人，不得参加同一项目投标。（投标人出具投标承诺函）</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投标人已缴纳投标保证金。</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投标报价不高于最高限价。</w:t>
            </w: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984" w:type="dxa"/>
            <w:tcBorders>
              <w:top w:val="nil"/>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3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结论</w:t>
            </w: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98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088"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备注：1、每一项目符合的打“○”，不符合的打“×”；所有项目符合为通过，出现一个“×”的结论为不通过。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2、如对本表中某种情形的评审意见不一致时，以专家组过半数成员的意见作为专家组对该情形的认定结论。</w:t>
            </w:r>
          </w:p>
        </w:tc>
      </w:tr>
    </w:tbl>
    <w:p>
      <w:pPr>
        <w:spacing w:line="640" w:lineRule="exact"/>
        <w:ind w:firstLine="0" w:firstLineChars="0"/>
        <w:contextualSpacing/>
        <w:rPr>
          <w:rFonts w:hint="eastAsia" w:ascii="宋体" w:hAnsi="宋体" w:cs="宋体"/>
          <w:color w:val="auto"/>
          <w:sz w:val="28"/>
          <w:szCs w:val="28"/>
          <w:highlight w:val="none"/>
        </w:rPr>
      </w:pPr>
    </w:p>
    <w:p>
      <w:pPr>
        <w:pStyle w:val="4"/>
        <w:rPr>
          <w:rFonts w:hint="eastAsia"/>
          <w:color w:val="auto"/>
          <w:highlight w:val="none"/>
          <w:lang w:val="en-US" w:eastAsia="zh-CN"/>
        </w:rPr>
      </w:pPr>
    </w:p>
    <w:p>
      <w:pPr>
        <w:ind w:firstLine="480"/>
        <w:rPr>
          <w:color w:val="auto"/>
          <w:sz w:val="28"/>
          <w:szCs w:val="28"/>
          <w:highlight w:val="none"/>
        </w:rPr>
      </w:pPr>
      <w:r>
        <w:rPr>
          <w:color w:val="auto"/>
          <w:sz w:val="28"/>
          <w:szCs w:val="28"/>
          <w:highlight w:val="none"/>
        </w:rPr>
        <w:t>表二</w:t>
      </w:r>
      <w:r>
        <w:rPr>
          <w:rFonts w:hint="eastAsia"/>
          <w:color w:val="auto"/>
          <w:sz w:val="28"/>
          <w:szCs w:val="28"/>
          <w:highlight w:val="none"/>
          <w:lang w:val="en-US" w:eastAsia="zh-CN"/>
        </w:rPr>
        <w:t>综合评分</w:t>
      </w:r>
      <w:r>
        <w:rPr>
          <w:color w:val="auto"/>
          <w:sz w:val="28"/>
          <w:szCs w:val="28"/>
          <w:highlight w:val="none"/>
        </w:rPr>
        <w:t>表：</w:t>
      </w:r>
    </w:p>
    <w:tbl>
      <w:tblPr>
        <w:tblStyle w:val="13"/>
        <w:tblW w:w="8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1056"/>
        <w:gridCol w:w="2160"/>
        <w:gridCol w:w="2160"/>
        <w:gridCol w:w="105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评分项目</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评审项目</w:t>
            </w:r>
          </w:p>
        </w:tc>
        <w:tc>
          <w:tcPr>
            <w:tcW w:w="432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评审办法</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分数</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056"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技术评分</w:t>
            </w:r>
          </w:p>
        </w:tc>
        <w:tc>
          <w:tcPr>
            <w:tcW w:w="1056"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技术参数要求响应 </w:t>
            </w:r>
          </w:p>
        </w:tc>
        <w:tc>
          <w:tcPr>
            <w:tcW w:w="4320" w:type="dxa"/>
            <w:gridSpan w:val="2"/>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投标人所投货物按第二章 采购需求“用户需求书”中的带“▲”号的技术参数进行逐条响应: 每响应一条得3分，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（注:1、如有要求提供佐证资料的如无提供，即视为不响应;2、如有漏项即视为不响应）</w:t>
            </w:r>
          </w:p>
        </w:tc>
        <w:tc>
          <w:tcPr>
            <w:tcW w:w="1056"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56" w:type="dxa"/>
            <w:tcBorders>
              <w:top w:val="single" w:color="000000" w:sz="8" w:space="0"/>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056"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技术要求响应表程度响应</w:t>
            </w:r>
          </w:p>
        </w:tc>
        <w:tc>
          <w:tcPr>
            <w:tcW w:w="4320" w:type="dxa"/>
            <w:gridSpan w:val="2"/>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投标人所投货物按第二章 采购需求“用户需求书”中的每个带</w:t>
            </w:r>
            <w:r>
              <w:rPr>
                <w:rFonts w:hint="eastAsia"/>
                <w:color w:val="auto"/>
                <w:highlight w:val="none"/>
                <w:lang w:eastAsia="zh-CN"/>
              </w:rPr>
              <w:t>“</w:t>
            </w:r>
            <w:r>
              <w:rPr>
                <w:color w:val="auto"/>
                <w:highlight w:val="none"/>
              </w:rPr>
              <w:t>★</w:t>
            </w:r>
            <w:r>
              <w:rPr>
                <w:rFonts w:hint="eastAsia"/>
                <w:color w:val="auto"/>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号产品技术指标的涉及材质、电器技术参数进行逐条响应并填写技术要求响应表: 全部响应得14分，每个产品参数负偏离小于5%的扣0.5分，最高扣分不超过14分。</w:t>
            </w:r>
          </w:p>
        </w:tc>
        <w:tc>
          <w:tcPr>
            <w:tcW w:w="1056"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56" w:type="dxa"/>
            <w:tcBorders>
              <w:top w:val="single" w:color="000000" w:sz="8" w:space="0"/>
              <w:left w:val="single" w:color="000000" w:sz="8" w:space="0"/>
              <w:bottom w:val="nil"/>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0" w:hRule="atLeast"/>
          <w:jc w:val="center"/>
        </w:trPr>
        <w:tc>
          <w:tcPr>
            <w:tcW w:w="105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商务评分</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证书</w:t>
            </w:r>
          </w:p>
        </w:tc>
        <w:tc>
          <w:tcPr>
            <w:tcW w:w="432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1、所投“电磁双头单尾小炒炉”“电磁矮汤炉系列”、的生产厂家具有产品的责任保险且累计赔偿限额≥6000万元以上，每提供一项的得1分，最高得2分。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审依据：评标委员会根据投标人在投标文件中提供的至投标截止时间仍在有效期内的产品保单复印件加盖生产厂家公章及设备厂家公章进行佐证（所投保险保单上有保险查询热线及保单号）进行佐证，未提供或未完整提供相关证明文件的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2、所投“电磁双头单尾小炒炉”“电磁矮汤炉系列”、的生产厂家具有获得安全监管部门颁发的安全生产标准化三级以上（含）证书的得2分。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（评审依据：评标委员会根据投标人在投标文件中提供须提供有效期内证书复印件加盖生产厂家公章及设备厂家公章进行佐证；未提供或提供的证书不符合要求的不得分）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所投“电磁双头单尾小炒炉”“电磁矮汤炉系列”、的生产厂家具有八星级售后服务成熟度认证得3分（评审依据：评标委员会根据投标人在投标文件中须提供有效期内证书复印件加盖生产厂家公章及设备厂家公章进行佐证，并附有查询网址；未提供或提供的证书不符合要求的不得分）</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同类项目业绩</w:t>
            </w:r>
          </w:p>
        </w:tc>
        <w:tc>
          <w:tcPr>
            <w:tcW w:w="432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自2020年1月1日起至投标截止时间前，具有同类项目业绩（饭堂或厨房设备项目），每提供一份符合要求业绩的得3分，最高得18分。【符合要求的业绩评分以提供合同关键页（至少包含合同首页、业绩内容、合同双方盖章页）的复印件为评审依据，业绩认定时间以合同签订日为准，不提供不得分】</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售后服务方案</w:t>
            </w:r>
          </w:p>
        </w:tc>
        <w:tc>
          <w:tcPr>
            <w:tcW w:w="432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1、售后故障处理响应时间、故障处理应急预案优于采购需求（详见质量保修期）的，得8-10分；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2、售后故障处理响应时间，故障处理应急预案满足采购需求的，得5-7分；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3、售后故障处理响应时间满足采购需求，但故障处理应急预案不能保障故障处理时间及质量的，得2-4分；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4、售后服务不能满足要求，响应时间、故障处理应急预案不满足采购需求的，得0-1分。</w:t>
            </w:r>
          </w:p>
        </w:tc>
        <w:tc>
          <w:tcPr>
            <w:tcW w:w="105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56"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32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32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32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报价评分</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w:t>
            </w:r>
          </w:p>
        </w:tc>
        <w:tc>
          <w:tcPr>
            <w:tcW w:w="432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价格评分：价格分统一采用低价优先法计算，各有效投标人的报价中，取最低价为评标基准价，其价格分为满分。其他有效投标人的价格分统一按照下列公式计算：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价格评分=（评标基准价／投标人报价）×30</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427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总分合计</w:t>
            </w:r>
          </w:p>
        </w:tc>
        <w:tc>
          <w:tcPr>
            <w:tcW w:w="427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bl>
    <w:p>
      <w:pPr>
        <w:pStyle w:val="4"/>
        <w:rPr>
          <w:rFonts w:hint="eastAsia" w:ascii="宋体" w:hAnsi="宋体" w:eastAsia="宋体" w:cs="宋体"/>
          <w:color w:val="auto"/>
          <w:sz w:val="28"/>
          <w:szCs w:val="28"/>
          <w:highlight w:val="none"/>
        </w:rPr>
      </w:pPr>
    </w:p>
    <w:p>
      <w:pPr>
        <w:ind w:firstLine="0"/>
        <w:rPr>
          <w:rFonts w:hint="eastAsia"/>
          <w:color w:val="auto"/>
          <w:highlight w:val="none"/>
          <w:lang w:val="en-US" w:eastAsia="zh-CN"/>
        </w:rPr>
      </w:pPr>
    </w:p>
    <w:p>
      <w:pPr>
        <w:spacing w:line="360" w:lineRule="auto"/>
        <w:ind w:firstLine="546" w:firstLineChars="195"/>
        <w:contextualSpacing/>
        <w:jc w:val="right"/>
        <w:rPr>
          <w:rFonts w:hint="eastAsia" w:ascii="宋体" w:hAnsi="宋体" w:cs="宋体"/>
          <w:color w:val="auto"/>
          <w:sz w:val="28"/>
          <w:szCs w:val="28"/>
          <w:highlight w:val="none"/>
        </w:rPr>
      </w:pPr>
    </w:p>
    <w:p>
      <w:pPr>
        <w:spacing w:line="640" w:lineRule="exact"/>
        <w:ind w:firstLine="5860" w:firstLineChars="2093"/>
        <w:contextualSpacing/>
        <w:rPr>
          <w:rFonts w:hint="eastAsia" w:ascii="宋体" w:hAnsi="宋体" w:cs="宋体"/>
          <w:color w:val="auto"/>
          <w:sz w:val="28"/>
          <w:szCs w:val="28"/>
          <w:highlight w:val="none"/>
          <w:lang w:val="en-US" w:eastAsia="zh-CN"/>
        </w:rPr>
      </w:pPr>
    </w:p>
    <w:p>
      <w:pPr>
        <w:jc w:val="center"/>
        <w:rPr>
          <w:b/>
          <w:color w:val="auto"/>
          <w:sz w:val="36"/>
          <w:highlight w:val="none"/>
        </w:rPr>
      </w:pPr>
    </w:p>
    <w:p>
      <w:pPr>
        <w:pStyle w:val="4"/>
        <w:rPr>
          <w:b/>
          <w:color w:val="auto"/>
          <w:sz w:val="36"/>
          <w:highlight w:val="none"/>
        </w:rPr>
      </w:pPr>
    </w:p>
    <w:p>
      <w:pPr>
        <w:rPr>
          <w:b/>
          <w:color w:val="auto"/>
          <w:sz w:val="36"/>
          <w:highlight w:val="none"/>
        </w:rPr>
      </w:pPr>
    </w:p>
    <w:p>
      <w:pPr>
        <w:pStyle w:val="4"/>
        <w:rPr>
          <w:b/>
          <w:color w:val="auto"/>
          <w:sz w:val="36"/>
          <w:highlight w:val="none"/>
        </w:rPr>
      </w:pPr>
    </w:p>
    <w:p>
      <w:pPr>
        <w:rPr>
          <w:b/>
          <w:color w:val="auto"/>
          <w:sz w:val="36"/>
          <w:highlight w:val="none"/>
        </w:rPr>
      </w:pPr>
    </w:p>
    <w:p>
      <w:pPr>
        <w:pStyle w:val="4"/>
        <w:rPr>
          <w:b/>
          <w:color w:val="auto"/>
          <w:sz w:val="36"/>
          <w:highlight w:val="none"/>
        </w:rPr>
      </w:pPr>
    </w:p>
    <w:p>
      <w:pPr>
        <w:rPr>
          <w:b/>
          <w:color w:val="auto"/>
          <w:sz w:val="36"/>
          <w:highlight w:val="none"/>
        </w:rPr>
      </w:pPr>
    </w:p>
    <w:p>
      <w:pPr>
        <w:pStyle w:val="4"/>
        <w:rPr>
          <w:b/>
          <w:color w:val="auto"/>
          <w:sz w:val="36"/>
          <w:highlight w:val="none"/>
        </w:rPr>
      </w:pPr>
    </w:p>
    <w:p>
      <w:pPr>
        <w:rPr>
          <w:b/>
          <w:color w:val="auto"/>
          <w:sz w:val="36"/>
          <w:highlight w:val="none"/>
        </w:rPr>
      </w:pPr>
    </w:p>
    <w:p>
      <w:pPr>
        <w:pStyle w:val="4"/>
        <w:rPr>
          <w:b/>
          <w:color w:val="auto"/>
          <w:sz w:val="36"/>
          <w:highlight w:val="none"/>
        </w:rPr>
      </w:pPr>
    </w:p>
    <w:p>
      <w:pPr>
        <w:rPr>
          <w:color w:val="auto"/>
          <w:highlight w:val="none"/>
        </w:rPr>
      </w:pPr>
    </w:p>
    <w:p>
      <w:pPr>
        <w:jc w:val="left"/>
        <w:rPr>
          <w:b/>
          <w:color w:val="auto"/>
          <w:sz w:val="36"/>
          <w:highlight w:val="none"/>
        </w:rPr>
      </w:pPr>
      <w:r>
        <w:rPr>
          <w:b/>
          <w:color w:val="auto"/>
          <w:sz w:val="36"/>
          <w:highlight w:val="none"/>
        </w:rPr>
        <w:br w:type="page"/>
      </w:r>
    </w:p>
    <w:p>
      <w:pPr>
        <w:jc w:val="center"/>
        <w:rPr>
          <w:rFonts w:hint="default" w:eastAsia="宋体"/>
          <w:color w:val="auto"/>
          <w:highlight w:val="none"/>
          <w:lang w:val="en-US" w:eastAsia="zh-CN"/>
        </w:rPr>
      </w:pPr>
      <w:r>
        <w:rPr>
          <w:b/>
          <w:color w:val="auto"/>
          <w:sz w:val="36"/>
          <w:highlight w:val="none"/>
        </w:rPr>
        <w:t>第</w:t>
      </w:r>
      <w:r>
        <w:rPr>
          <w:rFonts w:hint="eastAsia"/>
          <w:b/>
          <w:color w:val="auto"/>
          <w:sz w:val="36"/>
          <w:highlight w:val="none"/>
          <w:lang w:val="en-US" w:eastAsia="zh-CN"/>
        </w:rPr>
        <w:t>五</w:t>
      </w:r>
      <w:r>
        <w:rPr>
          <w:b/>
          <w:color w:val="auto"/>
          <w:sz w:val="36"/>
          <w:highlight w:val="none"/>
        </w:rPr>
        <w:t xml:space="preserve">章 </w:t>
      </w:r>
      <w:r>
        <w:rPr>
          <w:rFonts w:hint="eastAsia"/>
          <w:b/>
          <w:color w:val="auto"/>
          <w:sz w:val="36"/>
          <w:highlight w:val="none"/>
          <w:lang w:val="en-US" w:eastAsia="zh-CN"/>
        </w:rPr>
        <w:t>合同模板</w:t>
      </w:r>
    </w:p>
    <w:p>
      <w:pPr>
        <w:pStyle w:val="2"/>
        <w:rPr>
          <w:rFonts w:hint="eastAsia" w:ascii="宋体" w:hAnsi="宋体" w:cs="宋体"/>
          <w:color w:val="auto"/>
          <w:sz w:val="30"/>
          <w:szCs w:val="30"/>
          <w:highlight w:val="none"/>
          <w:lang w:val="en-US" w:eastAsia="zh-CN"/>
        </w:rPr>
      </w:pPr>
      <w:r>
        <w:rPr>
          <w:rFonts w:hint="eastAsia" w:ascii="宋体" w:hAnsi="宋体" w:cs="宋体"/>
          <w:color w:val="auto"/>
          <w:sz w:val="24"/>
          <w:szCs w:val="24"/>
          <w:highlight w:val="none"/>
          <w:lang w:val="en-US" w:eastAsia="zh-CN"/>
        </w:rPr>
        <w:t>合同模版（</w:t>
      </w:r>
      <w:r>
        <w:rPr>
          <w:rFonts w:hint="eastAsia" w:ascii="宋体" w:hAnsi="宋体" w:cs="宋体"/>
          <w:color w:val="auto"/>
          <w:sz w:val="24"/>
          <w:szCs w:val="24"/>
          <w:highlight w:val="none"/>
        </w:rPr>
        <w:t>参考文本，合同签订双方可根据项目的具体要求进行修订</w:t>
      </w:r>
      <w:r>
        <w:rPr>
          <w:rFonts w:hint="eastAsia" w:ascii="宋体" w:hAnsi="宋体" w:cs="宋体"/>
          <w:color w:val="auto"/>
          <w:sz w:val="24"/>
          <w:szCs w:val="24"/>
          <w:highlight w:val="none"/>
          <w:lang w:val="en-US" w:eastAsia="zh-CN"/>
        </w:rPr>
        <w:t>）</w:t>
      </w:r>
    </w:p>
    <w:p>
      <w:pPr>
        <w:jc w:val="center"/>
        <w:rPr>
          <w:rFonts w:hint="eastAsia" w:ascii="宋体" w:hAnsi="宋体" w:eastAsia="宋体" w:cs="宋体"/>
          <w:b/>
          <w:bCs/>
          <w:color w:val="auto"/>
          <w:kern w:val="44"/>
          <w:sz w:val="30"/>
          <w:szCs w:val="30"/>
          <w:highlight w:val="none"/>
        </w:rPr>
      </w:pPr>
      <w:r>
        <w:rPr>
          <w:rFonts w:hint="eastAsia" w:ascii="宋体" w:hAnsi="宋体" w:cs="宋体"/>
          <w:b/>
          <w:bCs/>
          <w:color w:val="auto"/>
          <w:kern w:val="44"/>
          <w:sz w:val="30"/>
          <w:szCs w:val="30"/>
          <w:highlight w:val="none"/>
          <w:lang w:val="en-US" w:eastAsia="zh-CN"/>
        </w:rPr>
        <w:t>南沙天后宫沙滩餐厅厨房设备采购安装项目</w:t>
      </w:r>
      <w:r>
        <w:rPr>
          <w:rFonts w:hint="eastAsia" w:ascii="宋体" w:hAnsi="宋体" w:eastAsia="宋体" w:cs="宋体"/>
          <w:b/>
          <w:bCs/>
          <w:color w:val="auto"/>
          <w:kern w:val="44"/>
          <w:sz w:val="30"/>
          <w:szCs w:val="30"/>
          <w:highlight w:val="none"/>
        </w:rPr>
        <w:t>合同</w:t>
      </w:r>
    </w:p>
    <w:p>
      <w:pP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 xml:space="preserve">                                           合同编号：</w:t>
      </w:r>
    </w:p>
    <w:p>
      <w:pPr>
        <w:rPr>
          <w:rFonts w:hint="eastAsia" w:ascii="宋体" w:hAnsi="宋体" w:eastAsia="宋体" w:cs="宋体"/>
          <w:b/>
          <w:bCs/>
          <w:color w:val="auto"/>
          <w:kern w:val="44"/>
          <w:sz w:val="30"/>
          <w:szCs w:val="30"/>
          <w:highlight w:val="none"/>
        </w:rPr>
      </w:pPr>
    </w:p>
    <w:p>
      <w:pPr>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 xml:space="preserve">甲方： </w:t>
      </w:r>
      <w:r>
        <w:rPr>
          <w:rFonts w:hint="eastAsia" w:ascii="宋体" w:hAnsi="宋体" w:eastAsia="宋体" w:cs="宋体"/>
          <w:b/>
          <w:bCs/>
          <w:color w:val="auto"/>
          <w:kern w:val="44"/>
          <w:sz w:val="28"/>
          <w:szCs w:val="28"/>
          <w:highlight w:val="none"/>
          <w:lang w:eastAsia="zh-CN"/>
        </w:rPr>
        <w:t>广州市乾信经济发展有限公司</w:t>
      </w:r>
    </w:p>
    <w:p>
      <w:pPr>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 xml:space="preserve">乙方： </w:t>
      </w:r>
    </w:p>
    <w:p>
      <w:pPr>
        <w:rPr>
          <w:rFonts w:hint="eastAsia" w:ascii="宋体" w:hAnsi="宋体" w:eastAsia="宋体" w:cs="宋体"/>
          <w:b/>
          <w:bCs/>
          <w:color w:val="auto"/>
          <w:kern w:val="44"/>
          <w:sz w:val="28"/>
          <w:szCs w:val="28"/>
          <w:highlight w:val="none"/>
        </w:rPr>
      </w:pP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rPr>
        <w:t>甲、乙双方根据《中华人民共和国民法典》、《中华人民共和国政府采购法》等有关法律规定，</w:t>
      </w:r>
      <w:r>
        <w:rPr>
          <w:rFonts w:hint="eastAsia" w:ascii="宋体" w:hAnsi="宋体" w:eastAsia="宋体" w:cs="宋体"/>
          <w:b w:val="0"/>
          <w:bCs w:val="0"/>
          <w:color w:val="auto"/>
          <w:kern w:val="44"/>
          <w:sz w:val="28"/>
          <w:szCs w:val="28"/>
          <w:highlight w:val="none"/>
          <w:lang w:eastAsia="zh-CN"/>
        </w:rPr>
        <w:t>及</w:t>
      </w:r>
      <w:r>
        <w:rPr>
          <w:rFonts w:hint="eastAsia" w:ascii="宋体" w:hAnsi="宋体" w:cs="宋体"/>
          <w:b w:val="0"/>
          <w:bCs w:val="0"/>
          <w:color w:val="auto"/>
          <w:kern w:val="44"/>
          <w:sz w:val="28"/>
          <w:szCs w:val="28"/>
          <w:highlight w:val="none"/>
          <w:lang w:val="en-US" w:eastAsia="zh-CN"/>
        </w:rPr>
        <w:t>南沙天后宫沙滩餐厅厨房设备采购安装项目</w:t>
      </w:r>
      <w:r>
        <w:rPr>
          <w:rFonts w:hint="eastAsia" w:ascii="宋体" w:hAnsi="宋体" w:eastAsia="宋体" w:cs="宋体"/>
          <w:b w:val="0"/>
          <w:bCs w:val="0"/>
          <w:color w:val="auto"/>
          <w:kern w:val="44"/>
          <w:sz w:val="28"/>
          <w:szCs w:val="28"/>
          <w:highlight w:val="none"/>
          <w:lang w:val="en-US" w:eastAsia="zh-CN"/>
        </w:rPr>
        <w:t>项目</w:t>
      </w:r>
      <w:r>
        <w:rPr>
          <w:rFonts w:hint="eastAsia" w:ascii="宋体" w:hAnsi="宋体" w:eastAsia="宋体" w:cs="宋体"/>
          <w:b w:val="0"/>
          <w:bCs w:val="0"/>
          <w:color w:val="auto"/>
          <w:kern w:val="44"/>
          <w:sz w:val="28"/>
          <w:szCs w:val="28"/>
          <w:highlight w:val="none"/>
          <w:lang w:val="en-US" w:eastAsia="zh-Hans"/>
        </w:rPr>
        <w:t>招标结果</w:t>
      </w: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rPr>
        <w:t>在平等、自愿的基础上，经充分协商，就广州市南沙区</w:t>
      </w:r>
      <w:r>
        <w:rPr>
          <w:rFonts w:hint="eastAsia" w:ascii="宋体" w:hAnsi="宋体" w:cs="宋体"/>
          <w:b/>
          <w:bCs/>
          <w:color w:val="auto"/>
          <w:kern w:val="44"/>
          <w:sz w:val="28"/>
          <w:szCs w:val="28"/>
          <w:highlight w:val="none"/>
          <w:lang w:val="en-US" w:eastAsia="zh-CN"/>
        </w:rPr>
        <w:t>南沙天后宫沙滩餐厅厨房设备采购安装项目</w:t>
      </w:r>
      <w:r>
        <w:rPr>
          <w:rFonts w:hint="eastAsia" w:ascii="宋体" w:hAnsi="宋体" w:eastAsia="宋体" w:cs="宋体"/>
          <w:b w:val="0"/>
          <w:bCs w:val="0"/>
          <w:color w:val="auto"/>
          <w:kern w:val="44"/>
          <w:sz w:val="28"/>
          <w:szCs w:val="28"/>
          <w:highlight w:val="none"/>
        </w:rPr>
        <w:t>事宜签订本合同</w:t>
      </w: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rPr>
        <w:t>以兹共同遵守</w:t>
      </w:r>
      <w:r>
        <w:rPr>
          <w:rFonts w:hint="eastAsia" w:ascii="宋体" w:hAnsi="宋体" w:eastAsia="宋体" w:cs="宋体"/>
          <w:b w:val="0"/>
          <w:bCs w:val="0"/>
          <w:color w:val="auto"/>
          <w:kern w:val="44"/>
          <w:sz w:val="28"/>
          <w:szCs w:val="28"/>
          <w:highlight w:val="none"/>
          <w:lang w:eastAsia="zh-CN"/>
        </w:rPr>
        <w:t>。</w:t>
      </w:r>
    </w:p>
    <w:p>
      <w:pPr>
        <w:rPr>
          <w:rFonts w:hint="eastAsia" w:ascii="宋体" w:hAnsi="宋体" w:eastAsia="宋体" w:cs="宋体"/>
          <w:b/>
          <w:bCs/>
          <w:color w:val="auto"/>
          <w:kern w:val="44"/>
          <w:sz w:val="28"/>
          <w:szCs w:val="28"/>
          <w:highlight w:val="none"/>
        </w:rPr>
      </w:pPr>
    </w:p>
    <w:p>
      <w:pPr>
        <w:spacing w:before="19" w:line="188" w:lineRule="auto"/>
        <w:ind w:firstLine="843" w:firstLineChars="3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kern w:val="44"/>
          <w:sz w:val="28"/>
          <w:szCs w:val="28"/>
          <w:highlight w:val="none"/>
        </w:rPr>
        <w:t xml:space="preserve">第一条 </w:t>
      </w:r>
      <w:r>
        <w:rPr>
          <w:rFonts w:hint="eastAsia" w:ascii="宋体" w:hAnsi="宋体" w:cs="宋体"/>
          <w:b/>
          <w:bCs/>
          <w:color w:val="auto"/>
          <w:kern w:val="44"/>
          <w:sz w:val="28"/>
          <w:szCs w:val="28"/>
          <w:highlight w:val="none"/>
          <w:lang w:val="en-US" w:eastAsia="zh-CN"/>
        </w:rPr>
        <w:t>项目</w:t>
      </w:r>
      <w:r>
        <w:rPr>
          <w:rFonts w:hint="eastAsia" w:ascii="宋体" w:hAnsi="宋体" w:eastAsia="宋体" w:cs="宋体"/>
          <w:b/>
          <w:bCs/>
          <w:color w:val="auto"/>
          <w:kern w:val="44"/>
          <w:sz w:val="28"/>
          <w:szCs w:val="28"/>
          <w:highlight w:val="none"/>
          <w:lang w:val="en-US" w:eastAsia="zh-CN"/>
        </w:rPr>
        <w:t>范围</w:t>
      </w:r>
    </w:p>
    <w:p>
      <w:pPr>
        <w:pStyle w:val="6"/>
        <w:spacing w:line="328" w:lineRule="auto"/>
        <w:ind w:left="115" w:right="346" w:firstLine="480"/>
        <w:rPr>
          <w:color w:val="auto"/>
          <w:sz w:val="28"/>
          <w:szCs w:val="28"/>
          <w:highlight w:val="none"/>
        </w:rPr>
      </w:pPr>
      <w:r>
        <w:rPr>
          <w:rFonts w:hint="eastAsia"/>
          <w:color w:val="auto"/>
          <w:sz w:val="28"/>
          <w:szCs w:val="28"/>
          <w:highlight w:val="none"/>
          <w:lang w:val="en-US" w:eastAsia="zh-CN"/>
        </w:rPr>
        <w:t>（一）</w:t>
      </w:r>
      <w:r>
        <w:rPr>
          <w:color w:val="auto"/>
          <w:sz w:val="28"/>
          <w:szCs w:val="28"/>
          <w:highlight w:val="none"/>
        </w:rPr>
        <w:t>甲乙双方关于厨房设备采购及安装调试项目经过协商达成一致，本着自愿及平等互利的原则就双方约定的相关事宜订立本合同共同遵守。</w:t>
      </w:r>
    </w:p>
    <w:p>
      <w:pPr>
        <w:pStyle w:val="4"/>
        <w:spacing w:line="360" w:lineRule="auto"/>
        <w:ind w:firstLine="560" w:firstLineChars="200"/>
        <w:rPr>
          <w:rFonts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（二）</w:t>
      </w:r>
      <w:r>
        <w:rPr>
          <w:rFonts w:ascii="Times New Roman" w:hAnsi="Times New Roman" w:eastAsia="宋体" w:cs="Times New Roman"/>
          <w:color w:val="auto"/>
          <w:kern w:val="2"/>
          <w:sz w:val="28"/>
          <w:szCs w:val="28"/>
          <w:highlight w:val="none"/>
          <w:lang w:val="en-US" w:eastAsia="zh-CN" w:bidi="ar-SA"/>
        </w:rPr>
        <w:t>所供产品品牌、名称、型号（参数及主要制作工艺、主材产地及规格和执行标准）、数量、单价及小计金额详见厨房设备采购清单</w:t>
      </w:r>
      <w:r>
        <w:rPr>
          <w:rFonts w:hint="eastAsia" w:ascii="Times New Roman" w:hAnsi="Times New Roman" w:eastAsia="宋体" w:cs="Times New Roman"/>
          <w:color w:val="auto"/>
          <w:kern w:val="2"/>
          <w:sz w:val="28"/>
          <w:szCs w:val="28"/>
          <w:highlight w:val="none"/>
          <w:lang w:val="en-US" w:eastAsia="zh-CN" w:bidi="ar-SA"/>
        </w:rPr>
        <w:t>，</w:t>
      </w:r>
      <w:r>
        <w:rPr>
          <w:rFonts w:ascii="Times New Roman" w:hAnsi="Times New Roman" w:eastAsia="宋体" w:cs="Times New Roman"/>
          <w:color w:val="auto"/>
          <w:kern w:val="2"/>
          <w:sz w:val="28"/>
          <w:szCs w:val="28"/>
          <w:highlight w:val="none"/>
          <w:lang w:val="en-US" w:eastAsia="zh-CN" w:bidi="ar-SA"/>
        </w:rPr>
        <w:t>包括厨房所需设备的采购、制作、装卸、运输、安装调试等，直至满足投入使用要求并达到国家规范标准。</w:t>
      </w:r>
    </w:p>
    <w:p>
      <w:pPr>
        <w:pStyle w:val="5"/>
        <w:ind w:firstLine="560" w:firstLineChars="200"/>
        <w:rPr>
          <w:rFonts w:hint="eastAsia"/>
          <w:color w:val="auto"/>
          <w:highlight w:val="none"/>
          <w:lang w:val="en-US" w:eastAsia="zh-CN"/>
        </w:rPr>
      </w:pPr>
      <w:r>
        <w:rPr>
          <w:rFonts w:hint="eastAsia" w:ascii="Times New Roman" w:hAnsi="Times New Roman" w:eastAsia="宋体" w:cs="Times New Roman"/>
          <w:color w:val="auto"/>
          <w:kern w:val="2"/>
          <w:sz w:val="28"/>
          <w:szCs w:val="28"/>
          <w:highlight w:val="none"/>
          <w:lang w:val="en-US" w:eastAsia="zh-CN" w:bidi="ar-SA"/>
        </w:rPr>
        <w:t>（</w:t>
      </w:r>
      <w:r>
        <w:rPr>
          <w:rFonts w:hint="eastAsia" w:cs="Times New Roman"/>
          <w:color w:val="auto"/>
          <w:kern w:val="2"/>
          <w:sz w:val="28"/>
          <w:szCs w:val="28"/>
          <w:highlight w:val="none"/>
          <w:lang w:val="en-US" w:eastAsia="zh-CN" w:bidi="ar-SA"/>
        </w:rPr>
        <w:t>三</w:t>
      </w:r>
      <w:r>
        <w:rPr>
          <w:rFonts w:hint="eastAsia" w:ascii="Times New Roman" w:hAnsi="Times New Roman" w:eastAsia="宋体" w:cs="Times New Roman"/>
          <w:color w:val="auto"/>
          <w:kern w:val="2"/>
          <w:sz w:val="28"/>
          <w:szCs w:val="28"/>
          <w:highlight w:val="none"/>
          <w:lang w:val="en-US" w:eastAsia="zh-CN" w:bidi="ar-SA"/>
        </w:rPr>
        <w:t>）</w:t>
      </w:r>
      <w:r>
        <w:rPr>
          <w:rFonts w:hint="eastAsia" w:ascii="宋体" w:hAnsi="宋体" w:cs="宋体"/>
          <w:color w:val="auto"/>
          <w:sz w:val="28"/>
          <w:szCs w:val="28"/>
          <w:highlight w:val="none"/>
          <w:lang w:val="en-US" w:eastAsia="zh-CN"/>
        </w:rPr>
        <w:t>根据南沙天后宫沙滩餐厅</w:t>
      </w:r>
      <w:r>
        <w:rPr>
          <w:rFonts w:hint="eastAsia" w:ascii="宋体" w:hAnsi="宋体" w:eastAsia="宋体"/>
          <w:color w:val="auto"/>
          <w:sz w:val="28"/>
          <w:szCs w:val="28"/>
          <w:highlight w:val="none"/>
          <w:lang w:val="en-US" w:eastAsia="zh-CN"/>
        </w:rPr>
        <w:t>厨房</w:t>
      </w:r>
      <w:r>
        <w:rPr>
          <w:rFonts w:hint="eastAsia" w:ascii="宋体" w:hAnsi="宋体"/>
          <w:color w:val="auto"/>
          <w:sz w:val="28"/>
          <w:szCs w:val="28"/>
          <w:highlight w:val="none"/>
          <w:lang w:val="en-US" w:eastAsia="zh-CN"/>
        </w:rPr>
        <w:t>平面布置图、招标清单深化设计厨房设施</w:t>
      </w:r>
      <w:r>
        <w:rPr>
          <w:rFonts w:hint="eastAsia" w:ascii="宋体" w:hAnsi="宋体" w:eastAsia="宋体"/>
          <w:color w:val="auto"/>
          <w:sz w:val="28"/>
          <w:szCs w:val="28"/>
          <w:highlight w:val="none"/>
          <w:lang w:val="en-US" w:eastAsia="zh-CN"/>
        </w:rPr>
        <w:t>设备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水电、暖通施工图。</w:t>
      </w:r>
    </w:p>
    <w:p>
      <w:pPr>
        <w:spacing w:before="19" w:line="188" w:lineRule="auto"/>
        <w:ind w:firstLine="843" w:firstLineChars="3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第二条 质量要求和技术标准</w:t>
      </w:r>
    </w:p>
    <w:p>
      <w:pPr>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（一）</w:t>
      </w:r>
      <w:r>
        <w:rPr>
          <w:rFonts w:hint="eastAsia" w:ascii="宋体" w:hAnsi="宋体" w:eastAsia="宋体" w:cs="宋体"/>
          <w:color w:val="auto"/>
          <w:sz w:val="28"/>
          <w:szCs w:val="28"/>
          <w:highlight w:val="none"/>
        </w:rPr>
        <w:t>按</w:t>
      </w:r>
      <w:r>
        <w:rPr>
          <w:rFonts w:ascii="Times New Roman" w:hAnsi="Times New Roman" w:eastAsia="宋体" w:cs="Times New Roman"/>
          <w:color w:val="auto"/>
          <w:kern w:val="2"/>
          <w:sz w:val="28"/>
          <w:szCs w:val="28"/>
          <w:highlight w:val="none"/>
          <w:lang w:val="en-US" w:eastAsia="zh-CN" w:bidi="ar-SA"/>
        </w:rPr>
        <w:t>厨房设备采购清单</w:t>
      </w:r>
      <w:r>
        <w:rPr>
          <w:rFonts w:hint="eastAsia" w:cs="Times New Roman"/>
          <w:color w:val="auto"/>
          <w:kern w:val="2"/>
          <w:sz w:val="28"/>
          <w:szCs w:val="28"/>
          <w:highlight w:val="none"/>
          <w:lang w:val="en-US" w:eastAsia="zh-CN" w:bidi="ar-SA"/>
        </w:rPr>
        <w:t>（见附件）</w:t>
      </w:r>
      <w:r>
        <w:rPr>
          <w:rFonts w:hint="eastAsia" w:ascii="宋体" w:hAnsi="宋体" w:eastAsia="宋体" w:cs="宋体"/>
          <w:color w:val="auto"/>
          <w:sz w:val="28"/>
          <w:szCs w:val="28"/>
          <w:highlight w:val="none"/>
        </w:rPr>
        <w:t>及国家行业标准、企业标准、</w:t>
      </w:r>
      <w:r>
        <w:rPr>
          <w:rFonts w:hint="eastAsia" w:ascii="宋体" w:hAnsi="宋体" w:cs="宋体"/>
          <w:color w:val="auto"/>
          <w:sz w:val="28"/>
          <w:szCs w:val="28"/>
          <w:highlight w:val="none"/>
          <w:lang w:val="en-US" w:eastAsia="zh-CN"/>
        </w:rPr>
        <w:t>甲</w:t>
      </w:r>
      <w:r>
        <w:rPr>
          <w:rFonts w:hint="eastAsia" w:ascii="宋体" w:hAnsi="宋体" w:eastAsia="宋体" w:cs="宋体"/>
          <w:color w:val="auto"/>
          <w:sz w:val="28"/>
          <w:szCs w:val="28"/>
          <w:highlight w:val="none"/>
        </w:rPr>
        <w:t>方要求进行制作、安装及验收。</w:t>
      </w:r>
    </w:p>
    <w:p>
      <w:pPr>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（二）</w:t>
      </w:r>
      <w:r>
        <w:rPr>
          <w:rFonts w:hint="eastAsia" w:ascii="宋体" w:hAnsi="宋体" w:eastAsia="宋体" w:cs="宋体"/>
          <w:color w:val="auto"/>
          <w:sz w:val="28"/>
          <w:szCs w:val="28"/>
          <w:highlight w:val="none"/>
        </w:rPr>
        <w:t xml:space="preserve">验收时间：全部货物及其产品合格、达标资证材料交付甲方且安装调试完毕 </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日</w:t>
      </w:r>
      <w:r>
        <w:rPr>
          <w:rFonts w:hint="eastAsia" w:ascii="宋体" w:hAnsi="宋体" w:eastAsia="宋体" w:cs="宋体"/>
          <w:color w:val="auto"/>
          <w:sz w:val="28"/>
          <w:szCs w:val="28"/>
          <w:highlight w:val="none"/>
        </w:rPr>
        <w:t>内，甲方组织验收，甲方经验收合格后签字确认，</w:t>
      </w:r>
      <w:r>
        <w:rPr>
          <w:rFonts w:hint="eastAsia" w:ascii="宋体" w:hAnsi="宋体" w:eastAsia="宋体" w:cs="宋体"/>
          <w:color w:val="auto"/>
          <w:sz w:val="28"/>
          <w:szCs w:val="28"/>
          <w:highlight w:val="none"/>
          <w:lang w:val="en-US" w:eastAsia="zh-CN"/>
        </w:rPr>
        <w:t>甲方未验收</w:t>
      </w:r>
      <w:r>
        <w:rPr>
          <w:rFonts w:hint="eastAsia" w:ascii="宋体" w:hAnsi="宋体" w:cs="宋体"/>
          <w:color w:val="auto"/>
          <w:sz w:val="28"/>
          <w:szCs w:val="28"/>
          <w:highlight w:val="none"/>
          <w:lang w:val="en-US" w:eastAsia="zh-CN"/>
        </w:rPr>
        <w:t>即投入</w:t>
      </w:r>
      <w:r>
        <w:rPr>
          <w:rFonts w:hint="eastAsia" w:ascii="宋体" w:hAnsi="宋体" w:eastAsia="宋体" w:cs="宋体"/>
          <w:color w:val="auto"/>
          <w:sz w:val="28"/>
          <w:szCs w:val="28"/>
          <w:highlight w:val="none"/>
          <w:lang w:val="en-US" w:eastAsia="zh-CN"/>
        </w:rPr>
        <w:t>使用的视为验收合格，</w:t>
      </w:r>
      <w:r>
        <w:rPr>
          <w:rFonts w:hint="eastAsia" w:ascii="宋体" w:hAnsi="宋体" w:eastAsia="宋体" w:cs="宋体"/>
          <w:color w:val="auto"/>
          <w:sz w:val="28"/>
          <w:szCs w:val="28"/>
          <w:highlight w:val="none"/>
        </w:rPr>
        <w:t>涉及由主管部门组织验收的事项不受此限。</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en-US" w:eastAsia="zh-CN"/>
        </w:rPr>
        <w:t>乙方每车货车到达甲方项目现场，甲乙双方须按乙方随车清单清点数量，以双方签字为</w:t>
      </w:r>
      <w:r>
        <w:rPr>
          <w:rFonts w:hint="eastAsia" w:ascii="宋体" w:hAnsi="宋体" w:cs="宋体"/>
          <w:color w:val="auto"/>
          <w:sz w:val="28"/>
          <w:szCs w:val="28"/>
          <w:highlight w:val="none"/>
          <w:lang w:val="en-US" w:eastAsia="zh-CN"/>
        </w:rPr>
        <w:t>准</w:t>
      </w:r>
      <w:r>
        <w:rPr>
          <w:rFonts w:hint="eastAsia" w:ascii="宋体" w:hAnsi="宋体" w:eastAsia="宋体" w:cs="宋体"/>
          <w:color w:val="auto"/>
          <w:sz w:val="28"/>
          <w:szCs w:val="28"/>
          <w:highlight w:val="none"/>
          <w:lang w:val="en-US" w:eastAsia="zh-CN"/>
        </w:rPr>
        <w:t>确定准确数量。</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lang w:val="en-US" w:eastAsia="zh-CN"/>
        </w:rPr>
        <w:t>甲方发现乙方送至的货物</w:t>
      </w:r>
      <w:r>
        <w:rPr>
          <w:rFonts w:hint="eastAsia" w:ascii="宋体" w:hAnsi="宋体" w:cs="宋体"/>
          <w:color w:val="auto"/>
          <w:sz w:val="28"/>
          <w:szCs w:val="28"/>
          <w:highlight w:val="none"/>
          <w:lang w:val="en-US" w:eastAsia="zh-CN"/>
        </w:rPr>
        <w:t>品牌、型号、</w:t>
      </w:r>
      <w:r>
        <w:rPr>
          <w:rFonts w:hint="eastAsia" w:ascii="宋体" w:hAnsi="宋体" w:eastAsia="宋体" w:cs="宋体"/>
          <w:color w:val="auto"/>
          <w:sz w:val="28"/>
          <w:szCs w:val="28"/>
          <w:highlight w:val="none"/>
          <w:lang w:val="en-US" w:eastAsia="zh-CN"/>
        </w:rPr>
        <w:t>数量、包装、规格</w:t>
      </w:r>
      <w:r>
        <w:rPr>
          <w:rFonts w:hint="eastAsia" w:ascii="宋体" w:hAnsi="宋体" w:cs="宋体"/>
          <w:color w:val="auto"/>
          <w:sz w:val="28"/>
          <w:szCs w:val="28"/>
          <w:highlight w:val="none"/>
          <w:lang w:val="en-US" w:eastAsia="zh-CN"/>
        </w:rPr>
        <w:t>、质量标准</w:t>
      </w:r>
      <w:r>
        <w:rPr>
          <w:rFonts w:hint="eastAsia" w:ascii="宋体" w:hAnsi="宋体" w:eastAsia="宋体" w:cs="宋体"/>
          <w:color w:val="auto"/>
          <w:sz w:val="28"/>
          <w:szCs w:val="28"/>
          <w:highlight w:val="none"/>
          <w:lang w:val="en-US" w:eastAsia="zh-CN"/>
        </w:rPr>
        <w:t>等不符合合同约定或者包装出现破损、损坏的有权拒绝收货，乙方应</w:t>
      </w:r>
      <w:r>
        <w:rPr>
          <w:rFonts w:hint="eastAsia" w:ascii="宋体" w:hAnsi="宋体" w:cs="宋体"/>
          <w:color w:val="auto"/>
          <w:sz w:val="28"/>
          <w:szCs w:val="28"/>
          <w:highlight w:val="none"/>
          <w:lang w:val="en-US" w:eastAsia="zh-CN"/>
        </w:rPr>
        <w:t>在3日内</w:t>
      </w:r>
      <w:r>
        <w:rPr>
          <w:rFonts w:hint="eastAsia" w:ascii="宋体" w:hAnsi="宋体" w:eastAsia="宋体" w:cs="宋体"/>
          <w:color w:val="auto"/>
          <w:sz w:val="28"/>
          <w:szCs w:val="28"/>
          <w:highlight w:val="none"/>
          <w:lang w:val="en-US" w:eastAsia="zh-CN"/>
        </w:rPr>
        <w:t>重新提供符合标准的货物，合同供货期限不延长</w:t>
      </w:r>
      <w:r>
        <w:rPr>
          <w:rFonts w:hint="eastAsia" w:ascii="宋体" w:hAnsi="宋体" w:cs="宋体"/>
          <w:color w:val="auto"/>
          <w:sz w:val="28"/>
          <w:szCs w:val="28"/>
          <w:highlight w:val="none"/>
          <w:lang w:val="en-US" w:eastAsia="zh-CN"/>
        </w:rPr>
        <w:t>，因此产生的费用由乙方承担</w:t>
      </w:r>
      <w:r>
        <w:rPr>
          <w:rFonts w:hint="eastAsia" w:ascii="宋体" w:hAnsi="宋体" w:eastAsia="宋体" w:cs="宋体"/>
          <w:color w:val="auto"/>
          <w:sz w:val="28"/>
          <w:szCs w:val="28"/>
          <w:highlight w:val="none"/>
          <w:lang w:val="en-US" w:eastAsia="zh-CN"/>
        </w:rPr>
        <w:t>。</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lang w:val="en-US" w:eastAsia="zh-CN"/>
        </w:rPr>
        <w:t>乙方货物全部到到达现场并安装</w:t>
      </w:r>
      <w:r>
        <w:rPr>
          <w:rFonts w:hint="eastAsia" w:ascii="宋体" w:hAnsi="宋体" w:cs="宋体"/>
          <w:color w:val="auto"/>
          <w:sz w:val="28"/>
          <w:szCs w:val="28"/>
          <w:highlight w:val="none"/>
          <w:lang w:val="en-US" w:eastAsia="zh-CN"/>
        </w:rPr>
        <w:t>、调试</w:t>
      </w:r>
      <w:r>
        <w:rPr>
          <w:rFonts w:hint="eastAsia" w:ascii="宋体" w:hAnsi="宋体" w:eastAsia="宋体" w:cs="宋体"/>
          <w:color w:val="auto"/>
          <w:sz w:val="28"/>
          <w:szCs w:val="28"/>
          <w:highlight w:val="none"/>
          <w:lang w:val="en-US" w:eastAsia="zh-CN"/>
        </w:rPr>
        <w:t>完毕，</w:t>
      </w:r>
      <w:r>
        <w:rPr>
          <w:rFonts w:hint="eastAsia" w:ascii="宋体" w:hAnsi="宋体" w:cs="宋体"/>
          <w:color w:val="auto"/>
          <w:sz w:val="28"/>
          <w:szCs w:val="28"/>
          <w:highlight w:val="none"/>
          <w:lang w:val="en-US" w:eastAsia="zh-CN"/>
        </w:rPr>
        <w:t>且所有设备均运行正常，</w:t>
      </w:r>
      <w:r>
        <w:rPr>
          <w:rFonts w:hint="eastAsia" w:ascii="宋体" w:hAnsi="宋体" w:eastAsia="宋体" w:cs="宋体"/>
          <w:color w:val="auto"/>
          <w:sz w:val="28"/>
          <w:szCs w:val="28"/>
          <w:highlight w:val="none"/>
          <w:lang w:val="en-US" w:eastAsia="zh-CN"/>
        </w:rPr>
        <w:t>双方人员</w:t>
      </w:r>
      <w:r>
        <w:rPr>
          <w:rFonts w:hint="eastAsia" w:ascii="宋体" w:hAnsi="宋体" w:cs="宋体"/>
          <w:color w:val="auto"/>
          <w:sz w:val="28"/>
          <w:szCs w:val="28"/>
          <w:highlight w:val="none"/>
          <w:lang w:val="en-US" w:eastAsia="zh-CN"/>
        </w:rPr>
        <w:t>再</w:t>
      </w:r>
      <w:r>
        <w:rPr>
          <w:rFonts w:hint="eastAsia" w:ascii="宋体" w:hAnsi="宋体" w:eastAsia="宋体" w:cs="宋体"/>
          <w:color w:val="auto"/>
          <w:sz w:val="28"/>
          <w:szCs w:val="28"/>
          <w:highlight w:val="none"/>
          <w:lang w:val="en-US" w:eastAsia="zh-CN"/>
        </w:rPr>
        <w:t>进行现场设备验收</w:t>
      </w:r>
      <w:r>
        <w:rPr>
          <w:rFonts w:hint="eastAsia" w:ascii="宋体" w:hAnsi="宋体" w:cs="宋体"/>
          <w:color w:val="auto"/>
          <w:sz w:val="28"/>
          <w:szCs w:val="28"/>
          <w:highlight w:val="none"/>
          <w:lang w:val="en-US" w:eastAsia="zh-CN"/>
        </w:rPr>
        <w:t>，验收合格的，双方签字确认；验收不合格的，乙方负责调试修复至正常使用状态，直至验收合格</w:t>
      </w:r>
      <w:r>
        <w:rPr>
          <w:rFonts w:hint="eastAsia" w:ascii="宋体" w:hAnsi="宋体" w:eastAsia="宋体" w:cs="宋体"/>
          <w:color w:val="auto"/>
          <w:sz w:val="28"/>
          <w:szCs w:val="28"/>
          <w:highlight w:val="none"/>
          <w:lang w:val="en-US" w:eastAsia="zh-CN"/>
        </w:rPr>
        <w:t>。</w:t>
      </w:r>
    </w:p>
    <w:p>
      <w:pPr>
        <w:ind w:firstLine="562" w:firstLineChars="200"/>
        <w:rPr>
          <w:rFonts w:hint="eastAsia" w:ascii="宋体" w:hAnsi="宋体" w:cs="宋体"/>
          <w:b/>
          <w:bCs/>
          <w:color w:val="auto"/>
          <w:sz w:val="28"/>
          <w:szCs w:val="28"/>
          <w:highlight w:val="none"/>
        </w:rPr>
      </w:pPr>
      <w:r>
        <w:rPr>
          <w:rFonts w:hint="eastAsia" w:ascii="宋体" w:hAnsi="宋体" w:eastAsia="宋体" w:cs="宋体"/>
          <w:b/>
          <w:bCs/>
          <w:color w:val="auto"/>
          <w:kern w:val="44"/>
          <w:sz w:val="28"/>
          <w:szCs w:val="28"/>
          <w:highlight w:val="none"/>
        </w:rPr>
        <w:t xml:space="preserve">第三条 </w:t>
      </w:r>
      <w:r>
        <w:rPr>
          <w:rFonts w:hint="eastAsia" w:ascii="宋体" w:hAnsi="宋体" w:cs="宋体"/>
          <w:b/>
          <w:bCs/>
          <w:color w:val="auto"/>
          <w:kern w:val="44"/>
          <w:sz w:val="28"/>
          <w:szCs w:val="28"/>
          <w:highlight w:val="none"/>
          <w:lang w:val="en-US" w:eastAsia="zh-CN"/>
        </w:rPr>
        <w:t>采购</w:t>
      </w:r>
      <w:r>
        <w:rPr>
          <w:rFonts w:hint="eastAsia" w:ascii="宋体" w:hAnsi="宋体" w:eastAsia="宋体" w:cs="宋体"/>
          <w:b/>
          <w:bCs/>
          <w:color w:val="auto"/>
          <w:kern w:val="44"/>
          <w:sz w:val="28"/>
          <w:szCs w:val="28"/>
          <w:highlight w:val="none"/>
        </w:rPr>
        <w:t>安装</w:t>
      </w:r>
      <w:r>
        <w:rPr>
          <w:rFonts w:hint="eastAsia" w:ascii="宋体" w:hAnsi="宋体" w:cs="宋体"/>
          <w:b/>
          <w:bCs/>
          <w:color w:val="auto"/>
          <w:sz w:val="28"/>
          <w:szCs w:val="28"/>
          <w:highlight w:val="none"/>
        </w:rPr>
        <w:t>工期</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cs="宋体"/>
          <w:color w:val="auto"/>
          <w:sz w:val="28"/>
          <w:szCs w:val="28"/>
          <w:highlight w:val="none"/>
        </w:rPr>
        <w:t>自签订合同</w:t>
      </w:r>
      <w:r>
        <w:rPr>
          <w:rFonts w:hint="eastAsia" w:ascii="宋体" w:hAnsi="宋体" w:eastAsia="宋体" w:cs="宋体"/>
          <w:color w:val="auto"/>
          <w:sz w:val="28"/>
          <w:szCs w:val="28"/>
          <w:highlight w:val="none"/>
          <w:lang w:val="en-US" w:eastAsia="zh-CN"/>
        </w:rPr>
        <w:t>生效</w:t>
      </w:r>
      <w:r>
        <w:rPr>
          <w:rFonts w:hint="eastAsia" w:ascii="宋体" w:hAnsi="宋体" w:eastAsia="宋体" w:cs="宋体"/>
          <w:color w:val="auto"/>
          <w:sz w:val="28"/>
          <w:szCs w:val="28"/>
          <w:highlight w:val="none"/>
        </w:rPr>
        <w:t>之</w:t>
      </w:r>
      <w:r>
        <w:rPr>
          <w:rFonts w:hint="eastAsia" w:ascii="宋体" w:hAnsi="宋体" w:cs="宋体"/>
          <w:color w:val="auto"/>
          <w:sz w:val="28"/>
          <w:szCs w:val="28"/>
          <w:highlight w:val="none"/>
        </w:rPr>
        <w:t>日起计</w:t>
      </w:r>
      <w:r>
        <w:rPr>
          <w:rFonts w:hint="eastAsia" w:ascii="宋体" w:hAnsi="宋体" w:cs="宋体"/>
          <w:color w:val="auto"/>
          <w:sz w:val="28"/>
          <w:szCs w:val="28"/>
          <w:highlight w:val="none"/>
          <w:lang w:val="en-US" w:eastAsia="zh-CN"/>
        </w:rPr>
        <w:t>60</w:t>
      </w:r>
      <w:r>
        <w:rPr>
          <w:rFonts w:hint="eastAsia" w:ascii="宋体" w:hAnsi="宋体" w:cs="宋体"/>
          <w:color w:val="auto"/>
          <w:sz w:val="28"/>
          <w:szCs w:val="28"/>
          <w:highlight w:val="none"/>
        </w:rPr>
        <w:t>个日历</w:t>
      </w:r>
      <w:r>
        <w:rPr>
          <w:rFonts w:hint="default" w:ascii="宋体" w:hAnsi="宋体" w:cs="宋体"/>
          <w:color w:val="auto"/>
          <w:sz w:val="28"/>
          <w:szCs w:val="28"/>
          <w:highlight w:val="none"/>
          <w:lang w:val="en-US"/>
        </w:rPr>
        <w:t>日</w:t>
      </w:r>
      <w:r>
        <w:rPr>
          <w:rFonts w:hint="eastAsia" w:ascii="宋体" w:hAnsi="宋体" w:cs="宋体"/>
          <w:color w:val="auto"/>
          <w:sz w:val="28"/>
          <w:szCs w:val="28"/>
          <w:highlight w:val="none"/>
        </w:rPr>
        <w:t>（包含本数）。</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第四条 质量保修期</w:t>
      </w:r>
    </w:p>
    <w:p>
      <w:pPr>
        <w:ind w:firstLine="560" w:firstLineChars="200"/>
        <w:jc w:val="both"/>
        <w:rPr>
          <w:color w:val="auto"/>
          <w:highlight w:val="none"/>
        </w:rPr>
      </w:pPr>
      <w:r>
        <w:rPr>
          <w:rFonts w:hint="eastAsia" w:ascii="宋体" w:hAnsi="宋体" w:cs="宋体"/>
          <w:color w:val="auto"/>
          <w:sz w:val="28"/>
          <w:szCs w:val="28"/>
          <w:highlight w:val="none"/>
          <w:lang w:val="en-US" w:eastAsia="zh-CN"/>
        </w:rPr>
        <w:t>（一）</w:t>
      </w:r>
      <w:r>
        <w:rPr>
          <w:color w:val="auto"/>
          <w:sz w:val="27"/>
          <w:highlight w:val="none"/>
        </w:rPr>
        <w:t>本合同的质量保证期（简称“质保期”）为</w:t>
      </w:r>
      <w:r>
        <w:rPr>
          <w:color w:val="auto"/>
          <w:sz w:val="27"/>
          <w:highlight w:val="none"/>
          <w:u w:val="single"/>
        </w:rPr>
        <w:t xml:space="preserve"> </w:t>
      </w:r>
      <w:r>
        <w:rPr>
          <w:rFonts w:hint="eastAsia"/>
          <w:color w:val="auto"/>
          <w:sz w:val="27"/>
          <w:highlight w:val="none"/>
          <w:u w:val="single"/>
          <w:lang w:val="en-US" w:eastAsia="zh-CN"/>
        </w:rPr>
        <w:t>1</w:t>
      </w:r>
      <w:r>
        <w:rPr>
          <w:color w:val="auto"/>
          <w:sz w:val="27"/>
          <w:highlight w:val="none"/>
          <w:u w:val="single"/>
        </w:rPr>
        <w:t xml:space="preserve"> </w:t>
      </w:r>
      <w:r>
        <w:rPr>
          <w:color w:val="auto"/>
          <w:sz w:val="27"/>
          <w:highlight w:val="none"/>
        </w:rPr>
        <w:t>年，质保期内乙方对所供货物实行包修、包换、包退及合同约定的其它事项，期满后可同时提供终身维修保养服务。</w:t>
      </w:r>
    </w:p>
    <w:p>
      <w:pPr>
        <w:ind w:firstLine="560" w:firstLineChars="200"/>
        <w:jc w:val="both"/>
        <w:rPr>
          <w:color w:val="auto"/>
          <w:highlight w:val="none"/>
        </w:rPr>
      </w:pPr>
      <w:r>
        <w:rPr>
          <w:rFonts w:hint="eastAsia" w:ascii="宋体" w:hAnsi="宋体" w:cs="宋体"/>
          <w:color w:val="auto"/>
          <w:sz w:val="28"/>
          <w:szCs w:val="28"/>
          <w:highlight w:val="none"/>
          <w:lang w:val="en-US" w:eastAsia="zh-CN"/>
        </w:rPr>
        <w:t>（二）</w:t>
      </w:r>
      <w:r>
        <w:rPr>
          <w:color w:val="auto"/>
          <w:sz w:val="27"/>
          <w:highlight w:val="none"/>
        </w:rPr>
        <w:t>质保期内，如设备或零部件因质量原因出现故障而造成短期停用时，则质保期和免费维修期相应顺延。如停用时间累计超过60天则质保期重新计算。</w:t>
      </w:r>
    </w:p>
    <w:p>
      <w:pPr>
        <w:spacing w:line="360" w:lineRule="auto"/>
        <w:ind w:firstLine="548" w:firstLineChars="195"/>
        <w:rPr>
          <w:rFonts w:hint="eastAsia" w:ascii="宋体" w:hAnsi="宋体" w:cs="宋体"/>
          <w:b/>
          <w:color w:val="auto"/>
          <w:sz w:val="28"/>
          <w:szCs w:val="28"/>
          <w:highlight w:val="none"/>
        </w:rPr>
      </w:pPr>
      <w:r>
        <w:rPr>
          <w:rFonts w:hint="eastAsia" w:ascii="宋体" w:hAnsi="宋体" w:eastAsia="宋体" w:cs="宋体"/>
          <w:b/>
          <w:bCs/>
          <w:color w:val="auto"/>
          <w:kern w:val="44"/>
          <w:sz w:val="28"/>
          <w:szCs w:val="28"/>
          <w:highlight w:val="none"/>
        </w:rPr>
        <w:t xml:space="preserve">第五条 </w:t>
      </w:r>
      <w:r>
        <w:rPr>
          <w:rFonts w:hint="eastAsia" w:ascii="宋体" w:hAnsi="宋体" w:eastAsia="宋体" w:cs="宋体"/>
          <w:b/>
          <w:bCs/>
          <w:color w:val="auto"/>
          <w:kern w:val="44"/>
          <w:sz w:val="28"/>
          <w:szCs w:val="28"/>
          <w:highlight w:val="none"/>
          <w:lang w:eastAsia="zh-CN"/>
        </w:rPr>
        <w:t>合同价格</w:t>
      </w:r>
      <w:r>
        <w:rPr>
          <w:rFonts w:hint="eastAsia" w:ascii="宋体" w:hAnsi="宋体" w:eastAsia="宋体" w:cs="宋体"/>
          <w:b/>
          <w:bCs/>
          <w:color w:val="auto"/>
          <w:kern w:val="44"/>
          <w:sz w:val="28"/>
          <w:szCs w:val="28"/>
          <w:highlight w:val="none"/>
        </w:rPr>
        <w:t>和</w:t>
      </w:r>
      <w:r>
        <w:rPr>
          <w:rFonts w:hint="eastAsia" w:ascii="宋体" w:hAnsi="宋体" w:cs="宋体"/>
          <w:b/>
          <w:color w:val="auto"/>
          <w:sz w:val="28"/>
          <w:szCs w:val="28"/>
          <w:highlight w:val="none"/>
        </w:rPr>
        <w:t>付款方式</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（一）</w:t>
      </w:r>
      <w:r>
        <w:rPr>
          <w:rFonts w:hint="eastAsia" w:ascii="宋体" w:hAnsi="宋体" w:eastAsia="宋体" w:cs="宋体"/>
          <w:b w:val="0"/>
          <w:bCs w:val="0"/>
          <w:color w:val="auto"/>
          <w:kern w:val="44"/>
          <w:sz w:val="28"/>
          <w:szCs w:val="28"/>
          <w:highlight w:val="none"/>
        </w:rPr>
        <w:t>合同总价为：¥     元（大写：</w:t>
      </w:r>
      <w:r>
        <w:rPr>
          <w:rFonts w:hint="eastAsia" w:ascii="宋体" w:hAnsi="宋体" w:eastAsia="宋体" w:cs="宋体"/>
          <w:b w:val="0"/>
          <w:bCs w:val="0"/>
          <w:color w:val="auto"/>
          <w:kern w:val="44"/>
          <w:sz w:val="28"/>
          <w:szCs w:val="28"/>
          <w:highlight w:val="none"/>
          <w:lang w:val="en-US" w:eastAsia="zh-Hans"/>
        </w:rPr>
        <w:t>人民币</w:t>
      </w:r>
      <w:r>
        <w:rPr>
          <w:rFonts w:hint="eastAsia" w:ascii="宋体" w:hAnsi="宋体" w:eastAsia="宋体" w:cs="宋体"/>
          <w:b w:val="0"/>
          <w:bCs w:val="0"/>
          <w:color w:val="auto"/>
          <w:kern w:val="44"/>
          <w:sz w:val="28"/>
          <w:szCs w:val="28"/>
          <w:highlight w:val="none"/>
        </w:rPr>
        <w:t xml:space="preserve">       元）</w:t>
      </w: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lang w:val="en-US" w:eastAsia="zh-CN"/>
        </w:rPr>
        <w:t>税率</w:t>
      </w:r>
      <w:r>
        <w:rPr>
          <w:rFonts w:hint="eastAsia" w:ascii="宋体" w:hAnsi="宋体" w:cs="宋体"/>
          <w:b w:val="0"/>
          <w:bCs w:val="0"/>
          <w:color w:val="auto"/>
          <w:kern w:val="44"/>
          <w:sz w:val="28"/>
          <w:szCs w:val="28"/>
          <w:highlight w:val="none"/>
          <w:lang w:val="en-US" w:eastAsia="zh-CN"/>
        </w:rPr>
        <w:t>：</w:t>
      </w:r>
      <w:r>
        <w:rPr>
          <w:rFonts w:hint="eastAsia" w:ascii="宋体" w:hAnsi="宋体" w:eastAsia="宋体" w:cs="宋体"/>
          <w:b w:val="0"/>
          <w:bCs w:val="0"/>
          <w:color w:val="auto"/>
          <w:kern w:val="44"/>
          <w:sz w:val="28"/>
          <w:szCs w:val="28"/>
          <w:highlight w:val="none"/>
          <w:lang w:val="en-US" w:eastAsia="zh-CN"/>
        </w:rPr>
        <w:t>%</w:t>
      </w:r>
      <w:r>
        <w:rPr>
          <w:rFonts w:hint="eastAsia" w:ascii="宋体" w:hAnsi="宋体" w:eastAsia="宋体" w:cs="宋体"/>
          <w:b w:val="0"/>
          <w:bCs w:val="0"/>
          <w:color w:val="auto"/>
          <w:kern w:val="44"/>
          <w:sz w:val="28"/>
          <w:szCs w:val="28"/>
          <w:highlight w:val="none"/>
        </w:rPr>
        <w:t>。</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rPr>
        <w:t>上述价款包含但不限于</w:t>
      </w:r>
      <w:r>
        <w:rPr>
          <w:rFonts w:hint="eastAsia" w:ascii="宋体" w:hAnsi="宋体" w:cs="宋体"/>
          <w:color w:val="auto"/>
          <w:sz w:val="28"/>
          <w:szCs w:val="28"/>
          <w:highlight w:val="none"/>
          <w:lang w:val="en-US" w:eastAsia="zh-CN"/>
        </w:rPr>
        <w:t>材料费、人工费、设施设备费、</w:t>
      </w:r>
      <w:r>
        <w:rPr>
          <w:rFonts w:hint="eastAsia" w:ascii="宋体" w:hAnsi="宋体" w:eastAsia="宋体"/>
          <w:color w:val="auto"/>
          <w:sz w:val="28"/>
          <w:szCs w:val="28"/>
          <w:highlight w:val="none"/>
        </w:rPr>
        <w:t>调试</w:t>
      </w:r>
      <w:r>
        <w:rPr>
          <w:rFonts w:hint="eastAsia" w:ascii="宋体" w:hAnsi="宋体"/>
          <w:color w:val="auto"/>
          <w:sz w:val="28"/>
          <w:szCs w:val="28"/>
          <w:highlight w:val="none"/>
          <w:lang w:val="en-US" w:eastAsia="zh-CN"/>
        </w:rPr>
        <w:t>厨房设施设备费用、</w:t>
      </w:r>
      <w:r>
        <w:rPr>
          <w:rFonts w:hint="eastAsia" w:ascii="宋体" w:hAnsi="宋体" w:eastAsia="宋体" w:cs="宋体"/>
          <w:b w:val="0"/>
          <w:bCs w:val="0"/>
          <w:color w:val="auto"/>
          <w:kern w:val="44"/>
          <w:sz w:val="28"/>
          <w:szCs w:val="28"/>
          <w:highlight w:val="none"/>
        </w:rPr>
        <w:t>货物价款、仓储费、运输费、装卸费、安装费、保险费用、培训费、规费、验收以及税金等</w:t>
      </w:r>
      <w:r>
        <w:rPr>
          <w:rFonts w:hint="eastAsia" w:ascii="宋体" w:hAnsi="宋体" w:cs="宋体"/>
          <w:color w:val="auto"/>
          <w:sz w:val="28"/>
          <w:szCs w:val="28"/>
          <w:highlight w:val="none"/>
          <w:lang w:val="en-US" w:eastAsia="zh-CN"/>
        </w:rPr>
        <w:t>一切可预见和不可预见费用</w:t>
      </w:r>
      <w:r>
        <w:rPr>
          <w:rFonts w:hint="eastAsia" w:ascii="宋体" w:hAnsi="宋体" w:eastAsia="宋体" w:cs="宋体"/>
          <w:b w:val="0"/>
          <w:bCs w:val="0"/>
          <w:color w:val="auto"/>
          <w:kern w:val="44"/>
          <w:sz w:val="28"/>
          <w:szCs w:val="28"/>
          <w:highlight w:val="none"/>
        </w:rPr>
        <w:t>，甲方无须向乙方另外支付任何费用。</w:t>
      </w:r>
    </w:p>
    <w:p>
      <w:pPr>
        <w:numPr>
          <w:ilvl w:val="0"/>
          <w:numId w:val="5"/>
        </w:numPr>
        <w:spacing w:line="360" w:lineRule="auto"/>
        <w:ind w:firstLine="546" w:firstLineChars="195"/>
        <w:rPr>
          <w:rFonts w:hint="eastAsia" w:ascii="宋体" w:hAnsi="宋体" w:cs="宋体"/>
          <w:color w:val="auto"/>
          <w:sz w:val="28"/>
          <w:szCs w:val="28"/>
          <w:highlight w:val="none"/>
        </w:rPr>
      </w:pPr>
      <w:r>
        <w:rPr>
          <w:rFonts w:hint="eastAsia" w:ascii="宋体" w:hAnsi="宋体" w:cs="宋体"/>
          <w:color w:val="auto"/>
          <w:sz w:val="28"/>
          <w:szCs w:val="28"/>
          <w:highlight w:val="none"/>
        </w:rPr>
        <w:t>合同生效后，按项目进度分期支付服务费：</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第一期：签订合同生效后10个工作日内</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向</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支付合同价款总额的</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 xml:space="preserve">0%； </w:t>
      </w:r>
    </w:p>
    <w:p>
      <w:pPr>
        <w:spacing w:line="360" w:lineRule="auto"/>
        <w:ind w:firstLine="560" w:firstLineChars="200"/>
        <w:contextualSpacing/>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第二期：</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完成</w:t>
      </w:r>
      <w:r>
        <w:rPr>
          <w:rFonts w:hint="eastAsia" w:ascii="宋体" w:hAnsi="宋体" w:cs="宋体"/>
          <w:color w:val="auto"/>
          <w:sz w:val="28"/>
          <w:szCs w:val="28"/>
          <w:highlight w:val="none"/>
          <w:lang w:val="en-US" w:eastAsia="zh-CN"/>
        </w:rPr>
        <w:t>厨房排烟系统后，</w:t>
      </w:r>
      <w:r>
        <w:rPr>
          <w:rFonts w:hint="eastAsia" w:ascii="宋体" w:hAnsi="宋体" w:cs="宋体"/>
          <w:color w:val="auto"/>
          <w:sz w:val="28"/>
          <w:szCs w:val="28"/>
          <w:highlight w:val="none"/>
        </w:rPr>
        <w:t>10个工作日内</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向</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支付合同价款总额的40%；</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第三期：完成</w:t>
      </w:r>
      <w:r>
        <w:rPr>
          <w:rFonts w:hint="eastAsia" w:ascii="宋体" w:hAnsi="宋体" w:cs="宋体"/>
          <w:color w:val="auto"/>
          <w:sz w:val="28"/>
          <w:szCs w:val="28"/>
          <w:highlight w:val="none"/>
          <w:lang w:val="en-US" w:eastAsia="zh-CN"/>
        </w:rPr>
        <w:t>厨房</w:t>
      </w:r>
      <w:r>
        <w:rPr>
          <w:rFonts w:hint="eastAsia" w:ascii="宋体" w:hAnsi="宋体" w:cs="宋体"/>
          <w:color w:val="auto"/>
          <w:sz w:val="28"/>
          <w:szCs w:val="28"/>
          <w:highlight w:val="none"/>
        </w:rPr>
        <w:t>设备安装并验收合格后，10个工作日内</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向</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支付合同价款总额的</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w:t>
      </w:r>
    </w:p>
    <w:p>
      <w:pPr>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第五期</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整个项目质量保修期满，</w:t>
      </w:r>
      <w:r>
        <w:rPr>
          <w:rFonts w:hint="eastAsia" w:ascii="宋体" w:hAnsi="宋体" w:cs="宋体"/>
          <w:color w:val="auto"/>
          <w:sz w:val="28"/>
          <w:szCs w:val="28"/>
          <w:highlight w:val="none"/>
        </w:rPr>
        <w:t>且经</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确认无质量问题和违约责任，10个工作日内</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向</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支付合同价款总额的3%</w:t>
      </w:r>
      <w:r>
        <w:rPr>
          <w:rFonts w:hint="eastAsia" w:ascii="宋体" w:hAnsi="宋体" w:cs="宋体"/>
          <w:color w:val="auto"/>
          <w:sz w:val="28"/>
          <w:szCs w:val="28"/>
          <w:highlight w:val="none"/>
          <w:lang w:eastAsia="zh-CN"/>
        </w:rPr>
        <w:t>。</w:t>
      </w:r>
    </w:p>
    <w:p>
      <w:pPr>
        <w:numPr>
          <w:ilvl w:val="0"/>
          <w:numId w:val="0"/>
        </w:numPr>
        <w:spacing w:line="360" w:lineRule="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具体付款方式以双方最终签订合同为准，每次付款前，</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rPr>
        <w:t>应向</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提供应付款等额合法有效的</w:t>
      </w:r>
      <w:r>
        <w:rPr>
          <w:rFonts w:hint="eastAsia" w:ascii="宋体" w:hAnsi="宋体" w:cs="宋体"/>
          <w:color w:val="auto"/>
          <w:sz w:val="28"/>
          <w:szCs w:val="28"/>
          <w:highlight w:val="none"/>
          <w:lang w:val="en-US" w:eastAsia="zh-CN"/>
        </w:rPr>
        <w:t>增值税专用</w:t>
      </w:r>
      <w:r>
        <w:rPr>
          <w:rFonts w:hint="eastAsia" w:ascii="宋体" w:hAnsi="宋体" w:cs="宋体"/>
          <w:color w:val="auto"/>
          <w:sz w:val="28"/>
          <w:szCs w:val="28"/>
          <w:highlight w:val="none"/>
        </w:rPr>
        <w:t>发票，否则</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rPr>
        <w:t>有权</w:t>
      </w:r>
      <w:r>
        <w:rPr>
          <w:rFonts w:hint="eastAsia" w:ascii="宋体" w:hAnsi="宋体" w:cs="宋体"/>
          <w:color w:val="auto"/>
          <w:sz w:val="28"/>
          <w:szCs w:val="28"/>
          <w:highlight w:val="none"/>
          <w:lang w:val="en-US" w:eastAsia="zh-Hans"/>
        </w:rPr>
        <w:t>顺延</w:t>
      </w:r>
      <w:r>
        <w:rPr>
          <w:rFonts w:hint="eastAsia" w:ascii="宋体" w:hAnsi="宋体" w:cs="宋体"/>
          <w:color w:val="auto"/>
          <w:sz w:val="28"/>
          <w:szCs w:val="28"/>
          <w:highlight w:val="none"/>
        </w:rPr>
        <w:t>付款</w:t>
      </w:r>
      <w:r>
        <w:rPr>
          <w:rFonts w:hint="eastAsia" w:ascii="宋体" w:hAnsi="宋体" w:cs="宋体"/>
          <w:color w:val="auto"/>
          <w:sz w:val="28"/>
          <w:szCs w:val="28"/>
          <w:highlight w:val="none"/>
          <w:lang w:val="en-US" w:eastAsia="zh-Hans"/>
        </w:rPr>
        <w:t>时间</w:t>
      </w:r>
      <w:r>
        <w:rPr>
          <w:rFonts w:hint="eastAsia" w:ascii="宋体" w:hAnsi="宋体" w:cs="宋体"/>
          <w:color w:val="auto"/>
          <w:sz w:val="28"/>
          <w:szCs w:val="28"/>
          <w:highlight w:val="none"/>
        </w:rPr>
        <w:t>，且不承担逾期付款的违约责任</w:t>
      </w:r>
      <w:r>
        <w:rPr>
          <w:rFonts w:hint="eastAsia" w:ascii="宋体" w:hAnsi="宋体" w:cs="宋体"/>
          <w:color w:val="auto"/>
          <w:sz w:val="28"/>
          <w:szCs w:val="28"/>
          <w:highlight w:val="none"/>
          <w:lang w:eastAsia="zh-CN"/>
        </w:rPr>
        <w:t>。</w:t>
      </w:r>
    </w:p>
    <w:p>
      <w:pPr>
        <w:ind w:firstLine="562" w:firstLineChars="200"/>
        <w:rPr>
          <w:rFonts w:hint="default" w:ascii="宋体" w:hAnsi="宋体" w:eastAsia="宋体" w:cs="宋体"/>
          <w:b/>
          <w:bCs/>
          <w:color w:val="auto"/>
          <w:kern w:val="44"/>
          <w:sz w:val="28"/>
          <w:szCs w:val="28"/>
          <w:highlight w:val="none"/>
          <w:lang w:val="en-US" w:eastAsia="zh-CN"/>
        </w:rPr>
      </w:pPr>
      <w:r>
        <w:rPr>
          <w:rFonts w:hint="eastAsia" w:ascii="宋体" w:hAnsi="宋体" w:cs="宋体"/>
          <w:b/>
          <w:bCs/>
          <w:color w:val="auto"/>
          <w:kern w:val="44"/>
          <w:sz w:val="28"/>
          <w:szCs w:val="28"/>
          <w:highlight w:val="none"/>
          <w:lang w:val="en-US" w:eastAsia="zh-CN"/>
        </w:rPr>
        <w:t>乙方指定收款账户如下：</w:t>
      </w:r>
    </w:p>
    <w:p>
      <w:pPr>
        <w:ind w:firstLine="562" w:firstLineChars="200"/>
        <w:rPr>
          <w:rFonts w:hint="eastAsia" w:ascii="宋体" w:hAnsi="宋体" w:eastAsia="宋体" w:cs="宋体"/>
          <w:b/>
          <w:bCs/>
          <w:color w:val="auto"/>
          <w:kern w:val="44"/>
          <w:sz w:val="28"/>
          <w:szCs w:val="28"/>
          <w:highlight w:val="none"/>
          <w:lang w:eastAsia="zh-CN"/>
        </w:rPr>
      </w:pPr>
      <w:r>
        <w:rPr>
          <w:rFonts w:hint="eastAsia" w:ascii="宋体" w:hAnsi="宋体" w:cs="宋体"/>
          <w:b/>
          <w:bCs/>
          <w:color w:val="auto"/>
          <w:kern w:val="44"/>
          <w:sz w:val="28"/>
          <w:szCs w:val="28"/>
          <w:highlight w:val="none"/>
          <w:lang w:val="en-US" w:eastAsia="zh-CN"/>
        </w:rPr>
        <w:t>银行</w:t>
      </w:r>
      <w:r>
        <w:rPr>
          <w:rFonts w:hint="eastAsia" w:ascii="宋体" w:hAnsi="宋体" w:eastAsia="宋体" w:cs="宋体"/>
          <w:b/>
          <w:bCs/>
          <w:color w:val="auto"/>
          <w:kern w:val="44"/>
          <w:sz w:val="28"/>
          <w:szCs w:val="28"/>
          <w:highlight w:val="none"/>
          <w:lang w:eastAsia="zh-CN"/>
        </w:rPr>
        <w:t>账户：</w:t>
      </w:r>
    </w:p>
    <w:p>
      <w:pPr>
        <w:ind w:firstLine="562" w:firstLineChars="200"/>
        <w:rPr>
          <w:rFonts w:hint="eastAsia" w:ascii="宋体" w:hAnsi="宋体" w:eastAsia="宋体" w:cs="宋体"/>
          <w:b/>
          <w:bCs/>
          <w:color w:val="auto"/>
          <w:kern w:val="44"/>
          <w:sz w:val="28"/>
          <w:szCs w:val="28"/>
          <w:highlight w:val="none"/>
          <w:lang w:eastAsia="zh-CN"/>
        </w:rPr>
      </w:pPr>
      <w:r>
        <w:rPr>
          <w:rFonts w:hint="eastAsia" w:ascii="宋体" w:hAnsi="宋体" w:eastAsia="宋体" w:cs="宋体"/>
          <w:b/>
          <w:bCs/>
          <w:color w:val="auto"/>
          <w:kern w:val="44"/>
          <w:sz w:val="28"/>
          <w:szCs w:val="28"/>
          <w:highlight w:val="none"/>
          <w:lang w:eastAsia="zh-CN"/>
        </w:rPr>
        <w:t>开户银行：</w:t>
      </w:r>
    </w:p>
    <w:p>
      <w:pPr>
        <w:ind w:firstLine="562" w:firstLineChars="200"/>
        <w:rPr>
          <w:rFonts w:hint="eastAsia" w:ascii="宋体" w:hAnsi="宋体" w:eastAsia="宋体" w:cs="宋体"/>
          <w:b/>
          <w:bCs/>
          <w:color w:val="auto"/>
          <w:kern w:val="44"/>
          <w:sz w:val="28"/>
          <w:szCs w:val="28"/>
          <w:highlight w:val="none"/>
          <w:lang w:eastAsia="zh-CN"/>
        </w:rPr>
      </w:pPr>
      <w:r>
        <w:rPr>
          <w:rFonts w:hint="eastAsia" w:ascii="宋体" w:hAnsi="宋体" w:cs="宋体"/>
          <w:b/>
          <w:bCs/>
          <w:color w:val="auto"/>
          <w:kern w:val="44"/>
          <w:sz w:val="28"/>
          <w:szCs w:val="28"/>
          <w:highlight w:val="none"/>
          <w:lang w:val="en-US" w:eastAsia="zh-CN"/>
        </w:rPr>
        <w:t>银行</w:t>
      </w:r>
      <w:r>
        <w:rPr>
          <w:rFonts w:hint="eastAsia" w:ascii="宋体" w:hAnsi="宋体" w:eastAsia="宋体" w:cs="宋体"/>
          <w:b/>
          <w:bCs/>
          <w:color w:val="auto"/>
          <w:kern w:val="44"/>
          <w:sz w:val="28"/>
          <w:szCs w:val="28"/>
          <w:highlight w:val="none"/>
          <w:lang w:eastAsia="zh-CN"/>
        </w:rPr>
        <w:t>账号：</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第六条 合同的变更、中止、终止</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rPr>
        <w:t>甲乙双方均不得擅自变更、中止或者终止本合同。</w:t>
      </w:r>
      <w:r>
        <w:rPr>
          <w:rFonts w:hint="eastAsia" w:ascii="宋体" w:hAnsi="宋体" w:eastAsia="宋体" w:cs="宋体"/>
          <w:color w:val="auto"/>
          <w:kern w:val="44"/>
          <w:sz w:val="28"/>
          <w:szCs w:val="28"/>
          <w:highlight w:val="none"/>
        </w:rPr>
        <w:t>甲乙双方中任何一方需变更合同的，经双方书面认可</w:t>
      </w:r>
      <w:r>
        <w:rPr>
          <w:rFonts w:hint="eastAsia" w:ascii="宋体" w:hAnsi="宋体" w:eastAsia="宋体" w:cs="宋体"/>
          <w:color w:val="auto"/>
          <w:kern w:val="44"/>
          <w:sz w:val="28"/>
          <w:szCs w:val="28"/>
          <w:highlight w:val="none"/>
          <w:lang w:eastAsia="zh-CN"/>
        </w:rPr>
        <w:t>后方可</w:t>
      </w:r>
      <w:r>
        <w:rPr>
          <w:rFonts w:hint="eastAsia" w:ascii="宋体" w:hAnsi="宋体" w:eastAsia="宋体" w:cs="宋体"/>
          <w:color w:val="auto"/>
          <w:kern w:val="44"/>
          <w:sz w:val="28"/>
          <w:szCs w:val="28"/>
          <w:highlight w:val="none"/>
        </w:rPr>
        <w:t>变更。如因变更产生的一切费用，则要求变更方承担，合同约定的安装周期予以顺延。</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w:t>
      </w:r>
      <w:r>
        <w:rPr>
          <w:rFonts w:hint="eastAsia" w:ascii="宋体" w:hAnsi="宋体" w:eastAsia="宋体" w:cs="宋体"/>
          <w:b/>
          <w:bCs/>
          <w:color w:val="auto"/>
          <w:kern w:val="44"/>
          <w:sz w:val="28"/>
          <w:szCs w:val="28"/>
          <w:highlight w:val="none"/>
          <w:lang w:eastAsia="zh-CN"/>
        </w:rPr>
        <w:t>七</w:t>
      </w:r>
      <w:r>
        <w:rPr>
          <w:rFonts w:hint="eastAsia" w:ascii="宋体" w:hAnsi="宋体" w:eastAsia="宋体" w:cs="宋体"/>
          <w:b/>
          <w:bCs/>
          <w:color w:val="auto"/>
          <w:kern w:val="44"/>
          <w:sz w:val="28"/>
          <w:szCs w:val="28"/>
          <w:highlight w:val="none"/>
        </w:rPr>
        <w:t>条 违约责任</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（一）</w:t>
      </w:r>
      <w:r>
        <w:rPr>
          <w:rFonts w:hint="eastAsia" w:ascii="宋体" w:hAnsi="宋体" w:eastAsia="宋体" w:cs="宋体"/>
          <w:b w:val="0"/>
          <w:bCs w:val="0"/>
          <w:color w:val="auto"/>
          <w:kern w:val="44"/>
          <w:sz w:val="28"/>
          <w:szCs w:val="28"/>
          <w:highlight w:val="none"/>
        </w:rPr>
        <w:t>甲方无正当理由拒收验收的，</w:t>
      </w:r>
      <w:r>
        <w:rPr>
          <w:rFonts w:hint="eastAsia" w:ascii="宋体" w:hAnsi="宋体" w:eastAsia="宋体" w:cs="宋体"/>
          <w:b w:val="0"/>
          <w:bCs w:val="0"/>
          <w:color w:val="auto"/>
          <w:kern w:val="44"/>
          <w:sz w:val="28"/>
          <w:szCs w:val="28"/>
          <w:highlight w:val="none"/>
          <w:lang w:val="en-US" w:eastAsia="zh-Hans"/>
        </w:rPr>
        <w:t>经乙方书面催告仍不履行义务的，</w:t>
      </w:r>
      <w:r>
        <w:rPr>
          <w:rFonts w:hint="eastAsia" w:ascii="宋体" w:hAnsi="宋体" w:eastAsia="宋体" w:cs="宋体"/>
          <w:b w:val="0"/>
          <w:bCs w:val="0"/>
          <w:color w:val="auto"/>
          <w:kern w:val="44"/>
          <w:sz w:val="28"/>
          <w:szCs w:val="28"/>
          <w:highlight w:val="none"/>
        </w:rPr>
        <w:t>甲方向乙方支付合同总价</w:t>
      </w:r>
      <w:r>
        <w:rPr>
          <w:rFonts w:hint="eastAsia" w:ascii="宋体" w:hAnsi="宋体" w:eastAsia="宋体" w:cs="宋体"/>
          <w:b w:val="0"/>
          <w:bCs w:val="0"/>
          <w:color w:val="auto"/>
          <w:kern w:val="44"/>
          <w:sz w:val="28"/>
          <w:szCs w:val="28"/>
          <w:highlight w:val="none"/>
          <w:lang w:eastAsia="zh-CN"/>
        </w:rPr>
        <w:t>5</w:t>
      </w:r>
      <w:r>
        <w:rPr>
          <w:rFonts w:hint="eastAsia" w:ascii="宋体" w:hAnsi="宋体" w:eastAsia="宋体" w:cs="宋体"/>
          <w:b w:val="0"/>
          <w:bCs w:val="0"/>
          <w:color w:val="auto"/>
          <w:kern w:val="44"/>
          <w:sz w:val="28"/>
          <w:szCs w:val="28"/>
          <w:highlight w:val="none"/>
          <w:lang w:val="en-US" w:eastAsia="zh-CN"/>
        </w:rPr>
        <w:t>%</w:t>
      </w:r>
      <w:r>
        <w:rPr>
          <w:rFonts w:hint="eastAsia" w:ascii="宋体" w:hAnsi="宋体" w:eastAsia="宋体" w:cs="宋体"/>
          <w:b w:val="0"/>
          <w:bCs w:val="0"/>
          <w:color w:val="auto"/>
          <w:kern w:val="44"/>
          <w:sz w:val="28"/>
          <w:szCs w:val="28"/>
          <w:highlight w:val="none"/>
        </w:rPr>
        <w:t>的违约金。</w:t>
      </w:r>
    </w:p>
    <w:p>
      <w:pPr>
        <w:ind w:firstLine="560" w:firstLineChars="200"/>
        <w:rPr>
          <w:rFonts w:hint="eastAsia" w:ascii="宋体" w:hAnsi="宋体" w:eastAsia="宋体" w:cs="宋体"/>
          <w:b w:val="0"/>
          <w:bCs w:val="0"/>
          <w:color w:val="auto"/>
          <w:kern w:val="44"/>
          <w:sz w:val="28"/>
          <w:szCs w:val="28"/>
          <w:highlight w:val="none"/>
          <w:lang w:eastAsia="zh-CN"/>
        </w:rPr>
      </w:pPr>
      <w:r>
        <w:rPr>
          <w:rFonts w:hint="eastAsia" w:ascii="宋体" w:hAnsi="宋体" w:eastAsia="宋体" w:cs="宋体"/>
          <w:b w:val="0"/>
          <w:bCs w:val="0"/>
          <w:color w:val="auto"/>
          <w:kern w:val="44"/>
          <w:sz w:val="28"/>
          <w:szCs w:val="28"/>
          <w:highlight w:val="none"/>
          <w:lang w:eastAsia="zh-CN"/>
        </w:rPr>
        <w:t>（二）</w:t>
      </w:r>
      <w:r>
        <w:rPr>
          <w:rFonts w:hint="eastAsia" w:ascii="宋体" w:hAnsi="宋体" w:eastAsia="宋体" w:cs="宋体"/>
          <w:b w:val="0"/>
          <w:bCs w:val="0"/>
          <w:color w:val="auto"/>
          <w:kern w:val="44"/>
          <w:sz w:val="28"/>
          <w:szCs w:val="28"/>
          <w:highlight w:val="none"/>
        </w:rPr>
        <w:t>甲方逾期付款的，</w:t>
      </w:r>
      <w:r>
        <w:rPr>
          <w:rFonts w:hint="eastAsia" w:ascii="宋体" w:hAnsi="宋体" w:eastAsia="宋体" w:cs="宋体"/>
          <w:b w:val="0"/>
          <w:bCs w:val="0"/>
          <w:color w:val="auto"/>
          <w:kern w:val="44"/>
          <w:sz w:val="28"/>
          <w:szCs w:val="28"/>
          <w:highlight w:val="none"/>
          <w:lang w:val="en-US" w:eastAsia="zh-Hans"/>
        </w:rPr>
        <w:t>经乙方书面催告仍未付款的</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rPr>
        <w:t>每逾期一日，按合同总价1‰向乙方支付违约金</w:t>
      </w:r>
      <w:r>
        <w:rPr>
          <w:rFonts w:hint="default" w:ascii="宋体" w:hAnsi="宋体" w:eastAsia="宋体" w:cs="宋体"/>
          <w:b w:val="0"/>
          <w:bCs w:val="0"/>
          <w:color w:val="auto"/>
          <w:kern w:val="44"/>
          <w:sz w:val="28"/>
          <w:szCs w:val="28"/>
          <w:highlight w:val="none"/>
        </w:rPr>
        <w:t>，</w:t>
      </w:r>
      <w:r>
        <w:rPr>
          <w:rFonts w:hint="eastAsia" w:ascii="宋体" w:hAnsi="宋体" w:eastAsia="宋体" w:cs="宋体"/>
          <w:b w:val="0"/>
          <w:bCs w:val="0"/>
          <w:color w:val="auto"/>
          <w:kern w:val="44"/>
          <w:sz w:val="28"/>
          <w:szCs w:val="28"/>
          <w:highlight w:val="none"/>
          <w:lang w:val="en-US" w:eastAsia="zh-Hans"/>
        </w:rPr>
        <w:t>累计违约金总额不超过合同总价的</w:t>
      </w:r>
      <w:r>
        <w:rPr>
          <w:rFonts w:hint="default" w:ascii="宋体" w:hAnsi="宋体" w:eastAsia="宋体" w:cs="宋体"/>
          <w:b w:val="0"/>
          <w:bCs w:val="0"/>
          <w:color w:val="auto"/>
          <w:kern w:val="44"/>
          <w:sz w:val="28"/>
          <w:szCs w:val="28"/>
          <w:highlight w:val="none"/>
          <w:lang w:eastAsia="zh-Hans"/>
        </w:rPr>
        <w:t>10%</w:t>
      </w:r>
      <w:r>
        <w:rPr>
          <w:rFonts w:hint="eastAsia" w:ascii="宋体" w:hAnsi="宋体" w:eastAsia="宋体" w:cs="宋体"/>
          <w:b w:val="0"/>
          <w:bCs w:val="0"/>
          <w:color w:val="auto"/>
          <w:kern w:val="44"/>
          <w:sz w:val="28"/>
          <w:szCs w:val="28"/>
          <w:highlight w:val="none"/>
        </w:rPr>
        <w:t>。</w:t>
      </w:r>
    </w:p>
    <w:p>
      <w:pPr>
        <w:ind w:firstLine="560" w:firstLineChars="200"/>
        <w:rPr>
          <w:rFonts w:hint="eastAsia" w:ascii="宋体" w:hAnsi="宋体" w:eastAsia="宋体" w:cs="宋体"/>
          <w:b w:val="0"/>
          <w:bCs w:val="0"/>
          <w:color w:val="auto"/>
          <w:kern w:val="44"/>
          <w:sz w:val="28"/>
          <w:szCs w:val="28"/>
          <w:highlight w:val="none"/>
        </w:rPr>
      </w:pPr>
      <w:r>
        <w:rPr>
          <w:rFonts w:hint="default" w:ascii="宋体" w:hAnsi="宋体" w:eastAsia="宋体" w:cs="宋体"/>
          <w:b w:val="0"/>
          <w:bCs w:val="0"/>
          <w:color w:val="auto"/>
          <w:kern w:val="44"/>
          <w:sz w:val="28"/>
          <w:szCs w:val="28"/>
          <w:highlight w:val="none"/>
        </w:rPr>
        <w:t>（</w:t>
      </w:r>
      <w:r>
        <w:rPr>
          <w:rFonts w:hint="eastAsia" w:ascii="宋体" w:hAnsi="宋体" w:eastAsia="宋体" w:cs="宋体"/>
          <w:b w:val="0"/>
          <w:bCs w:val="0"/>
          <w:color w:val="auto"/>
          <w:kern w:val="44"/>
          <w:sz w:val="28"/>
          <w:szCs w:val="28"/>
          <w:highlight w:val="none"/>
          <w:lang w:val="en-US" w:eastAsia="zh-Hans"/>
        </w:rPr>
        <w:t>三</w:t>
      </w:r>
      <w:r>
        <w:rPr>
          <w:rFonts w:hint="default" w:ascii="宋体" w:hAnsi="宋体" w:eastAsia="宋体" w:cs="宋体"/>
          <w:b w:val="0"/>
          <w:bCs w:val="0"/>
          <w:color w:val="auto"/>
          <w:kern w:val="44"/>
          <w:sz w:val="28"/>
          <w:szCs w:val="28"/>
          <w:highlight w:val="none"/>
        </w:rPr>
        <w:t>）</w:t>
      </w:r>
      <w:r>
        <w:rPr>
          <w:rFonts w:hint="eastAsia" w:ascii="宋体" w:hAnsi="宋体" w:eastAsia="宋体" w:cs="宋体"/>
          <w:b w:val="0"/>
          <w:bCs w:val="0"/>
          <w:color w:val="auto"/>
          <w:kern w:val="44"/>
          <w:sz w:val="28"/>
          <w:szCs w:val="28"/>
          <w:highlight w:val="none"/>
        </w:rPr>
        <w:t>如因乙方提供的部件不足导致设备安装、调试后不能正常使用，造成验收延误，则除所欠缺的部件由乙方负责免费提供外，从交货期满的第二天起计，每逾期一天，乙方还须向甲方偿付合同总价的2‰作为延误金，延误金按天累加。</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lang w:val="en-US" w:eastAsia="zh-Hans"/>
        </w:rPr>
        <w:t>四</w:t>
      </w: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rPr>
        <w:t>如甲方在乙方交货验收时发现设备存在严重质量问题或与招标</w:t>
      </w:r>
      <w:r>
        <w:rPr>
          <w:rFonts w:hint="eastAsia" w:ascii="宋体" w:hAnsi="宋体" w:eastAsia="宋体" w:cs="宋体"/>
          <w:b w:val="0"/>
          <w:bCs w:val="0"/>
          <w:color w:val="auto"/>
          <w:kern w:val="44"/>
          <w:sz w:val="28"/>
          <w:szCs w:val="28"/>
          <w:highlight w:val="none"/>
          <w:lang w:eastAsia="zh-CN"/>
        </w:rPr>
        <w:t>文件</w:t>
      </w:r>
      <w:r>
        <w:rPr>
          <w:rFonts w:hint="eastAsia" w:ascii="宋体" w:hAnsi="宋体" w:eastAsia="宋体" w:cs="宋体"/>
          <w:b w:val="0"/>
          <w:bCs w:val="0"/>
          <w:color w:val="auto"/>
          <w:kern w:val="44"/>
          <w:sz w:val="28"/>
          <w:szCs w:val="28"/>
          <w:highlight w:val="none"/>
        </w:rPr>
        <w:t>技术要求不符时，甲方有权</w:t>
      </w:r>
      <w:r>
        <w:rPr>
          <w:rFonts w:hint="eastAsia" w:ascii="宋体" w:hAnsi="宋体" w:eastAsia="宋体" w:cs="宋体"/>
          <w:b w:val="0"/>
          <w:bCs w:val="0"/>
          <w:color w:val="auto"/>
          <w:kern w:val="44"/>
          <w:sz w:val="28"/>
          <w:szCs w:val="28"/>
          <w:highlight w:val="none"/>
          <w:lang w:val="en-US" w:eastAsia="zh-Hans"/>
        </w:rPr>
        <w:t>解除合同</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rPr>
        <w:t>要求</w:t>
      </w:r>
      <w:r>
        <w:rPr>
          <w:rFonts w:hint="eastAsia" w:ascii="宋体" w:hAnsi="宋体" w:eastAsia="宋体" w:cs="宋体"/>
          <w:b w:val="0"/>
          <w:bCs w:val="0"/>
          <w:color w:val="auto"/>
          <w:kern w:val="44"/>
          <w:sz w:val="28"/>
          <w:szCs w:val="28"/>
          <w:highlight w:val="none"/>
          <w:lang w:val="en-US" w:eastAsia="zh-Hans"/>
        </w:rPr>
        <w:t>乙方</w:t>
      </w:r>
      <w:r>
        <w:rPr>
          <w:rFonts w:hint="eastAsia" w:ascii="宋体" w:hAnsi="宋体" w:eastAsia="宋体" w:cs="宋体"/>
          <w:b w:val="0"/>
          <w:bCs w:val="0"/>
          <w:color w:val="auto"/>
          <w:kern w:val="44"/>
          <w:sz w:val="28"/>
          <w:szCs w:val="28"/>
          <w:highlight w:val="none"/>
        </w:rPr>
        <w:t>无条件退货，且乙方还应向甲方</w:t>
      </w:r>
      <w:r>
        <w:rPr>
          <w:rFonts w:hint="eastAsia" w:ascii="宋体" w:hAnsi="宋体" w:eastAsia="宋体" w:cs="宋体"/>
          <w:b w:val="0"/>
          <w:bCs w:val="0"/>
          <w:color w:val="auto"/>
          <w:kern w:val="44"/>
          <w:sz w:val="28"/>
          <w:szCs w:val="28"/>
          <w:highlight w:val="none"/>
          <w:lang w:val="en-US" w:eastAsia="zh-Hans"/>
        </w:rPr>
        <w:t>支付</w:t>
      </w:r>
      <w:r>
        <w:rPr>
          <w:rFonts w:hint="eastAsia" w:ascii="宋体" w:hAnsi="宋体" w:eastAsia="宋体" w:cs="宋体"/>
          <w:b w:val="0"/>
          <w:bCs w:val="0"/>
          <w:color w:val="auto"/>
          <w:kern w:val="44"/>
          <w:sz w:val="28"/>
          <w:szCs w:val="28"/>
          <w:highlight w:val="none"/>
        </w:rPr>
        <w:t>合同总价的10%作为</w:t>
      </w:r>
      <w:r>
        <w:rPr>
          <w:rFonts w:hint="eastAsia" w:ascii="宋体" w:hAnsi="宋体" w:eastAsia="宋体" w:cs="宋体"/>
          <w:b w:val="0"/>
          <w:bCs w:val="0"/>
          <w:color w:val="auto"/>
          <w:kern w:val="44"/>
          <w:sz w:val="28"/>
          <w:szCs w:val="28"/>
          <w:highlight w:val="none"/>
          <w:lang w:val="en-US" w:eastAsia="zh-Hans"/>
        </w:rPr>
        <w:t>违约</w:t>
      </w:r>
      <w:r>
        <w:rPr>
          <w:rFonts w:hint="eastAsia" w:ascii="宋体" w:hAnsi="宋体" w:eastAsia="宋体" w:cs="宋体"/>
          <w:b w:val="0"/>
          <w:bCs w:val="0"/>
          <w:color w:val="auto"/>
          <w:kern w:val="44"/>
          <w:sz w:val="28"/>
          <w:szCs w:val="28"/>
          <w:highlight w:val="none"/>
        </w:rPr>
        <w:t>金。</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lang w:val="en-US" w:eastAsia="zh-Hans"/>
        </w:rPr>
        <w:t>五</w:t>
      </w:r>
      <w:r>
        <w:rPr>
          <w:rFonts w:hint="eastAsia" w:ascii="宋体" w:hAnsi="宋体" w:eastAsia="宋体" w:cs="宋体"/>
          <w:b w:val="0"/>
          <w:bCs w:val="0"/>
          <w:color w:val="auto"/>
          <w:kern w:val="44"/>
          <w:sz w:val="28"/>
          <w:szCs w:val="28"/>
          <w:highlight w:val="none"/>
          <w:lang w:eastAsia="zh-CN"/>
        </w:rPr>
        <w:t>）</w:t>
      </w:r>
      <w:r>
        <w:rPr>
          <w:rFonts w:hint="eastAsia" w:ascii="宋体" w:hAnsi="宋体" w:eastAsia="宋体" w:cs="宋体"/>
          <w:b w:val="0"/>
          <w:bCs w:val="0"/>
          <w:color w:val="auto"/>
          <w:kern w:val="44"/>
          <w:sz w:val="28"/>
          <w:szCs w:val="28"/>
          <w:highlight w:val="none"/>
        </w:rPr>
        <w:t>如因乙方原因（不可抗力除外）造成交货延期，从规定交货日期起计，每延迟一天按合同总价的1‰向甲方支付违约金</w:t>
      </w:r>
      <w:r>
        <w:rPr>
          <w:rFonts w:hint="default" w:ascii="宋体" w:hAnsi="宋体" w:eastAsia="宋体" w:cs="宋体"/>
          <w:b w:val="0"/>
          <w:bCs w:val="0"/>
          <w:color w:val="auto"/>
          <w:kern w:val="44"/>
          <w:sz w:val="28"/>
          <w:szCs w:val="28"/>
          <w:highlight w:val="none"/>
        </w:rPr>
        <w:t>；</w:t>
      </w:r>
      <w:r>
        <w:rPr>
          <w:rFonts w:hint="eastAsia" w:ascii="宋体" w:hAnsi="宋体" w:eastAsia="宋体" w:cs="宋体"/>
          <w:b w:val="0"/>
          <w:bCs w:val="0"/>
          <w:color w:val="auto"/>
          <w:kern w:val="44"/>
          <w:sz w:val="28"/>
          <w:szCs w:val="28"/>
          <w:highlight w:val="none"/>
          <w:lang w:val="en-US" w:eastAsia="zh-Hans"/>
        </w:rPr>
        <w:t>逾期达</w:t>
      </w:r>
      <w:r>
        <w:rPr>
          <w:rFonts w:hint="default" w:ascii="宋体" w:hAnsi="宋体" w:eastAsia="宋体" w:cs="宋体"/>
          <w:b w:val="0"/>
          <w:bCs w:val="0"/>
          <w:color w:val="auto"/>
          <w:kern w:val="44"/>
          <w:sz w:val="28"/>
          <w:szCs w:val="28"/>
          <w:highlight w:val="none"/>
          <w:lang w:eastAsia="zh-Hans"/>
        </w:rPr>
        <w:t>【</w:t>
      </w:r>
      <w:r>
        <w:rPr>
          <w:rFonts w:hint="eastAsia" w:ascii="宋体" w:hAnsi="宋体" w:cs="宋体"/>
          <w:b w:val="0"/>
          <w:bCs w:val="0"/>
          <w:color w:val="auto"/>
          <w:kern w:val="44"/>
          <w:sz w:val="28"/>
          <w:szCs w:val="28"/>
          <w:highlight w:val="none"/>
          <w:lang w:val="en-US" w:eastAsia="zh-CN"/>
        </w:rPr>
        <w:t>15</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lang w:val="en-US" w:eastAsia="zh-Hans"/>
        </w:rPr>
        <w:t>天的</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lang w:val="en-US" w:eastAsia="zh-Hans"/>
        </w:rPr>
        <w:t>甲方有权全部或部分终止合同</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lang w:val="en-US" w:eastAsia="zh-Hans"/>
        </w:rPr>
        <w:t>并要求乙方按</w:t>
      </w:r>
      <w:r>
        <w:rPr>
          <w:rFonts w:hint="eastAsia" w:ascii="宋体" w:hAnsi="宋体" w:eastAsia="宋体" w:cs="宋体"/>
          <w:b w:val="0"/>
          <w:bCs w:val="0"/>
          <w:color w:val="auto"/>
          <w:kern w:val="44"/>
          <w:sz w:val="28"/>
          <w:szCs w:val="28"/>
          <w:highlight w:val="none"/>
        </w:rPr>
        <w:t>合同总价的10%</w:t>
      </w:r>
      <w:r>
        <w:rPr>
          <w:rFonts w:hint="eastAsia" w:ascii="宋体" w:hAnsi="宋体" w:eastAsia="宋体" w:cs="宋体"/>
          <w:b w:val="0"/>
          <w:bCs w:val="0"/>
          <w:color w:val="auto"/>
          <w:kern w:val="44"/>
          <w:sz w:val="28"/>
          <w:szCs w:val="28"/>
          <w:highlight w:val="none"/>
          <w:lang w:val="en-US" w:eastAsia="zh-Hans"/>
        </w:rPr>
        <w:t>支付违约金</w:t>
      </w:r>
      <w:r>
        <w:rPr>
          <w:rFonts w:hint="eastAsia" w:ascii="宋体" w:hAnsi="宋体" w:eastAsia="宋体" w:cs="宋体"/>
          <w:b w:val="0"/>
          <w:bCs w:val="0"/>
          <w:color w:val="auto"/>
          <w:kern w:val="44"/>
          <w:sz w:val="28"/>
          <w:szCs w:val="28"/>
          <w:highlight w:val="none"/>
        </w:rPr>
        <w:t>，乙方支付违约金并不</w:t>
      </w:r>
      <w:r>
        <w:rPr>
          <w:rFonts w:hint="eastAsia" w:ascii="宋体" w:hAnsi="宋体" w:eastAsia="宋体" w:cs="宋体"/>
          <w:b w:val="0"/>
          <w:bCs w:val="0"/>
          <w:color w:val="auto"/>
          <w:kern w:val="44"/>
          <w:sz w:val="28"/>
          <w:szCs w:val="28"/>
          <w:highlight w:val="none"/>
          <w:lang w:val="en-US" w:eastAsia="zh-Hans"/>
        </w:rPr>
        <w:t>阻却</w:t>
      </w:r>
      <w:r>
        <w:rPr>
          <w:rFonts w:hint="eastAsia" w:ascii="宋体" w:hAnsi="宋体" w:eastAsia="宋体" w:cs="宋体"/>
          <w:b w:val="0"/>
          <w:bCs w:val="0"/>
          <w:color w:val="auto"/>
          <w:kern w:val="44"/>
          <w:sz w:val="28"/>
          <w:szCs w:val="28"/>
          <w:highlight w:val="none"/>
        </w:rPr>
        <w:t>其继续</w:t>
      </w:r>
      <w:r>
        <w:rPr>
          <w:rFonts w:hint="eastAsia" w:ascii="宋体" w:hAnsi="宋体" w:eastAsia="宋体" w:cs="宋体"/>
          <w:b w:val="0"/>
          <w:bCs w:val="0"/>
          <w:color w:val="auto"/>
          <w:kern w:val="44"/>
          <w:sz w:val="28"/>
          <w:szCs w:val="28"/>
          <w:highlight w:val="none"/>
          <w:lang w:val="en-US" w:eastAsia="zh-Hans"/>
        </w:rPr>
        <w:t>履行合同</w:t>
      </w:r>
      <w:r>
        <w:rPr>
          <w:rFonts w:hint="eastAsia" w:ascii="宋体" w:hAnsi="宋体" w:eastAsia="宋体" w:cs="宋体"/>
          <w:b w:val="0"/>
          <w:bCs w:val="0"/>
          <w:color w:val="auto"/>
          <w:kern w:val="44"/>
          <w:sz w:val="28"/>
          <w:szCs w:val="28"/>
          <w:highlight w:val="none"/>
        </w:rPr>
        <w:t>义务。</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（六）</w:t>
      </w:r>
      <w:r>
        <w:rPr>
          <w:rFonts w:hint="eastAsia" w:ascii="宋体" w:hAnsi="宋体" w:eastAsia="宋体" w:cs="宋体"/>
          <w:b w:val="0"/>
          <w:bCs w:val="0"/>
          <w:color w:val="auto"/>
          <w:kern w:val="44"/>
          <w:sz w:val="28"/>
          <w:szCs w:val="28"/>
          <w:highlight w:val="none"/>
        </w:rPr>
        <w:t>乙方交付货物的品质、性能、技术标准、质量要求不符合合同约定的，甲方有权向乙方提出更换货物及索赔，乙方应在甲方提出之日起15天内免费更换货物，由此造成逾期交货的，按</w:t>
      </w:r>
      <w:r>
        <w:rPr>
          <w:rFonts w:hint="eastAsia" w:ascii="宋体" w:hAnsi="宋体" w:eastAsia="宋体" w:cs="宋体"/>
          <w:b w:val="0"/>
          <w:bCs w:val="0"/>
          <w:color w:val="auto"/>
          <w:kern w:val="44"/>
          <w:sz w:val="28"/>
          <w:szCs w:val="28"/>
          <w:highlight w:val="none"/>
          <w:lang w:val="en-US" w:eastAsia="zh-Hans"/>
        </w:rPr>
        <w:t>本</w:t>
      </w:r>
      <w:r>
        <w:rPr>
          <w:rFonts w:hint="eastAsia" w:ascii="宋体" w:hAnsi="宋体" w:eastAsia="宋体" w:cs="宋体"/>
          <w:b w:val="0"/>
          <w:bCs w:val="0"/>
          <w:color w:val="auto"/>
          <w:kern w:val="44"/>
          <w:sz w:val="28"/>
          <w:szCs w:val="28"/>
          <w:highlight w:val="none"/>
        </w:rPr>
        <w:t>条第</w:t>
      </w:r>
      <w:r>
        <w:rPr>
          <w:rFonts w:hint="default" w:ascii="宋体" w:hAnsi="宋体" w:eastAsia="宋体" w:cs="宋体"/>
          <w:b w:val="0"/>
          <w:bCs w:val="0"/>
          <w:color w:val="auto"/>
          <w:kern w:val="44"/>
          <w:sz w:val="28"/>
          <w:szCs w:val="28"/>
          <w:highlight w:val="none"/>
        </w:rPr>
        <w:t>3</w:t>
      </w:r>
      <w:r>
        <w:rPr>
          <w:rFonts w:hint="eastAsia" w:ascii="宋体" w:hAnsi="宋体" w:eastAsia="宋体" w:cs="宋体"/>
          <w:b w:val="0"/>
          <w:bCs w:val="0"/>
          <w:color w:val="auto"/>
          <w:kern w:val="44"/>
          <w:sz w:val="28"/>
          <w:szCs w:val="28"/>
          <w:highlight w:val="none"/>
        </w:rPr>
        <w:t>款处理。</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（八）</w:t>
      </w:r>
      <w:r>
        <w:rPr>
          <w:rFonts w:hint="eastAsia" w:ascii="宋体" w:hAnsi="宋体" w:eastAsia="宋体" w:cs="宋体"/>
          <w:b w:val="0"/>
          <w:bCs w:val="0"/>
          <w:color w:val="auto"/>
          <w:kern w:val="44"/>
          <w:sz w:val="28"/>
          <w:szCs w:val="28"/>
          <w:highlight w:val="none"/>
        </w:rPr>
        <w:t>如经两次更换，货物质量仍不符合合同约定的，甲方有权终止合同，乙方应向甲方返还已付款项，并按合同总价</w:t>
      </w:r>
      <w:r>
        <w:rPr>
          <w:rFonts w:hint="eastAsia" w:ascii="宋体" w:hAnsi="宋体" w:eastAsia="宋体" w:cs="宋体"/>
          <w:b w:val="0"/>
          <w:bCs w:val="0"/>
          <w:color w:val="auto"/>
          <w:kern w:val="44"/>
          <w:sz w:val="28"/>
          <w:szCs w:val="28"/>
          <w:highlight w:val="none"/>
          <w:lang w:eastAsia="zh-CN"/>
        </w:rPr>
        <w:t>5</w:t>
      </w:r>
      <w:r>
        <w:rPr>
          <w:rFonts w:hint="eastAsia" w:ascii="宋体" w:hAnsi="宋体" w:eastAsia="宋体" w:cs="宋体"/>
          <w:b w:val="0"/>
          <w:bCs w:val="0"/>
          <w:color w:val="auto"/>
          <w:kern w:val="44"/>
          <w:sz w:val="28"/>
          <w:szCs w:val="28"/>
          <w:highlight w:val="none"/>
          <w:lang w:val="en-US" w:eastAsia="zh-CN"/>
        </w:rPr>
        <w:t>%</w:t>
      </w:r>
      <w:r>
        <w:rPr>
          <w:rFonts w:hint="eastAsia" w:ascii="宋体" w:hAnsi="宋体" w:eastAsia="宋体" w:cs="宋体"/>
          <w:b w:val="0"/>
          <w:bCs w:val="0"/>
          <w:color w:val="auto"/>
          <w:kern w:val="44"/>
          <w:sz w:val="28"/>
          <w:szCs w:val="28"/>
          <w:highlight w:val="none"/>
        </w:rPr>
        <w:t>向甲方支付违约金并赔偿因此给甲方造成的一切损失。</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lang w:eastAsia="zh-CN"/>
        </w:rPr>
        <w:t>（九）</w:t>
      </w:r>
      <w:r>
        <w:rPr>
          <w:rFonts w:hint="eastAsia" w:ascii="宋体" w:hAnsi="宋体" w:eastAsia="宋体" w:cs="宋体"/>
          <w:b w:val="0"/>
          <w:bCs w:val="0"/>
          <w:color w:val="auto"/>
          <w:kern w:val="44"/>
          <w:sz w:val="28"/>
          <w:szCs w:val="28"/>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b w:val="0"/>
          <w:bCs w:val="0"/>
          <w:color w:val="auto"/>
          <w:kern w:val="44"/>
          <w:sz w:val="28"/>
          <w:szCs w:val="28"/>
          <w:highlight w:val="none"/>
          <w:lang w:val="en-US" w:eastAsia="zh-Hans"/>
        </w:rPr>
        <w:t>的</w:t>
      </w:r>
      <w:r>
        <w:rPr>
          <w:rFonts w:hint="eastAsia" w:ascii="宋体" w:hAnsi="宋体" w:eastAsia="宋体" w:cs="宋体"/>
          <w:b w:val="0"/>
          <w:bCs w:val="0"/>
          <w:color w:val="auto"/>
          <w:kern w:val="44"/>
          <w:sz w:val="28"/>
          <w:szCs w:val="28"/>
          <w:highlight w:val="none"/>
          <w:lang w:eastAsia="zh-CN"/>
        </w:rPr>
        <w:t>5</w:t>
      </w:r>
      <w:r>
        <w:rPr>
          <w:rFonts w:hint="eastAsia" w:ascii="宋体" w:hAnsi="宋体" w:eastAsia="宋体" w:cs="宋体"/>
          <w:b w:val="0"/>
          <w:bCs w:val="0"/>
          <w:color w:val="auto"/>
          <w:kern w:val="44"/>
          <w:sz w:val="28"/>
          <w:szCs w:val="28"/>
          <w:highlight w:val="none"/>
          <w:lang w:val="en-US" w:eastAsia="zh-CN"/>
        </w:rPr>
        <w:t>%</w:t>
      </w:r>
      <w:r>
        <w:rPr>
          <w:rFonts w:hint="eastAsia" w:ascii="宋体" w:hAnsi="宋体" w:eastAsia="宋体" w:cs="宋体"/>
          <w:b w:val="0"/>
          <w:bCs w:val="0"/>
          <w:color w:val="auto"/>
          <w:kern w:val="44"/>
          <w:sz w:val="28"/>
          <w:szCs w:val="28"/>
          <w:highlight w:val="none"/>
        </w:rPr>
        <w:t>向甲方支付的违约金并赔偿因此给甲方造成的一切损失。</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w:t>
      </w:r>
      <w:r>
        <w:rPr>
          <w:rFonts w:hint="eastAsia" w:ascii="宋体" w:hAnsi="宋体" w:eastAsia="宋体" w:cs="宋体"/>
          <w:b/>
          <w:bCs/>
          <w:color w:val="auto"/>
          <w:kern w:val="44"/>
          <w:sz w:val="28"/>
          <w:szCs w:val="28"/>
          <w:highlight w:val="none"/>
          <w:lang w:eastAsia="zh-CN"/>
        </w:rPr>
        <w:t>八</w:t>
      </w:r>
      <w:r>
        <w:rPr>
          <w:rFonts w:hint="eastAsia" w:ascii="宋体" w:hAnsi="宋体" w:eastAsia="宋体" w:cs="宋体"/>
          <w:b/>
          <w:bCs/>
          <w:color w:val="auto"/>
          <w:kern w:val="44"/>
          <w:sz w:val="28"/>
          <w:szCs w:val="28"/>
          <w:highlight w:val="none"/>
        </w:rPr>
        <w:t>条 不可抗力</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rPr>
        <w:t>任何一方由于不可抗力（诸如战争、严重水灾、洪水、台风、地震等）的原因不能履行合同时，应在不可抗力</w:t>
      </w:r>
      <w:r>
        <w:rPr>
          <w:rFonts w:hint="eastAsia" w:ascii="宋体" w:hAnsi="宋体" w:eastAsia="宋体" w:cs="宋体"/>
          <w:b w:val="0"/>
          <w:bCs w:val="0"/>
          <w:color w:val="auto"/>
          <w:kern w:val="44"/>
          <w:sz w:val="28"/>
          <w:szCs w:val="28"/>
          <w:highlight w:val="none"/>
          <w:lang w:val="en-US" w:eastAsia="zh-Hans"/>
        </w:rPr>
        <w:t>事件</w:t>
      </w:r>
      <w:r>
        <w:rPr>
          <w:rFonts w:hint="eastAsia" w:ascii="宋体" w:hAnsi="宋体" w:eastAsia="宋体" w:cs="宋体"/>
          <w:b w:val="0"/>
          <w:bCs w:val="0"/>
          <w:color w:val="auto"/>
          <w:kern w:val="44"/>
          <w:sz w:val="28"/>
          <w:szCs w:val="28"/>
          <w:highlight w:val="none"/>
        </w:rPr>
        <w:t>发生后</w:t>
      </w:r>
      <w:r>
        <w:rPr>
          <w:rFonts w:hint="eastAsia" w:ascii="宋体" w:hAnsi="宋体" w:eastAsia="宋体" w:cs="宋体"/>
          <w:b w:val="0"/>
          <w:bCs w:val="0"/>
          <w:color w:val="auto"/>
          <w:kern w:val="44"/>
          <w:sz w:val="28"/>
          <w:szCs w:val="28"/>
          <w:highlight w:val="none"/>
          <w:lang w:eastAsia="zh-CN"/>
        </w:rPr>
        <w:t>3</w:t>
      </w:r>
      <w:r>
        <w:rPr>
          <w:rFonts w:hint="eastAsia" w:ascii="宋体" w:hAnsi="宋体" w:eastAsia="宋体" w:cs="宋体"/>
          <w:b w:val="0"/>
          <w:bCs w:val="0"/>
          <w:color w:val="auto"/>
          <w:kern w:val="44"/>
          <w:sz w:val="28"/>
          <w:szCs w:val="28"/>
          <w:highlight w:val="none"/>
        </w:rPr>
        <w:t>天内向对方通报不能履行或不能完全履行的理由，在取得不可抗力</w:t>
      </w:r>
      <w:r>
        <w:rPr>
          <w:rFonts w:hint="eastAsia" w:ascii="宋体" w:hAnsi="宋体" w:eastAsia="宋体" w:cs="宋体"/>
          <w:b w:val="0"/>
          <w:bCs w:val="0"/>
          <w:color w:val="auto"/>
          <w:kern w:val="44"/>
          <w:sz w:val="28"/>
          <w:szCs w:val="28"/>
          <w:highlight w:val="none"/>
          <w:lang w:val="en-US" w:eastAsia="zh-Hans"/>
        </w:rPr>
        <w:t>事件</w:t>
      </w:r>
      <w:r>
        <w:rPr>
          <w:rFonts w:hint="eastAsia" w:ascii="宋体" w:hAnsi="宋体" w:eastAsia="宋体" w:cs="宋体"/>
          <w:b w:val="0"/>
          <w:bCs w:val="0"/>
          <w:color w:val="auto"/>
          <w:kern w:val="44"/>
          <w:sz w:val="28"/>
          <w:szCs w:val="28"/>
          <w:highlight w:val="none"/>
        </w:rPr>
        <w:t>发生地市级以上政府相关部门证明以后，允许延期履行、部分履行或者不履行合同，并根据情况可部分或全部免于承担违约责任。</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第</w:t>
      </w:r>
      <w:r>
        <w:rPr>
          <w:rFonts w:hint="eastAsia" w:ascii="宋体" w:hAnsi="宋体" w:eastAsia="宋体" w:cs="宋体"/>
          <w:b/>
          <w:bCs/>
          <w:color w:val="auto"/>
          <w:kern w:val="44"/>
          <w:sz w:val="28"/>
          <w:szCs w:val="28"/>
          <w:highlight w:val="none"/>
          <w:lang w:eastAsia="zh-CN"/>
        </w:rPr>
        <w:t>九</w:t>
      </w:r>
      <w:r>
        <w:rPr>
          <w:rFonts w:hint="eastAsia" w:ascii="宋体" w:hAnsi="宋体" w:eastAsia="宋体" w:cs="宋体"/>
          <w:b/>
          <w:bCs/>
          <w:color w:val="auto"/>
          <w:kern w:val="44"/>
          <w:sz w:val="28"/>
          <w:szCs w:val="28"/>
          <w:highlight w:val="none"/>
        </w:rPr>
        <w:t>条 法律适用和争议解决</w:t>
      </w:r>
    </w:p>
    <w:p>
      <w:pPr>
        <w:ind w:firstLine="560" w:firstLineChars="200"/>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本合同适用法律为中华人民共和国</w:t>
      </w:r>
      <w:r>
        <w:rPr>
          <w:rFonts w:hint="eastAsia" w:ascii="宋体" w:hAnsi="宋体" w:eastAsia="宋体" w:cs="宋体"/>
          <w:b w:val="0"/>
          <w:bCs w:val="0"/>
          <w:color w:val="auto"/>
          <w:kern w:val="44"/>
          <w:sz w:val="28"/>
          <w:szCs w:val="28"/>
          <w:highlight w:val="none"/>
          <w:lang w:val="en-US" w:eastAsia="zh-Hans"/>
        </w:rPr>
        <w:t>现行有效的</w:t>
      </w:r>
      <w:r>
        <w:rPr>
          <w:rFonts w:hint="eastAsia" w:ascii="宋体" w:hAnsi="宋体" w:eastAsia="宋体" w:cs="宋体"/>
          <w:b w:val="0"/>
          <w:bCs w:val="0"/>
          <w:color w:val="auto"/>
          <w:kern w:val="44"/>
          <w:sz w:val="28"/>
          <w:szCs w:val="28"/>
          <w:highlight w:val="none"/>
        </w:rPr>
        <w:t>法律、法规</w:t>
      </w:r>
      <w:r>
        <w:rPr>
          <w:rFonts w:hint="default" w:ascii="宋体" w:hAnsi="宋体" w:eastAsia="宋体" w:cs="宋体"/>
          <w:b w:val="0"/>
          <w:bCs w:val="0"/>
          <w:color w:val="auto"/>
          <w:kern w:val="44"/>
          <w:sz w:val="28"/>
          <w:szCs w:val="28"/>
          <w:highlight w:val="none"/>
        </w:rPr>
        <w:t>、</w:t>
      </w:r>
      <w:r>
        <w:rPr>
          <w:rFonts w:hint="eastAsia" w:ascii="宋体" w:hAnsi="宋体" w:eastAsia="宋体" w:cs="宋体"/>
          <w:b w:val="0"/>
          <w:bCs w:val="0"/>
          <w:color w:val="auto"/>
          <w:kern w:val="44"/>
          <w:sz w:val="28"/>
          <w:szCs w:val="28"/>
          <w:highlight w:val="none"/>
          <w:lang w:val="en-US" w:eastAsia="zh-Hans"/>
        </w:rPr>
        <w:t>规章</w:t>
      </w:r>
      <w:r>
        <w:rPr>
          <w:rFonts w:hint="default" w:ascii="宋体" w:hAnsi="宋体" w:eastAsia="宋体" w:cs="宋体"/>
          <w:b w:val="0"/>
          <w:bCs w:val="0"/>
          <w:color w:val="auto"/>
          <w:kern w:val="44"/>
          <w:sz w:val="28"/>
          <w:szCs w:val="28"/>
          <w:highlight w:val="none"/>
          <w:lang w:eastAsia="zh-Hans"/>
        </w:rPr>
        <w:t>、</w:t>
      </w:r>
      <w:r>
        <w:rPr>
          <w:rFonts w:hint="eastAsia" w:ascii="宋体" w:hAnsi="宋体" w:eastAsia="宋体" w:cs="宋体"/>
          <w:b w:val="0"/>
          <w:bCs w:val="0"/>
          <w:color w:val="auto"/>
          <w:kern w:val="44"/>
          <w:sz w:val="28"/>
          <w:szCs w:val="28"/>
          <w:highlight w:val="none"/>
          <w:lang w:val="en-US" w:eastAsia="zh-Hans"/>
        </w:rPr>
        <w:t>政策等</w:t>
      </w:r>
      <w:r>
        <w:rPr>
          <w:rFonts w:hint="eastAsia" w:ascii="宋体" w:hAnsi="宋体" w:eastAsia="宋体" w:cs="宋体"/>
          <w:b w:val="0"/>
          <w:bCs w:val="0"/>
          <w:color w:val="auto"/>
          <w:kern w:val="44"/>
          <w:sz w:val="28"/>
          <w:szCs w:val="28"/>
          <w:highlight w:val="none"/>
        </w:rPr>
        <w:t>。</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b w:val="0"/>
          <w:bCs w:val="0"/>
          <w:color w:val="auto"/>
          <w:kern w:val="44"/>
          <w:sz w:val="28"/>
          <w:szCs w:val="28"/>
          <w:highlight w:val="none"/>
        </w:rPr>
        <w:t>合同履行期间如有争议，双方协商解决，协商不成时，双方均同意广州市南沙区人民法院提起诉讼，违约方应承担守约方为主张权利所支出的合理费用，包括但不限于诉讼费、律师费、差旅费、鉴定费、保全费、财产保全担保费等。</w:t>
      </w:r>
    </w:p>
    <w:p>
      <w:pPr>
        <w:ind w:firstLine="562" w:firstLineChars="200"/>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 xml:space="preserve">第十条 </w:t>
      </w:r>
      <w:r>
        <w:rPr>
          <w:rFonts w:hint="eastAsia" w:ascii="宋体" w:hAnsi="宋体" w:eastAsia="宋体" w:cs="宋体"/>
          <w:b/>
          <w:bCs/>
          <w:color w:val="auto"/>
          <w:kern w:val="44"/>
          <w:sz w:val="28"/>
          <w:szCs w:val="28"/>
          <w:highlight w:val="none"/>
          <w:lang w:eastAsia="zh-CN"/>
        </w:rPr>
        <w:t>合同生效与终止</w:t>
      </w:r>
    </w:p>
    <w:p>
      <w:pPr>
        <w:ind w:firstLine="560" w:firstLineChars="200"/>
        <w:rPr>
          <w:rFonts w:hint="eastAsia" w:ascii="宋体" w:hAnsi="宋体" w:eastAsia="宋体" w:cs="宋体"/>
          <w:color w:val="auto"/>
          <w:kern w:val="44"/>
          <w:sz w:val="28"/>
          <w:szCs w:val="28"/>
          <w:highlight w:val="none"/>
        </w:rPr>
      </w:pPr>
      <w:r>
        <w:rPr>
          <w:rFonts w:hint="eastAsia" w:ascii="宋体" w:hAnsi="宋体" w:eastAsia="宋体" w:cs="宋体"/>
          <w:color w:val="auto"/>
          <w:kern w:val="44"/>
          <w:sz w:val="28"/>
          <w:szCs w:val="28"/>
          <w:highlight w:val="none"/>
          <w:lang w:eastAsia="zh-CN"/>
        </w:rPr>
        <w:t>（一）</w:t>
      </w:r>
      <w:r>
        <w:rPr>
          <w:rFonts w:hint="eastAsia" w:ascii="宋体" w:hAnsi="宋体" w:eastAsia="宋体" w:cs="宋体"/>
          <w:color w:val="auto"/>
          <w:kern w:val="44"/>
          <w:sz w:val="28"/>
          <w:szCs w:val="28"/>
          <w:highlight w:val="none"/>
        </w:rPr>
        <w:t>本合同自双方法定代表人或授权代表签字、盖章之日起生效。</w:t>
      </w:r>
    </w:p>
    <w:p>
      <w:pPr>
        <w:ind w:firstLine="560" w:firstLineChars="200"/>
        <w:rPr>
          <w:rFonts w:hint="eastAsia" w:ascii="宋体" w:hAnsi="宋体" w:eastAsia="宋体" w:cs="宋体"/>
          <w:color w:val="auto"/>
          <w:kern w:val="44"/>
          <w:sz w:val="28"/>
          <w:szCs w:val="28"/>
          <w:highlight w:val="none"/>
        </w:rPr>
      </w:pPr>
      <w:r>
        <w:rPr>
          <w:rFonts w:hint="eastAsia" w:ascii="宋体" w:hAnsi="宋体" w:eastAsia="宋体" w:cs="宋体"/>
          <w:color w:val="auto"/>
          <w:kern w:val="44"/>
          <w:sz w:val="28"/>
          <w:szCs w:val="28"/>
          <w:highlight w:val="none"/>
          <w:lang w:eastAsia="zh-CN"/>
        </w:rPr>
        <w:t>（二）</w:t>
      </w:r>
      <w:r>
        <w:rPr>
          <w:rFonts w:hint="eastAsia" w:ascii="宋体" w:hAnsi="宋体" w:eastAsia="宋体" w:cs="宋体"/>
          <w:color w:val="auto"/>
          <w:kern w:val="44"/>
          <w:sz w:val="28"/>
          <w:szCs w:val="28"/>
          <w:highlight w:val="none"/>
        </w:rPr>
        <w:t>本合同一式</w:t>
      </w:r>
      <w:r>
        <w:rPr>
          <w:rFonts w:hint="eastAsia" w:ascii="宋体" w:hAnsi="宋体" w:cs="宋体"/>
          <w:b w:val="0"/>
          <w:bCs w:val="0"/>
          <w:color w:val="auto"/>
          <w:kern w:val="44"/>
          <w:sz w:val="28"/>
          <w:szCs w:val="28"/>
          <w:highlight w:val="none"/>
          <w:lang w:val="en-US" w:eastAsia="zh-CN"/>
        </w:rPr>
        <w:t>陆</w:t>
      </w:r>
      <w:r>
        <w:rPr>
          <w:rFonts w:hint="eastAsia" w:ascii="宋体" w:hAnsi="宋体" w:eastAsia="宋体" w:cs="宋体"/>
          <w:color w:val="auto"/>
          <w:kern w:val="44"/>
          <w:sz w:val="28"/>
          <w:szCs w:val="28"/>
          <w:highlight w:val="none"/>
        </w:rPr>
        <w:t>份，甲方执</w:t>
      </w:r>
      <w:r>
        <w:rPr>
          <w:rFonts w:hint="eastAsia" w:ascii="宋体" w:hAnsi="宋体" w:cs="宋体"/>
          <w:b w:val="0"/>
          <w:bCs w:val="0"/>
          <w:color w:val="auto"/>
          <w:kern w:val="44"/>
          <w:sz w:val="28"/>
          <w:szCs w:val="28"/>
          <w:highlight w:val="none"/>
          <w:lang w:val="en-US" w:eastAsia="zh-CN"/>
        </w:rPr>
        <w:t>叁</w:t>
      </w:r>
      <w:r>
        <w:rPr>
          <w:rFonts w:hint="eastAsia" w:ascii="宋体" w:hAnsi="宋体" w:eastAsia="宋体" w:cs="宋体"/>
          <w:color w:val="auto"/>
          <w:kern w:val="44"/>
          <w:sz w:val="28"/>
          <w:szCs w:val="28"/>
          <w:highlight w:val="none"/>
        </w:rPr>
        <w:t>份，乙方执</w:t>
      </w:r>
      <w:r>
        <w:rPr>
          <w:rFonts w:hint="eastAsia" w:ascii="宋体" w:hAnsi="宋体" w:cs="宋体"/>
          <w:b w:val="0"/>
          <w:bCs w:val="0"/>
          <w:color w:val="auto"/>
          <w:kern w:val="44"/>
          <w:sz w:val="28"/>
          <w:szCs w:val="28"/>
          <w:highlight w:val="none"/>
          <w:lang w:val="en-US" w:eastAsia="zh-CN"/>
        </w:rPr>
        <w:t>叁</w:t>
      </w:r>
      <w:r>
        <w:rPr>
          <w:rFonts w:hint="eastAsia" w:ascii="宋体" w:hAnsi="宋体" w:eastAsia="宋体" w:cs="宋体"/>
          <w:color w:val="auto"/>
          <w:kern w:val="44"/>
          <w:sz w:val="28"/>
          <w:szCs w:val="28"/>
          <w:highlight w:val="none"/>
        </w:rPr>
        <w:t>份，</w:t>
      </w:r>
      <w:r>
        <w:rPr>
          <w:rFonts w:hint="eastAsia" w:ascii="宋体" w:hAnsi="宋体" w:eastAsia="宋体" w:cs="宋体"/>
          <w:color w:val="auto"/>
          <w:kern w:val="44"/>
          <w:sz w:val="28"/>
          <w:szCs w:val="28"/>
          <w:highlight w:val="none"/>
          <w:lang w:val="en-US" w:eastAsia="zh-Hans"/>
        </w:rPr>
        <w:t>每份具同等法律效力</w:t>
      </w:r>
      <w:r>
        <w:rPr>
          <w:rFonts w:hint="default" w:ascii="宋体" w:hAnsi="宋体" w:eastAsia="宋体" w:cs="宋体"/>
          <w:color w:val="auto"/>
          <w:kern w:val="44"/>
          <w:sz w:val="28"/>
          <w:szCs w:val="28"/>
          <w:highlight w:val="none"/>
          <w:lang w:eastAsia="zh-Hans"/>
        </w:rPr>
        <w:t>，</w:t>
      </w:r>
      <w:r>
        <w:rPr>
          <w:rFonts w:hint="eastAsia" w:ascii="宋体" w:hAnsi="宋体" w:eastAsia="宋体" w:cs="宋体"/>
          <w:color w:val="auto"/>
          <w:kern w:val="44"/>
          <w:sz w:val="28"/>
          <w:szCs w:val="28"/>
          <w:highlight w:val="none"/>
        </w:rPr>
        <w:t>本合同附件、补充协议或双方共同确认的书面文件等</w:t>
      </w:r>
      <w:r>
        <w:rPr>
          <w:rFonts w:hint="eastAsia" w:ascii="宋体" w:hAnsi="宋体" w:cs="宋体"/>
          <w:color w:val="auto"/>
          <w:kern w:val="44"/>
          <w:sz w:val="28"/>
          <w:szCs w:val="28"/>
          <w:highlight w:val="none"/>
          <w:lang w:val="en-US" w:eastAsia="zh-CN"/>
        </w:rPr>
        <w:t>与本合同</w:t>
      </w:r>
      <w:r>
        <w:rPr>
          <w:rFonts w:hint="eastAsia" w:ascii="宋体" w:hAnsi="宋体" w:eastAsia="宋体" w:cs="宋体"/>
          <w:color w:val="auto"/>
          <w:kern w:val="44"/>
          <w:sz w:val="28"/>
          <w:szCs w:val="28"/>
          <w:highlight w:val="none"/>
        </w:rPr>
        <w:t>均具有同等法律效力。</w:t>
      </w:r>
    </w:p>
    <w:p>
      <w:pPr>
        <w:ind w:firstLine="560" w:firstLineChars="200"/>
        <w:rPr>
          <w:rFonts w:hint="eastAsia" w:ascii="宋体" w:hAnsi="宋体" w:eastAsia="宋体" w:cs="宋体"/>
          <w:b/>
          <w:bCs/>
          <w:color w:val="auto"/>
          <w:kern w:val="44"/>
          <w:sz w:val="28"/>
          <w:szCs w:val="28"/>
          <w:highlight w:val="none"/>
        </w:rPr>
      </w:pPr>
      <w:r>
        <w:rPr>
          <w:rFonts w:hint="eastAsia" w:ascii="宋体" w:hAnsi="宋体" w:eastAsia="宋体" w:cs="宋体"/>
          <w:color w:val="auto"/>
          <w:kern w:val="44"/>
          <w:sz w:val="28"/>
          <w:szCs w:val="28"/>
          <w:highlight w:val="none"/>
          <w:lang w:eastAsia="zh-CN"/>
        </w:rPr>
        <w:t>（三）</w:t>
      </w:r>
      <w:r>
        <w:rPr>
          <w:rFonts w:hint="eastAsia" w:ascii="宋体" w:hAnsi="宋体" w:eastAsia="宋体" w:cs="宋体"/>
          <w:color w:val="auto"/>
          <w:kern w:val="44"/>
          <w:sz w:val="28"/>
          <w:szCs w:val="28"/>
          <w:highlight w:val="none"/>
        </w:rPr>
        <w:t>本合同未尽事宜，由双方协商签订补充协议。补充协议与本合同内容不一致的，以补充协议内容为准。</w:t>
      </w:r>
    </w:p>
    <w:p>
      <w:pPr>
        <w:ind w:firstLine="562" w:firstLineChars="200"/>
        <w:rPr>
          <w:rFonts w:hint="default" w:ascii="宋体" w:hAnsi="宋体" w:eastAsia="宋体" w:cs="宋体"/>
          <w:color w:val="auto"/>
          <w:kern w:val="44"/>
          <w:sz w:val="28"/>
          <w:szCs w:val="28"/>
          <w:highlight w:val="none"/>
        </w:rPr>
      </w:pPr>
      <w:r>
        <w:rPr>
          <w:rFonts w:hint="eastAsia" w:ascii="宋体" w:hAnsi="宋体" w:eastAsia="宋体" w:cs="宋体"/>
          <w:b/>
          <w:bCs/>
          <w:color w:val="auto"/>
          <w:kern w:val="44"/>
          <w:sz w:val="28"/>
          <w:szCs w:val="28"/>
          <w:highlight w:val="none"/>
          <w:lang w:val="en-US" w:eastAsia="zh-Hans"/>
        </w:rPr>
        <w:t>第十一条</w:t>
      </w:r>
      <w:r>
        <w:rPr>
          <w:rFonts w:hint="default" w:ascii="宋体" w:hAnsi="宋体" w:eastAsia="宋体" w:cs="宋体"/>
          <w:b/>
          <w:bCs/>
          <w:color w:val="auto"/>
          <w:kern w:val="44"/>
          <w:sz w:val="28"/>
          <w:szCs w:val="28"/>
          <w:highlight w:val="none"/>
          <w:lang w:eastAsia="zh-Hans"/>
        </w:rPr>
        <w:t xml:space="preserve"> </w:t>
      </w:r>
      <w:r>
        <w:rPr>
          <w:rFonts w:hint="default" w:ascii="宋体" w:hAnsi="宋体" w:eastAsia="宋体" w:cs="宋体"/>
          <w:color w:val="auto"/>
          <w:kern w:val="44"/>
          <w:sz w:val="28"/>
          <w:szCs w:val="28"/>
          <w:highlight w:val="none"/>
        </w:rPr>
        <w:t>本合同</w:t>
      </w:r>
      <w:r>
        <w:rPr>
          <w:rFonts w:hint="eastAsia" w:ascii="宋体" w:hAnsi="宋体" w:eastAsia="宋体" w:cs="宋体"/>
          <w:color w:val="auto"/>
          <w:kern w:val="44"/>
          <w:sz w:val="28"/>
          <w:szCs w:val="28"/>
          <w:highlight w:val="none"/>
          <w:lang w:val="en-US" w:eastAsia="zh-Hans"/>
        </w:rPr>
        <w:t>所列</w:t>
      </w:r>
      <w:r>
        <w:rPr>
          <w:rFonts w:hint="default" w:ascii="宋体" w:hAnsi="宋体" w:eastAsia="宋体" w:cs="宋体"/>
          <w:color w:val="auto"/>
          <w:kern w:val="44"/>
          <w:sz w:val="28"/>
          <w:szCs w:val="28"/>
          <w:highlight w:val="none"/>
        </w:rPr>
        <w:t>送达地址</w:t>
      </w:r>
      <w:r>
        <w:rPr>
          <w:rFonts w:hint="eastAsia" w:ascii="宋体" w:hAnsi="宋体" w:eastAsia="宋体" w:cs="宋体"/>
          <w:color w:val="auto"/>
          <w:kern w:val="44"/>
          <w:sz w:val="28"/>
          <w:szCs w:val="28"/>
          <w:highlight w:val="none"/>
          <w:lang w:val="en-US" w:eastAsia="zh-Hans"/>
        </w:rPr>
        <w:t>为</w:t>
      </w:r>
      <w:r>
        <w:rPr>
          <w:rFonts w:hint="default" w:ascii="宋体" w:hAnsi="宋体" w:eastAsia="宋体" w:cs="宋体"/>
          <w:color w:val="auto"/>
          <w:kern w:val="44"/>
          <w:sz w:val="28"/>
          <w:szCs w:val="28"/>
          <w:highlight w:val="none"/>
        </w:rPr>
        <w:t>双方工作联系往来、法律文书及争议解决时人民法院的法律文书送达地址，</w:t>
      </w:r>
      <w:r>
        <w:rPr>
          <w:rFonts w:hint="eastAsia" w:ascii="宋体" w:hAnsi="宋体" w:eastAsia="宋体" w:cs="宋体"/>
          <w:color w:val="auto"/>
          <w:kern w:val="44"/>
          <w:sz w:val="28"/>
          <w:szCs w:val="28"/>
          <w:highlight w:val="none"/>
          <w:lang w:val="en-US" w:eastAsia="zh-Hans"/>
        </w:rPr>
        <w:t>双方</w:t>
      </w:r>
      <w:r>
        <w:rPr>
          <w:rFonts w:hint="default" w:ascii="宋体" w:hAnsi="宋体" w:eastAsia="宋体" w:cs="宋体"/>
          <w:color w:val="auto"/>
          <w:kern w:val="44"/>
          <w:sz w:val="28"/>
          <w:szCs w:val="28"/>
          <w:highlight w:val="none"/>
        </w:rPr>
        <w:t>确认</w:t>
      </w:r>
      <w:r>
        <w:rPr>
          <w:rFonts w:hint="eastAsia" w:ascii="宋体" w:hAnsi="宋体" w:eastAsia="宋体" w:cs="宋体"/>
          <w:color w:val="auto"/>
          <w:kern w:val="44"/>
          <w:sz w:val="28"/>
          <w:szCs w:val="28"/>
          <w:highlight w:val="none"/>
          <w:lang w:val="en-US" w:eastAsia="zh-Hans"/>
        </w:rPr>
        <w:t>本合同</w:t>
      </w:r>
      <w:r>
        <w:rPr>
          <w:rFonts w:hint="default" w:ascii="宋体" w:hAnsi="宋体" w:eastAsia="宋体" w:cs="宋体"/>
          <w:color w:val="auto"/>
          <w:kern w:val="44"/>
          <w:sz w:val="28"/>
          <w:szCs w:val="28"/>
          <w:highlight w:val="none"/>
        </w:rPr>
        <w:t>送达地址及送达方式适用于诉讼的各阶段，包括但不限于一审、二审、再审、特别程序及执行程序。</w:t>
      </w:r>
    </w:p>
    <w:p>
      <w:pPr>
        <w:ind w:firstLine="560" w:firstLineChars="200"/>
        <w:rPr>
          <w:rFonts w:hint="default" w:ascii="宋体" w:hAnsi="宋体" w:eastAsia="宋体" w:cs="宋体"/>
          <w:color w:val="auto"/>
          <w:kern w:val="44"/>
          <w:sz w:val="28"/>
          <w:szCs w:val="28"/>
          <w:highlight w:val="none"/>
        </w:rPr>
      </w:pPr>
      <w:r>
        <w:rPr>
          <w:rFonts w:hint="eastAsia" w:ascii="宋体" w:hAnsi="宋体" w:eastAsia="宋体" w:cs="宋体"/>
          <w:color w:val="auto"/>
          <w:kern w:val="44"/>
          <w:sz w:val="28"/>
          <w:szCs w:val="28"/>
          <w:highlight w:val="none"/>
          <w:lang w:val="en-US" w:eastAsia="zh-Hans"/>
        </w:rPr>
        <w:t>双方</w:t>
      </w:r>
      <w:r>
        <w:rPr>
          <w:rFonts w:hint="default" w:ascii="宋体" w:hAnsi="宋体" w:eastAsia="宋体" w:cs="宋体"/>
          <w:color w:val="auto"/>
          <w:kern w:val="44"/>
          <w:sz w:val="28"/>
          <w:szCs w:val="28"/>
          <w:highlight w:val="none"/>
        </w:rPr>
        <w:t>当事人保证提供送达地址/电子送达信息准确、有效，如果提供的地址/电子送达信息不确切，或者不及时告知变更后的地址/电子送达信息，使法律文书无法送达或未及时送达，自行承担由此</w:t>
      </w:r>
    </w:p>
    <w:p>
      <w:pPr>
        <w:ind w:firstLine="0" w:firstLineChars="0"/>
        <w:rPr>
          <w:rFonts w:hint="default" w:ascii="宋体" w:hAnsi="宋体" w:eastAsia="宋体" w:cs="宋体"/>
          <w:color w:val="auto"/>
          <w:kern w:val="44"/>
          <w:sz w:val="28"/>
          <w:szCs w:val="28"/>
          <w:highlight w:val="none"/>
        </w:rPr>
      </w:pPr>
      <w:r>
        <w:rPr>
          <w:rFonts w:hint="eastAsia" w:ascii="宋体" w:hAnsi="宋体" w:cs="宋体"/>
          <w:color w:val="auto"/>
          <w:kern w:val="44"/>
          <w:sz w:val="28"/>
          <w:szCs w:val="28"/>
          <w:highlight w:val="none"/>
          <w:lang w:val="en-US" w:eastAsia="zh-CN"/>
        </w:rPr>
        <w:t>可</w:t>
      </w:r>
      <w:r>
        <w:rPr>
          <w:rFonts w:hint="default" w:ascii="宋体" w:hAnsi="宋体" w:eastAsia="宋体" w:cs="宋体"/>
          <w:color w:val="auto"/>
          <w:kern w:val="44"/>
          <w:sz w:val="28"/>
          <w:szCs w:val="28"/>
          <w:highlight w:val="none"/>
        </w:rPr>
        <w:t>能产生的法律后果。</w:t>
      </w:r>
    </w:p>
    <w:p>
      <w:pPr>
        <w:ind w:firstLine="560" w:firstLineChars="200"/>
        <w:rPr>
          <w:rFonts w:hint="default" w:ascii="Helvetica Neue" w:hAnsi="Helvetica Neue" w:eastAsia="Helvetica Neue" w:cs="Helvetica Neue"/>
          <w:b w:val="0"/>
          <w:bCs w:val="0"/>
          <w:i w:val="0"/>
          <w:iCs w:val="0"/>
          <w:caps w:val="0"/>
          <w:color w:val="auto"/>
          <w:spacing w:val="11"/>
          <w:sz w:val="40"/>
          <w:szCs w:val="40"/>
          <w:highlight w:val="none"/>
          <w:u w:val="none"/>
        </w:rPr>
      </w:pPr>
      <w:r>
        <w:rPr>
          <w:rFonts w:hint="default" w:ascii="宋体" w:hAnsi="宋体" w:eastAsia="宋体" w:cs="宋体"/>
          <w:color w:val="auto"/>
          <w:kern w:val="44"/>
          <w:sz w:val="28"/>
          <w:szCs w:val="28"/>
          <w:highlight w:val="none"/>
        </w:rPr>
        <w:t>人民法院</w:t>
      </w:r>
      <w:r>
        <w:rPr>
          <w:rFonts w:hint="eastAsia" w:ascii="宋体" w:hAnsi="宋体" w:eastAsia="宋体" w:cs="宋体"/>
          <w:color w:val="auto"/>
          <w:kern w:val="44"/>
          <w:sz w:val="28"/>
          <w:szCs w:val="28"/>
          <w:highlight w:val="none"/>
          <w:lang w:val="en-US" w:eastAsia="zh-Hans"/>
        </w:rPr>
        <w:t>按双方当事人</w:t>
      </w:r>
      <w:r>
        <w:rPr>
          <w:rFonts w:hint="default" w:ascii="宋体" w:hAnsi="宋体" w:eastAsia="宋体" w:cs="宋体"/>
          <w:color w:val="auto"/>
          <w:kern w:val="44"/>
          <w:sz w:val="28"/>
          <w:szCs w:val="28"/>
          <w:highlight w:val="none"/>
        </w:rPr>
        <w:t>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rPr>
          <w:rFonts w:hint="eastAsia" w:ascii="宋体" w:hAnsi="宋体" w:eastAsia="宋体" w:cs="宋体"/>
          <w:b/>
          <w:bCs/>
          <w:color w:val="auto"/>
          <w:kern w:val="44"/>
          <w:sz w:val="28"/>
          <w:szCs w:val="28"/>
          <w:highlight w:val="none"/>
          <w:lang w:eastAsia="zh-CN"/>
        </w:rPr>
      </w:pPr>
      <w:r>
        <w:rPr>
          <w:rFonts w:hint="eastAsia" w:ascii="宋体" w:hAnsi="宋体" w:eastAsia="宋体" w:cs="宋体"/>
          <w:b/>
          <w:bCs/>
          <w:color w:val="auto"/>
          <w:kern w:val="44"/>
          <w:sz w:val="28"/>
          <w:szCs w:val="28"/>
          <w:highlight w:val="none"/>
          <w:lang w:eastAsia="zh-CN"/>
        </w:rPr>
        <w:t>甲方电子邮箱地址：</w:t>
      </w:r>
    </w:p>
    <w:p>
      <w:pPr>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lang w:eastAsia="zh-CN"/>
        </w:rPr>
        <w:t>乙方电子邮箱地址：</w:t>
      </w:r>
    </w:p>
    <w:p>
      <w:pPr>
        <w:rPr>
          <w:rFonts w:hint="default" w:ascii="宋体" w:hAnsi="宋体" w:eastAsia="宋体" w:cs="宋体"/>
          <w:b/>
          <w:bCs/>
          <w:color w:val="auto"/>
          <w:kern w:val="44"/>
          <w:sz w:val="28"/>
          <w:szCs w:val="28"/>
          <w:highlight w:val="none"/>
          <w:lang w:val="en-US"/>
        </w:rPr>
      </w:pPr>
      <w:r>
        <w:rPr>
          <w:rFonts w:hint="eastAsia" w:cs="Times New Roman"/>
          <w:color w:val="auto"/>
          <w:kern w:val="2"/>
          <w:sz w:val="28"/>
          <w:szCs w:val="28"/>
          <w:highlight w:val="none"/>
          <w:lang w:val="en-US" w:eastAsia="zh-CN" w:bidi="ar-SA"/>
        </w:rPr>
        <w:t>附件：</w:t>
      </w:r>
      <w:r>
        <w:rPr>
          <w:rFonts w:ascii="Times New Roman" w:hAnsi="Times New Roman" w:eastAsia="宋体" w:cs="Times New Roman"/>
          <w:color w:val="auto"/>
          <w:kern w:val="2"/>
          <w:sz w:val="28"/>
          <w:szCs w:val="28"/>
          <w:highlight w:val="none"/>
          <w:lang w:val="en-US" w:eastAsia="zh-CN" w:bidi="ar-SA"/>
        </w:rPr>
        <w:t>厨房设备采购清单</w:t>
      </w:r>
    </w:p>
    <w:p>
      <w:pPr>
        <w:rPr>
          <w:rFonts w:hint="eastAsia" w:ascii="宋体" w:hAnsi="宋体" w:eastAsia="宋体" w:cs="宋体"/>
          <w:b w:val="0"/>
          <w:bCs w:val="0"/>
          <w:color w:val="auto"/>
          <w:kern w:val="44"/>
          <w:sz w:val="28"/>
          <w:szCs w:val="28"/>
          <w:highlight w:val="none"/>
        </w:rPr>
      </w:pPr>
    </w:p>
    <w:p>
      <w:pPr>
        <w:rPr>
          <w:rFonts w:hint="eastAsia" w:ascii="宋体" w:hAnsi="宋体" w:eastAsia="宋体" w:cs="宋体"/>
          <w:b w:val="0"/>
          <w:bCs w:val="0"/>
          <w:color w:val="auto"/>
          <w:kern w:val="44"/>
          <w:sz w:val="28"/>
          <w:szCs w:val="28"/>
          <w:highlight w:val="none"/>
        </w:rPr>
      </w:pPr>
    </w:p>
    <w:p>
      <w:pPr>
        <w:rPr>
          <w:rFonts w:hint="eastAsia" w:ascii="宋体" w:hAnsi="宋体" w:eastAsia="宋体" w:cs="宋体"/>
          <w:b w:val="0"/>
          <w:bCs w:val="0"/>
          <w:color w:val="auto"/>
          <w:kern w:val="44"/>
          <w:sz w:val="28"/>
          <w:szCs w:val="28"/>
          <w:highlight w:val="none"/>
        </w:rPr>
      </w:pPr>
    </w:p>
    <w:p>
      <w:pPr>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甲方：                                乙方：</w:t>
      </w:r>
    </w:p>
    <w:p>
      <w:pPr>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 xml:space="preserve">地址：                                地址： </w:t>
      </w:r>
    </w:p>
    <w:p>
      <w:pPr>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法定代表人：                          法定代表人：</w:t>
      </w:r>
    </w:p>
    <w:p>
      <w:pPr>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委托代理</w:t>
      </w:r>
      <w:r>
        <w:rPr>
          <w:rFonts w:hint="eastAsia" w:ascii="宋体" w:hAnsi="宋体" w:eastAsia="宋体" w:cs="宋体"/>
          <w:b w:val="0"/>
          <w:bCs w:val="0"/>
          <w:color w:val="auto"/>
          <w:kern w:val="44"/>
          <w:sz w:val="28"/>
          <w:szCs w:val="28"/>
          <w:highlight w:val="none"/>
          <w:lang w:eastAsia="zh-CN"/>
        </w:rPr>
        <w:t>人</w:t>
      </w:r>
      <w:r>
        <w:rPr>
          <w:rFonts w:hint="eastAsia" w:ascii="宋体" w:hAnsi="宋体" w:eastAsia="宋体" w:cs="宋体"/>
          <w:b w:val="0"/>
          <w:bCs w:val="0"/>
          <w:color w:val="auto"/>
          <w:kern w:val="44"/>
          <w:sz w:val="28"/>
          <w:szCs w:val="28"/>
          <w:highlight w:val="none"/>
        </w:rPr>
        <w:t>：                          委托代理人：</w:t>
      </w:r>
    </w:p>
    <w:p>
      <w:pPr>
        <w:rPr>
          <w:rFonts w:hint="eastAsia" w:ascii="宋体" w:hAnsi="宋体" w:eastAsia="宋体" w:cs="宋体"/>
          <w:b w:val="0"/>
          <w:bCs w:val="0"/>
          <w:color w:val="auto"/>
          <w:kern w:val="44"/>
          <w:sz w:val="28"/>
          <w:szCs w:val="28"/>
          <w:highlight w:val="none"/>
        </w:rPr>
      </w:pPr>
      <w:r>
        <w:rPr>
          <w:rFonts w:hint="eastAsia" w:ascii="宋体" w:hAnsi="宋体" w:eastAsia="宋体" w:cs="宋体"/>
          <w:b w:val="0"/>
          <w:bCs w:val="0"/>
          <w:color w:val="auto"/>
          <w:kern w:val="44"/>
          <w:sz w:val="28"/>
          <w:szCs w:val="28"/>
          <w:highlight w:val="none"/>
        </w:rPr>
        <w:t>签约时间：                            签约时间：</w:t>
      </w:r>
    </w:p>
    <w:p>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b/>
          <w:color w:val="auto"/>
          <w:kern w:val="0"/>
          <w:sz w:val="24"/>
          <w:szCs w:val="24"/>
          <w:highlight w:val="none"/>
        </w:rPr>
      </w:pPr>
    </w:p>
    <w:p>
      <w:pPr>
        <w:jc w:val="center"/>
        <w:rPr>
          <w:b/>
          <w:color w:val="auto"/>
          <w:sz w:val="48"/>
          <w:highlight w:val="none"/>
        </w:rPr>
      </w:pPr>
    </w:p>
    <w:p>
      <w:pPr>
        <w:jc w:val="center"/>
        <w:rPr>
          <w:b/>
          <w:color w:val="auto"/>
          <w:sz w:val="48"/>
          <w:highlight w:val="none"/>
        </w:rPr>
      </w:pPr>
    </w:p>
    <w:p>
      <w:pPr>
        <w:jc w:val="both"/>
        <w:rPr>
          <w:rFonts w:hint="eastAsia" w:eastAsia="宋体"/>
          <w:b/>
          <w:color w:val="auto"/>
          <w:sz w:val="48"/>
          <w:highlight w:val="none"/>
          <w:lang w:eastAsia="zh-CN"/>
        </w:rPr>
      </w:pPr>
    </w:p>
    <w:p>
      <w:pPr>
        <w:jc w:val="center"/>
        <w:rPr>
          <w:b/>
          <w:color w:val="auto"/>
          <w:sz w:val="48"/>
          <w:highlight w:val="none"/>
        </w:rPr>
      </w:pPr>
    </w:p>
    <w:p>
      <w:pPr>
        <w:jc w:val="both"/>
        <w:rPr>
          <w:b/>
          <w:color w:val="auto"/>
          <w:sz w:val="48"/>
          <w:highlight w:val="none"/>
        </w:rPr>
      </w:pPr>
    </w:p>
    <w:p>
      <w:pPr>
        <w:jc w:val="left"/>
        <w:rPr>
          <w:b/>
          <w:color w:val="auto"/>
          <w:sz w:val="48"/>
          <w:highlight w:val="none"/>
        </w:rPr>
      </w:pPr>
      <w:r>
        <w:rPr>
          <w:b/>
          <w:color w:val="auto"/>
          <w:sz w:val="48"/>
          <w:highlight w:val="none"/>
        </w:rPr>
        <w:br w:type="page"/>
      </w:r>
    </w:p>
    <w:p>
      <w:pPr>
        <w:jc w:val="center"/>
        <w:rPr>
          <w:rFonts w:hint="eastAsia" w:eastAsia="宋体"/>
          <w:color w:val="auto"/>
          <w:highlight w:val="none"/>
          <w:lang w:eastAsia="zh-CN"/>
        </w:rPr>
      </w:pPr>
      <w:r>
        <w:rPr>
          <w:b/>
          <w:color w:val="auto"/>
          <w:sz w:val="28"/>
          <w:szCs w:val="28"/>
          <w:highlight w:val="none"/>
        </w:rPr>
        <w:t>投标文件</w:t>
      </w:r>
      <w:r>
        <w:rPr>
          <w:rFonts w:hint="eastAsia"/>
          <w:b/>
          <w:color w:val="auto"/>
          <w:sz w:val="28"/>
          <w:szCs w:val="28"/>
          <w:highlight w:val="none"/>
          <w:lang w:val="en-US" w:eastAsia="zh-CN"/>
        </w:rPr>
        <w:t>格式</w:t>
      </w:r>
    </w:p>
    <w:p>
      <w:pPr>
        <w:ind w:firstLine="480"/>
        <w:rPr>
          <w:color w:val="auto"/>
          <w:sz w:val="28"/>
          <w:szCs w:val="28"/>
          <w:highlight w:val="none"/>
        </w:rPr>
      </w:pPr>
      <w:r>
        <w:rPr>
          <w:color w:val="auto"/>
          <w:sz w:val="28"/>
          <w:szCs w:val="28"/>
          <w:highlight w:val="none"/>
        </w:rPr>
        <w:t>一、投标</w:t>
      </w:r>
      <w:r>
        <w:rPr>
          <w:rFonts w:hint="eastAsia"/>
          <w:color w:val="auto"/>
          <w:sz w:val="28"/>
          <w:szCs w:val="28"/>
          <w:highlight w:val="none"/>
        </w:rPr>
        <w:t>承诺函</w:t>
      </w:r>
    </w:p>
    <w:p>
      <w:pPr>
        <w:ind w:firstLine="480"/>
        <w:rPr>
          <w:color w:val="auto"/>
          <w:sz w:val="28"/>
          <w:szCs w:val="28"/>
          <w:highlight w:val="none"/>
        </w:rPr>
      </w:pPr>
      <w:r>
        <w:rPr>
          <w:color w:val="auto"/>
          <w:sz w:val="28"/>
          <w:szCs w:val="28"/>
          <w:highlight w:val="none"/>
        </w:rPr>
        <w:t>二、开标一览表</w:t>
      </w:r>
    </w:p>
    <w:p>
      <w:pPr>
        <w:ind w:firstLine="480"/>
        <w:rPr>
          <w:color w:val="auto"/>
          <w:sz w:val="28"/>
          <w:szCs w:val="28"/>
          <w:highlight w:val="none"/>
        </w:rPr>
      </w:pPr>
      <w:r>
        <w:rPr>
          <w:color w:val="auto"/>
          <w:sz w:val="28"/>
          <w:szCs w:val="28"/>
          <w:highlight w:val="none"/>
        </w:rPr>
        <w:t>三、分项报价表</w:t>
      </w:r>
    </w:p>
    <w:p>
      <w:pPr>
        <w:ind w:firstLine="480"/>
        <w:rPr>
          <w:color w:val="auto"/>
          <w:sz w:val="28"/>
          <w:szCs w:val="28"/>
          <w:highlight w:val="none"/>
        </w:rPr>
      </w:pPr>
      <w:r>
        <w:rPr>
          <w:rFonts w:hint="eastAsia"/>
          <w:color w:val="auto"/>
          <w:sz w:val="28"/>
          <w:szCs w:val="28"/>
          <w:highlight w:val="none"/>
          <w:lang w:val="en-US" w:eastAsia="zh-CN"/>
        </w:rPr>
        <w:t>四</w:t>
      </w:r>
      <w:r>
        <w:rPr>
          <w:color w:val="auto"/>
          <w:sz w:val="28"/>
          <w:szCs w:val="28"/>
          <w:highlight w:val="none"/>
        </w:rPr>
        <w:t>、法定代表人证明书</w:t>
      </w:r>
    </w:p>
    <w:p>
      <w:pPr>
        <w:ind w:firstLine="480"/>
        <w:rPr>
          <w:color w:val="auto"/>
          <w:sz w:val="28"/>
          <w:szCs w:val="28"/>
          <w:highlight w:val="none"/>
        </w:rPr>
      </w:pPr>
      <w:r>
        <w:rPr>
          <w:rFonts w:hint="eastAsia"/>
          <w:color w:val="auto"/>
          <w:sz w:val="28"/>
          <w:szCs w:val="28"/>
          <w:highlight w:val="none"/>
          <w:lang w:val="en-US" w:eastAsia="zh-CN"/>
        </w:rPr>
        <w:t>五</w:t>
      </w:r>
      <w:r>
        <w:rPr>
          <w:color w:val="auto"/>
          <w:sz w:val="28"/>
          <w:szCs w:val="28"/>
          <w:highlight w:val="none"/>
        </w:rPr>
        <w:t>、法定代表人</w:t>
      </w:r>
      <w:r>
        <w:rPr>
          <w:rFonts w:hint="eastAsia" w:ascii="宋体" w:hAnsi="宋体" w:cs="宋体"/>
          <w:b w:val="0"/>
          <w:bCs w:val="0"/>
          <w:color w:val="auto"/>
          <w:sz w:val="28"/>
          <w:szCs w:val="28"/>
          <w:highlight w:val="none"/>
        </w:rPr>
        <w:t>授权委托书</w:t>
      </w:r>
    </w:p>
    <w:p>
      <w:pPr>
        <w:ind w:firstLine="480"/>
        <w:rPr>
          <w:color w:val="auto"/>
          <w:sz w:val="28"/>
          <w:szCs w:val="28"/>
          <w:highlight w:val="none"/>
        </w:rPr>
      </w:pPr>
      <w:r>
        <w:rPr>
          <w:rFonts w:hint="eastAsia"/>
          <w:color w:val="auto"/>
          <w:sz w:val="28"/>
          <w:szCs w:val="28"/>
          <w:highlight w:val="none"/>
          <w:lang w:val="en-US" w:eastAsia="zh-CN"/>
        </w:rPr>
        <w:t>六</w:t>
      </w:r>
      <w:r>
        <w:rPr>
          <w:color w:val="auto"/>
          <w:sz w:val="28"/>
          <w:szCs w:val="28"/>
          <w:highlight w:val="none"/>
        </w:rPr>
        <w:t>、</w:t>
      </w:r>
      <w:r>
        <w:rPr>
          <w:rFonts w:hint="default" w:ascii="Times New Roman" w:hAnsi="Times New Roman" w:cs="Times New Roman"/>
          <w:b w:val="0"/>
          <w:color w:val="auto"/>
          <w:sz w:val="28"/>
          <w:szCs w:val="28"/>
          <w:highlight w:val="none"/>
        </w:rPr>
        <w:t>投标文件封面</w:t>
      </w:r>
    </w:p>
    <w:p>
      <w:pPr>
        <w:ind w:firstLine="480"/>
        <w:rPr>
          <w:color w:val="auto"/>
          <w:sz w:val="28"/>
          <w:szCs w:val="28"/>
          <w:highlight w:val="none"/>
        </w:rPr>
      </w:pPr>
      <w:r>
        <w:rPr>
          <w:rFonts w:hint="eastAsia"/>
          <w:color w:val="auto"/>
          <w:sz w:val="28"/>
          <w:szCs w:val="28"/>
          <w:highlight w:val="none"/>
          <w:lang w:val="en-US" w:eastAsia="zh-CN"/>
        </w:rPr>
        <w:t>七</w:t>
      </w:r>
      <w:r>
        <w:rPr>
          <w:color w:val="auto"/>
          <w:sz w:val="28"/>
          <w:szCs w:val="28"/>
          <w:highlight w:val="none"/>
        </w:rPr>
        <w:t>、</w:t>
      </w:r>
      <w:r>
        <w:rPr>
          <w:rFonts w:hint="eastAsia"/>
          <w:color w:val="auto"/>
          <w:sz w:val="28"/>
          <w:szCs w:val="28"/>
          <w:highlight w:val="none"/>
        </w:rPr>
        <w:t>技术要求响应表</w:t>
      </w:r>
    </w:p>
    <w:p>
      <w:pPr>
        <w:ind w:firstLine="480"/>
        <w:rPr>
          <w:color w:val="auto"/>
          <w:sz w:val="28"/>
          <w:szCs w:val="28"/>
          <w:highlight w:val="none"/>
        </w:rPr>
      </w:pPr>
      <w:r>
        <w:rPr>
          <w:rFonts w:hint="eastAsia"/>
          <w:color w:val="auto"/>
          <w:sz w:val="28"/>
          <w:szCs w:val="28"/>
          <w:highlight w:val="none"/>
          <w:lang w:val="en-US" w:eastAsia="zh-CN"/>
        </w:rPr>
        <w:t>八</w:t>
      </w:r>
      <w:r>
        <w:rPr>
          <w:color w:val="auto"/>
          <w:sz w:val="28"/>
          <w:szCs w:val="28"/>
          <w:highlight w:val="none"/>
        </w:rPr>
        <w:t>、</w:t>
      </w:r>
      <w:r>
        <w:rPr>
          <w:rFonts w:hint="eastAsia"/>
          <w:color w:val="auto"/>
          <w:sz w:val="28"/>
          <w:szCs w:val="28"/>
          <w:highlight w:val="none"/>
        </w:rPr>
        <w:t>投标人业绩情况表</w:t>
      </w:r>
    </w:p>
    <w:p>
      <w:pPr>
        <w:ind w:firstLine="480"/>
        <w:rPr>
          <w:color w:val="auto"/>
          <w:highlight w:val="none"/>
        </w:rPr>
      </w:pPr>
    </w:p>
    <w:p>
      <w:pPr>
        <w:ind w:firstLine="0"/>
        <w:rPr>
          <w:rFonts w:hint="eastAsia"/>
          <w:color w:val="auto"/>
          <w:highlight w:val="none"/>
          <w:lang w:val="en-US" w:eastAsia="zh-CN"/>
        </w:rPr>
      </w:pPr>
      <w:r>
        <w:rPr>
          <w:rFonts w:hint="eastAsia"/>
          <w:color w:val="auto"/>
          <w:highlight w:val="none"/>
          <w:lang w:val="en-US" w:eastAsia="zh-CN"/>
        </w:rPr>
        <w:br w:type="page"/>
      </w:r>
    </w:p>
    <w:p>
      <w:pPr>
        <w:tabs>
          <w:tab w:val="left" w:pos="720"/>
        </w:tabs>
        <w:spacing w:line="260" w:lineRule="exact"/>
        <w:contextualSpacing/>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格式一</w:t>
      </w:r>
      <w:r>
        <w:rPr>
          <w:rFonts w:hint="eastAsia" w:ascii="宋体" w:hAnsi="宋体" w:cs="宋体"/>
          <w:b/>
          <w:color w:val="auto"/>
          <w:kern w:val="0"/>
          <w:sz w:val="24"/>
          <w:szCs w:val="24"/>
          <w:highlight w:val="none"/>
        </w:rPr>
        <w:t>:投标承诺函</w:t>
      </w:r>
    </w:p>
    <w:p>
      <w:pPr>
        <w:spacing w:line="260" w:lineRule="exact"/>
        <w:ind w:left="-88" w:leftChars="-42" w:right="449" w:rightChars="214" w:firstLine="118" w:firstLineChars="49"/>
        <w:jc w:val="center"/>
        <w:rPr>
          <w:rFonts w:hint="eastAsia" w:ascii="宋体" w:hAnsi="宋体" w:cs="宋体"/>
          <w:b/>
          <w:color w:val="auto"/>
          <w:sz w:val="24"/>
          <w:szCs w:val="24"/>
          <w:highlight w:val="none"/>
        </w:rPr>
      </w:pPr>
    </w:p>
    <w:p>
      <w:pPr>
        <w:spacing w:line="260" w:lineRule="exact"/>
        <w:ind w:left="-88" w:leftChars="-42" w:right="449" w:rightChars="214" w:firstLine="118" w:firstLineChars="49"/>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投标承诺函</w:t>
      </w:r>
    </w:p>
    <w:p>
      <w:pPr>
        <w:spacing w:after="0" w:line="260" w:lineRule="exact"/>
        <w:ind w:left="-88" w:leftChars="-42" w:right="449" w:rightChars="214" w:firstLine="117" w:firstLineChars="49"/>
        <w:jc w:val="center"/>
        <w:rPr>
          <w:rFonts w:hint="eastAsia" w:ascii="宋体" w:hAnsi="宋体" w:cs="宋体"/>
          <w:color w:val="auto"/>
          <w:sz w:val="24"/>
          <w:szCs w:val="24"/>
          <w:highlight w:val="none"/>
        </w:rPr>
      </w:pPr>
    </w:p>
    <w:p>
      <w:pPr>
        <w:pStyle w:val="6"/>
        <w:spacing w:after="0"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广州市乾信经济发展有限公司</w:t>
      </w:r>
    </w:p>
    <w:p>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我方已收到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南沙天后宫沙滩餐厅厨房设备采购安装项目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招标文件，经研究上述招标文件及合同条件、技术规范的全部内容和其他有关文件。我方决定参加投标，并承诺如下：</w:t>
      </w:r>
    </w:p>
    <w:p>
      <w:pPr>
        <w:spacing w:line="360" w:lineRule="auto"/>
        <w:ind w:left="406"/>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1.我方愿意按招标文件要求规定，承接上述项目；</w:t>
      </w:r>
    </w:p>
    <w:p>
      <w:pPr>
        <w:spacing w:line="360" w:lineRule="auto"/>
        <w:ind w:firstLine="406" w:firstLineChars="175"/>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2.我方</w:t>
      </w:r>
      <w:r>
        <w:rPr>
          <w:rFonts w:hint="eastAsia" w:ascii="宋体" w:hAnsi="宋体" w:cs="宋体"/>
          <w:color w:val="auto"/>
          <w:sz w:val="24"/>
          <w:szCs w:val="24"/>
          <w:highlight w:val="none"/>
          <w:lang w:val="zh-CN"/>
        </w:rPr>
        <w:t>质量管理体系完善，具备</w:t>
      </w:r>
      <w:r>
        <w:rPr>
          <w:rFonts w:hint="eastAsia" w:ascii="宋体" w:hAnsi="宋体" w:cs="宋体"/>
          <w:color w:val="auto"/>
          <w:spacing w:val="-4"/>
          <w:sz w:val="24"/>
          <w:szCs w:val="24"/>
          <w:highlight w:val="none"/>
        </w:rPr>
        <w:t>履行合同所必需的设备和专业技术能</w:t>
      </w:r>
      <w:r>
        <w:rPr>
          <w:rFonts w:hint="eastAsia" w:ascii="宋体" w:hAnsi="宋体" w:cs="宋体"/>
          <w:color w:val="auto"/>
          <w:sz w:val="24"/>
          <w:szCs w:val="24"/>
          <w:highlight w:val="none"/>
        </w:rPr>
        <w:t>力等</w:t>
      </w:r>
      <w:r>
        <w:rPr>
          <w:rFonts w:hint="eastAsia" w:ascii="宋体" w:hAnsi="宋体" w:cs="宋体"/>
          <w:color w:val="auto"/>
          <w:sz w:val="24"/>
          <w:szCs w:val="24"/>
          <w:highlight w:val="none"/>
          <w:lang w:val="zh-CN"/>
        </w:rPr>
        <w:t>综合服务能力；</w:t>
      </w:r>
    </w:p>
    <w:p>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3.项目管</w:t>
      </w:r>
      <w:r>
        <w:rPr>
          <w:rFonts w:hint="eastAsia" w:ascii="宋体" w:hAnsi="宋体" w:cs="宋体"/>
          <w:color w:val="auto"/>
          <w:sz w:val="24"/>
          <w:szCs w:val="24"/>
          <w:highlight w:val="none"/>
          <w:lang w:val="zh-CN"/>
        </w:rPr>
        <w:t>理人员</w:t>
      </w: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lang w:val="zh-CN"/>
        </w:rPr>
        <w:t>项目负责人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本单位正式在职人员，中标后不更换且在人员、设备；</w:t>
      </w:r>
    </w:p>
    <w:p>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4"/>
          <w:sz w:val="24"/>
          <w:szCs w:val="24"/>
          <w:highlight w:val="none"/>
        </w:rPr>
        <w:t>.</w:t>
      </w:r>
      <w:r>
        <w:rPr>
          <w:rFonts w:hint="eastAsia" w:ascii="宋体" w:hAnsi="宋体" w:cs="宋体"/>
          <w:color w:val="auto"/>
          <w:sz w:val="24"/>
          <w:szCs w:val="24"/>
          <w:highlight w:val="none"/>
          <w:lang w:val="zh-CN"/>
        </w:rPr>
        <w:t>我方将委派</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担任该项目负责人；</w:t>
      </w:r>
    </w:p>
    <w:p>
      <w:pPr>
        <w:spacing w:line="360" w:lineRule="auto"/>
        <w:ind w:firstLine="420" w:firstLineChars="175"/>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5.我方</w:t>
      </w:r>
      <w:r>
        <w:rPr>
          <w:rFonts w:hint="eastAsia" w:ascii="宋体" w:hAnsi="宋体" w:cs="宋体"/>
          <w:color w:val="auto"/>
          <w:sz w:val="24"/>
          <w:szCs w:val="24"/>
          <w:highlight w:val="none"/>
          <w:lang w:val="zh-CN"/>
        </w:rPr>
        <w:t>参加采购活动前3年内在经营活动中没有重大违法记录</w:t>
      </w:r>
      <w:r>
        <w:rPr>
          <w:rFonts w:hint="eastAsia" w:ascii="宋体" w:hAnsi="宋体" w:cs="宋体"/>
          <w:color w:val="auto"/>
          <w:sz w:val="24"/>
          <w:szCs w:val="24"/>
          <w:highlight w:val="none"/>
        </w:rPr>
        <w:t>；</w:t>
      </w:r>
    </w:p>
    <w:p>
      <w:pPr>
        <w:spacing w:line="360" w:lineRule="auto"/>
        <w:ind w:firstLine="420" w:firstLineChars="175"/>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.我方单位没有负责人或法人与其他投标人存在直接控股、管理关系； </w:t>
      </w:r>
    </w:p>
    <w:p>
      <w:pPr>
        <w:spacing w:line="360" w:lineRule="auto"/>
        <w:ind w:firstLine="420" w:firstLineChars="175"/>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.我方同意所递交的投标文件的有效期为</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天，</w:t>
      </w:r>
      <w:r>
        <w:rPr>
          <w:rFonts w:hint="eastAsia" w:ascii="宋体" w:hAnsi="宋体" w:cs="宋体"/>
          <w:color w:val="auto"/>
          <w:sz w:val="24"/>
          <w:szCs w:val="24"/>
          <w:highlight w:val="none"/>
        </w:rPr>
        <w:t>从提交报价文件的截止之日起算</w:t>
      </w:r>
      <w:r>
        <w:rPr>
          <w:rFonts w:hint="eastAsia" w:ascii="宋体" w:hAnsi="宋体" w:cs="宋体"/>
          <w:color w:val="auto"/>
          <w:sz w:val="24"/>
          <w:szCs w:val="24"/>
          <w:highlight w:val="none"/>
          <w:lang w:val="zh-CN"/>
        </w:rPr>
        <w:t>；</w:t>
      </w:r>
    </w:p>
    <w:p>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.除非另外达成协议并生效，招标人的招标文件、中标通知书和我方的投标文件、投标承诺函将构成约束我们双</w:t>
      </w:r>
      <w:r>
        <w:rPr>
          <w:rFonts w:hint="eastAsia" w:ascii="宋体" w:hAnsi="宋体" w:cs="宋体"/>
          <w:color w:val="auto"/>
          <w:sz w:val="24"/>
          <w:szCs w:val="24"/>
          <w:highlight w:val="none"/>
        </w:rPr>
        <w:t>方的合同；</w:t>
      </w:r>
    </w:p>
    <w:p>
      <w:pPr>
        <w:spacing w:line="360" w:lineRule="auto"/>
        <w:ind w:firstLine="420" w:firstLineChars="175"/>
        <w:rPr>
          <w:rFonts w:hint="eastAsia" w:ascii="宋体" w:hAnsi="宋体" w:cs="宋体"/>
          <w:color w:val="auto"/>
          <w:spacing w:val="-4"/>
          <w:sz w:val="24"/>
          <w:szCs w:val="24"/>
          <w:highlight w:val="none"/>
        </w:rPr>
      </w:pPr>
      <w:r>
        <w:rPr>
          <w:rFonts w:hint="eastAsia" w:ascii="宋体" w:hAnsi="宋体" w:cs="宋体"/>
          <w:color w:val="auto"/>
          <w:sz w:val="24"/>
          <w:szCs w:val="24"/>
          <w:highlight w:val="none"/>
        </w:rPr>
        <w:t>9.公示期满后，如果我方中标，我方保证在接收到招标人中标通知</w:t>
      </w:r>
      <w:r>
        <w:rPr>
          <w:rFonts w:hint="eastAsia" w:ascii="宋体" w:hAnsi="宋体" w:cs="宋体"/>
          <w:color w:val="auto"/>
          <w:spacing w:val="-4"/>
          <w:sz w:val="24"/>
          <w:szCs w:val="24"/>
          <w:highlight w:val="none"/>
        </w:rPr>
        <w:t>后，在中标通知书中载明的时间内，与招标人签订服务合同。若我方在上述规定时间内不履行与招标人订立合同的，则视为自动放弃中标，招标人有权取消我方中标人资格另行确定中标人或重新招标；</w:t>
      </w:r>
    </w:p>
    <w:p>
      <w:pPr>
        <w:spacing w:line="360" w:lineRule="auto"/>
        <w:ind w:firstLine="406" w:firstLineChars="175"/>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10.我方承诺签订服务合同后，立即按招标文件和合同条件开展工作；</w:t>
      </w:r>
    </w:p>
    <w:p>
      <w:pPr>
        <w:spacing w:line="360" w:lineRule="auto"/>
        <w:ind w:firstLine="406" w:firstLineChars="175"/>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11.我方承诺投标文件中所提供的全部资料真实、合法、有效，如有造假，将承担由此产生的一切责任。</w:t>
      </w:r>
    </w:p>
    <w:p>
      <w:pPr>
        <w:tabs>
          <w:tab w:val="left" w:pos="-951"/>
          <w:tab w:val="left" w:pos="4267"/>
          <w:tab w:val="left" w:pos="7925"/>
        </w:tabs>
        <w:spacing w:line="360" w:lineRule="auto"/>
        <w:ind w:right="-6" w:firstLine="0" w:firstLineChars="0"/>
        <w:jc w:val="right"/>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单位名称：</w:t>
      </w:r>
      <w:r>
        <w:rPr>
          <w:rFonts w:hint="eastAsia" w:ascii="宋体" w:hAnsi="宋体" w:cs="宋体"/>
          <w:b/>
          <w:color w:val="auto"/>
          <w:sz w:val="24"/>
          <w:szCs w:val="24"/>
          <w:highlight w:val="none"/>
          <w:u w:val="single"/>
        </w:rPr>
        <w:t xml:space="preserve">                        </w:t>
      </w:r>
      <w:r>
        <w:rPr>
          <w:rFonts w:hint="eastAsia" w:ascii="宋体" w:hAnsi="宋体" w:cs="宋体"/>
          <w:bCs/>
          <w:color w:val="auto"/>
          <w:sz w:val="24"/>
          <w:szCs w:val="24"/>
          <w:highlight w:val="none"/>
        </w:rPr>
        <w:t>（公章）</w:t>
      </w:r>
    </w:p>
    <w:p>
      <w:pPr>
        <w:tabs>
          <w:tab w:val="left" w:pos="-951"/>
          <w:tab w:val="left" w:pos="4267"/>
          <w:tab w:val="left" w:pos="7925"/>
        </w:tabs>
        <w:spacing w:line="360" w:lineRule="auto"/>
        <w:ind w:right="-6" w:firstLine="0" w:firstLineChars="0"/>
        <w:jc w:val="righ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法定代表人（负责人）或委托代理人：</w:t>
      </w:r>
      <w:r>
        <w:rPr>
          <w:rFonts w:hint="eastAsia" w:ascii="宋体" w:hAnsi="宋体" w:cs="宋体"/>
          <w:b/>
          <w:color w:val="auto"/>
          <w:sz w:val="24"/>
          <w:szCs w:val="24"/>
          <w:highlight w:val="none"/>
          <w:u w:val="single"/>
        </w:rPr>
        <w:t xml:space="preserve">           </w:t>
      </w:r>
      <w:r>
        <w:rPr>
          <w:rFonts w:hint="eastAsia" w:ascii="宋体" w:hAnsi="宋体" w:cs="宋体"/>
          <w:bCs/>
          <w:color w:val="auto"/>
          <w:sz w:val="24"/>
          <w:szCs w:val="24"/>
          <w:highlight w:val="none"/>
        </w:rPr>
        <w:t>（手签）</w:t>
      </w:r>
    </w:p>
    <w:p>
      <w:pPr>
        <w:tabs>
          <w:tab w:val="left" w:pos="6300"/>
        </w:tabs>
        <w:spacing w:line="360" w:lineRule="auto"/>
        <w:ind w:firstLine="2640" w:firstLineChars="11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日</w:t>
      </w:r>
    </w:p>
    <w:p>
      <w:pPr>
        <w:rPr>
          <w:b/>
          <w:color w:val="auto"/>
          <w:sz w:val="28"/>
          <w:highlight w:val="none"/>
        </w:rPr>
      </w:pPr>
    </w:p>
    <w:p>
      <w:pPr>
        <w:rPr>
          <w:color w:val="auto"/>
          <w:highlight w:val="none"/>
        </w:rPr>
      </w:pPr>
      <w:r>
        <w:rPr>
          <w:b/>
          <w:color w:val="auto"/>
          <w:sz w:val="28"/>
          <w:highlight w:val="none"/>
        </w:rPr>
        <w:t>格式二：</w:t>
      </w:r>
    </w:p>
    <w:p>
      <w:pPr>
        <w:adjustRightInd w:val="0"/>
        <w:snapToGrid w:val="0"/>
        <w:spacing w:line="360" w:lineRule="auto"/>
        <w:ind w:right="449" w:rightChars="214"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报价一览表</w:t>
      </w:r>
    </w:p>
    <w:p>
      <w:pPr>
        <w:ind w:firstLine="480"/>
        <w:rPr>
          <w:color w:val="auto"/>
          <w:sz w:val="28"/>
          <w:szCs w:val="28"/>
          <w:highlight w:val="none"/>
        </w:rPr>
      </w:pPr>
    </w:p>
    <w:p>
      <w:pPr>
        <w:ind w:firstLine="480"/>
        <w:rPr>
          <w:color w:val="auto"/>
          <w:sz w:val="28"/>
          <w:szCs w:val="28"/>
          <w:highlight w:val="none"/>
        </w:rPr>
      </w:pPr>
      <w:r>
        <w:rPr>
          <w:color w:val="auto"/>
          <w:sz w:val="28"/>
          <w:szCs w:val="28"/>
          <w:highlight w:val="none"/>
        </w:rPr>
        <w:t>投标人名称：</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rPr>
                <w:color w:val="auto"/>
                <w:sz w:val="28"/>
                <w:szCs w:val="28"/>
                <w:highlight w:val="none"/>
              </w:rPr>
            </w:pPr>
            <w:r>
              <w:rPr>
                <w:color w:val="auto"/>
                <w:sz w:val="28"/>
                <w:szCs w:val="28"/>
                <w:highlight w:val="none"/>
              </w:rPr>
              <w:t>序号</w:t>
            </w:r>
          </w:p>
        </w:tc>
        <w:tc>
          <w:tcPr>
            <w:tcW w:w="2491" w:type="dxa"/>
            <w:noWrap w:val="0"/>
            <w:vAlign w:val="top"/>
          </w:tcPr>
          <w:p>
            <w:pPr>
              <w:rPr>
                <w:color w:val="auto"/>
                <w:sz w:val="28"/>
                <w:szCs w:val="28"/>
                <w:highlight w:val="none"/>
              </w:rPr>
            </w:pPr>
            <w:r>
              <w:rPr>
                <w:color w:val="auto"/>
                <w:sz w:val="28"/>
                <w:szCs w:val="28"/>
                <w:highlight w:val="none"/>
              </w:rPr>
              <w:t>采购项目名称</w:t>
            </w:r>
          </w:p>
        </w:tc>
        <w:tc>
          <w:tcPr>
            <w:tcW w:w="1661" w:type="dxa"/>
            <w:noWrap w:val="0"/>
            <w:vAlign w:val="top"/>
          </w:tcPr>
          <w:p>
            <w:pPr>
              <w:rPr>
                <w:color w:val="auto"/>
                <w:sz w:val="28"/>
                <w:szCs w:val="28"/>
                <w:highlight w:val="none"/>
              </w:rPr>
            </w:pPr>
            <w:r>
              <w:rPr>
                <w:color w:val="auto"/>
                <w:sz w:val="28"/>
                <w:szCs w:val="28"/>
                <w:highlight w:val="none"/>
              </w:rPr>
              <w:t>投标报价（</w:t>
            </w:r>
            <w:r>
              <w:rPr>
                <w:rFonts w:hint="eastAsia"/>
                <w:color w:val="auto"/>
                <w:sz w:val="28"/>
                <w:szCs w:val="28"/>
                <w:highlight w:val="none"/>
                <w:lang w:val="en-US" w:eastAsia="zh-CN"/>
              </w:rPr>
              <w:t>小写：</w:t>
            </w:r>
            <w:r>
              <w:rPr>
                <w:color w:val="auto"/>
                <w:sz w:val="28"/>
                <w:szCs w:val="28"/>
                <w:highlight w:val="none"/>
              </w:rPr>
              <w:t>元）</w:t>
            </w:r>
          </w:p>
        </w:tc>
        <w:tc>
          <w:tcPr>
            <w:tcW w:w="1661" w:type="dxa"/>
            <w:noWrap w:val="0"/>
            <w:vAlign w:val="top"/>
          </w:tcPr>
          <w:p>
            <w:pPr>
              <w:rPr>
                <w:rFonts w:hint="default" w:eastAsia="宋体"/>
                <w:color w:val="auto"/>
                <w:sz w:val="28"/>
                <w:szCs w:val="28"/>
                <w:highlight w:val="none"/>
                <w:lang w:val="en-US" w:eastAsia="zh-CN"/>
              </w:rPr>
            </w:pPr>
            <w:r>
              <w:rPr>
                <w:color w:val="auto"/>
                <w:sz w:val="28"/>
                <w:szCs w:val="28"/>
                <w:highlight w:val="none"/>
              </w:rPr>
              <w:t>投标报价（</w:t>
            </w:r>
            <w:r>
              <w:rPr>
                <w:rFonts w:hint="eastAsia"/>
                <w:color w:val="auto"/>
                <w:sz w:val="28"/>
                <w:szCs w:val="28"/>
                <w:highlight w:val="none"/>
                <w:lang w:val="en-US" w:eastAsia="zh-CN"/>
              </w:rPr>
              <w:t>大写：</w:t>
            </w:r>
            <w:r>
              <w:rPr>
                <w:color w:val="auto"/>
                <w:sz w:val="28"/>
                <w:szCs w:val="28"/>
                <w:highlight w:val="none"/>
              </w:rPr>
              <w:t>元）</w:t>
            </w:r>
          </w:p>
        </w:tc>
        <w:tc>
          <w:tcPr>
            <w:tcW w:w="1661" w:type="dxa"/>
            <w:noWrap w:val="0"/>
            <w:vAlign w:val="top"/>
          </w:tcPr>
          <w:p>
            <w:pPr>
              <w:rPr>
                <w:color w:val="auto"/>
                <w:sz w:val="28"/>
                <w:szCs w:val="28"/>
                <w:highlight w:val="none"/>
              </w:rPr>
            </w:pPr>
            <w:r>
              <w:rPr>
                <w:color w:val="auto"/>
                <w:sz w:val="28"/>
                <w:szCs w:val="28"/>
                <w:highlight w:val="none"/>
              </w:rPr>
              <w:t>服务期</w:t>
            </w:r>
            <w:r>
              <w:rPr>
                <w:rFonts w:hint="eastAsia"/>
                <w:color w:val="auto"/>
                <w:sz w:val="28"/>
                <w:szCs w:val="28"/>
                <w:highlight w:val="none"/>
                <w:lang w:eastAsia="zh-CN"/>
              </w:rPr>
              <w:t>（</w:t>
            </w:r>
            <w:r>
              <w:rPr>
                <w:rFonts w:hint="eastAsia"/>
                <w:color w:val="auto"/>
                <w:sz w:val="28"/>
                <w:szCs w:val="28"/>
                <w:highlight w:val="none"/>
                <w:lang w:val="en-US" w:eastAsia="zh-CN"/>
              </w:rPr>
              <w:t>不多于60天，含本数）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rPr>
                <w:color w:val="auto"/>
                <w:sz w:val="28"/>
                <w:szCs w:val="28"/>
                <w:highlight w:val="none"/>
              </w:rPr>
            </w:pPr>
            <w:r>
              <w:rPr>
                <w:color w:val="auto"/>
                <w:sz w:val="28"/>
                <w:szCs w:val="28"/>
                <w:highlight w:val="none"/>
              </w:rPr>
              <w:t>1</w:t>
            </w:r>
          </w:p>
        </w:tc>
        <w:tc>
          <w:tcPr>
            <w:tcW w:w="2491" w:type="dxa"/>
            <w:noWrap w:val="0"/>
            <w:vAlign w:val="top"/>
          </w:tcPr>
          <w:p>
            <w:pPr>
              <w:rPr>
                <w:color w:val="auto"/>
                <w:sz w:val="28"/>
                <w:szCs w:val="28"/>
                <w:highlight w:val="none"/>
              </w:rPr>
            </w:pPr>
            <w:r>
              <w:rPr>
                <w:rFonts w:hint="eastAsia" w:ascii="宋体" w:hAnsi="宋体" w:cs="宋体"/>
                <w:color w:val="auto"/>
                <w:sz w:val="24"/>
                <w:szCs w:val="24"/>
                <w:highlight w:val="none"/>
                <w:u w:val="single"/>
                <w:lang w:val="en-US" w:eastAsia="zh-CN"/>
              </w:rPr>
              <w:t>南沙天后宫沙滩餐厅厨房设备采购安装项目</w:t>
            </w:r>
          </w:p>
        </w:tc>
        <w:tc>
          <w:tcPr>
            <w:tcW w:w="1661" w:type="dxa"/>
            <w:noWrap w:val="0"/>
            <w:vAlign w:val="top"/>
          </w:tcPr>
          <w:p>
            <w:pPr>
              <w:rPr>
                <w:color w:val="auto"/>
                <w:sz w:val="28"/>
                <w:szCs w:val="28"/>
                <w:highlight w:val="none"/>
              </w:rPr>
            </w:pPr>
          </w:p>
        </w:tc>
        <w:tc>
          <w:tcPr>
            <w:tcW w:w="1661" w:type="dxa"/>
            <w:noWrap w:val="0"/>
            <w:vAlign w:val="top"/>
          </w:tcPr>
          <w:p>
            <w:pPr>
              <w:rPr>
                <w:color w:val="auto"/>
                <w:sz w:val="28"/>
                <w:szCs w:val="28"/>
                <w:highlight w:val="none"/>
              </w:rPr>
            </w:pPr>
          </w:p>
        </w:tc>
        <w:tc>
          <w:tcPr>
            <w:tcW w:w="1661" w:type="dxa"/>
            <w:noWrap w:val="0"/>
            <w:vAlign w:val="top"/>
          </w:tcPr>
          <w:p>
            <w:pPr>
              <w:rPr>
                <w:color w:val="auto"/>
                <w:sz w:val="28"/>
                <w:szCs w:val="28"/>
                <w:highlight w:val="none"/>
              </w:rPr>
            </w:pPr>
          </w:p>
        </w:tc>
      </w:tr>
    </w:tbl>
    <w:p>
      <w:pPr>
        <w:rPr>
          <w:color w:val="auto"/>
          <w:sz w:val="28"/>
          <w:szCs w:val="28"/>
          <w:highlight w:val="none"/>
        </w:rPr>
      </w:pPr>
    </w:p>
    <w:p>
      <w:pPr>
        <w:spacing w:line="360" w:lineRule="exact"/>
        <w:ind w:right="449" w:rightChars="214"/>
        <w:rPr>
          <w:rFonts w:hint="eastAsia" w:ascii="宋体" w:hAnsi="宋体" w:cs="宋体"/>
          <w:color w:val="auto"/>
          <w:sz w:val="28"/>
          <w:szCs w:val="28"/>
          <w:highlight w:val="none"/>
        </w:rPr>
      </w:pPr>
      <w:r>
        <w:rPr>
          <w:rFonts w:hint="eastAsia" w:ascii="宋体" w:hAnsi="宋体" w:cs="宋体"/>
          <w:color w:val="auto"/>
          <w:sz w:val="28"/>
          <w:szCs w:val="28"/>
          <w:highlight w:val="none"/>
        </w:rPr>
        <w:t>注：1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投标人须按要求填写所有信息，不得随意更改本表格式。</w:t>
      </w:r>
    </w:p>
    <w:p>
      <w:pPr>
        <w:numPr>
          <w:ilvl w:val="0"/>
          <w:numId w:val="0"/>
        </w:numPr>
        <w:spacing w:line="360" w:lineRule="exact"/>
        <w:ind w:left="0" w:right="449" w:rightChars="214" w:firstLine="560" w:firstLineChars="200"/>
        <w:rPr>
          <w:rFonts w:hint="eastAsia" w:ascii="宋体" w:hAnsi="宋体" w:cs="宋体"/>
          <w:color w:val="auto"/>
          <w:sz w:val="28"/>
          <w:szCs w:val="28"/>
          <w:highlight w:val="none"/>
        </w:rPr>
      </w:pPr>
      <w:r>
        <w:rPr>
          <w:rFonts w:hint="default" w:ascii="宋体" w:hAnsi="宋体" w:eastAsia="宋体" w:cs="宋体"/>
          <w:color w:val="auto"/>
          <w:kern w:val="2"/>
          <w:sz w:val="28"/>
          <w:szCs w:val="28"/>
          <w:highlight w:val="none"/>
          <w:lang w:val="en-US" w:eastAsia="zh-CN" w:bidi="ar-SA"/>
        </w:rPr>
        <w:t>2</w:t>
      </w:r>
      <w:r>
        <w:rPr>
          <w:rFonts w:hint="eastAsia" w:ascii="宋体" w:hAnsi="宋体" w:cs="宋体"/>
          <w:color w:val="auto"/>
          <w:kern w:val="2"/>
          <w:sz w:val="28"/>
          <w:szCs w:val="28"/>
          <w:highlight w:val="none"/>
          <w:lang w:val="en-US" w:eastAsia="zh-CN" w:bidi="ar-SA"/>
        </w:rPr>
        <w:t>、</w:t>
      </w:r>
      <w:r>
        <w:rPr>
          <w:rFonts w:hint="eastAsia" w:ascii="宋体" w:hAnsi="宋体" w:cs="宋体"/>
          <w:color w:val="auto"/>
          <w:sz w:val="28"/>
          <w:szCs w:val="28"/>
          <w:highlight w:val="none"/>
        </w:rPr>
        <w:t>报价</w:t>
      </w:r>
      <w:r>
        <w:rPr>
          <w:rFonts w:hint="eastAsia" w:ascii="宋体" w:hAnsi="宋体" w:cs="宋体"/>
          <w:color w:val="auto"/>
          <w:sz w:val="28"/>
          <w:szCs w:val="28"/>
          <w:highlight w:val="none"/>
          <w:lang w:val="en-US" w:eastAsia="zh-CN"/>
        </w:rPr>
        <w:t>必须已包括但不限于</w:t>
      </w:r>
      <w:r>
        <w:rPr>
          <w:rFonts w:hint="eastAsia" w:ascii="宋体" w:hAnsi="宋体" w:cs="宋体"/>
          <w:color w:val="auto"/>
          <w:sz w:val="28"/>
          <w:szCs w:val="28"/>
          <w:highlight w:val="none"/>
        </w:rPr>
        <w:t>合同实施过程中</w:t>
      </w:r>
      <w:r>
        <w:rPr>
          <w:rFonts w:hint="eastAsia" w:ascii="宋体" w:hAnsi="宋体" w:cs="宋体"/>
          <w:color w:val="auto"/>
          <w:sz w:val="28"/>
          <w:szCs w:val="28"/>
          <w:highlight w:val="none"/>
          <w:lang w:val="en-US" w:eastAsia="zh-CN"/>
        </w:rPr>
        <w:t>材料费、人工费、设施设备费、税费等一切可预见和不可预见费用</w:t>
      </w:r>
      <w:r>
        <w:rPr>
          <w:rFonts w:hint="eastAsia" w:ascii="宋体" w:hAnsi="宋体" w:cs="宋体"/>
          <w:color w:val="auto"/>
          <w:sz w:val="28"/>
          <w:szCs w:val="28"/>
          <w:highlight w:val="none"/>
        </w:rPr>
        <w:t>。</w:t>
      </w:r>
    </w:p>
    <w:p>
      <w:pPr>
        <w:numPr>
          <w:ilvl w:val="0"/>
          <w:numId w:val="0"/>
        </w:numPr>
        <w:spacing w:line="360" w:lineRule="exact"/>
        <w:ind w:left="0" w:right="449" w:rightChars="214" w:firstLine="560" w:firstLineChars="200"/>
        <w:rPr>
          <w:rFonts w:hint="eastAsia" w:ascii="宋体" w:hAnsi="宋体" w:cs="宋体"/>
          <w:color w:val="auto"/>
          <w:sz w:val="28"/>
          <w:szCs w:val="28"/>
          <w:highlight w:val="none"/>
        </w:rPr>
      </w:pPr>
      <w:r>
        <w:rPr>
          <w:rFonts w:hint="default" w:ascii="宋体" w:hAnsi="宋体" w:eastAsia="宋体" w:cs="宋体"/>
          <w:color w:val="auto"/>
          <w:kern w:val="2"/>
          <w:sz w:val="28"/>
          <w:szCs w:val="28"/>
          <w:highlight w:val="none"/>
          <w:lang w:val="en-US" w:eastAsia="zh-CN" w:bidi="ar-SA"/>
        </w:rPr>
        <w:t>3、</w:t>
      </w:r>
      <w:r>
        <w:rPr>
          <w:rFonts w:hint="eastAsia" w:ascii="宋体" w:hAnsi="宋体" w:cs="宋体"/>
          <w:bCs/>
          <w:color w:val="auto"/>
          <w:sz w:val="28"/>
          <w:szCs w:val="28"/>
          <w:highlight w:val="none"/>
        </w:rPr>
        <w:t>报价</w:t>
      </w:r>
      <w:r>
        <w:rPr>
          <w:rFonts w:hint="eastAsia" w:ascii="宋体" w:hAnsi="宋体" w:cs="宋体"/>
          <w:color w:val="auto"/>
          <w:sz w:val="28"/>
          <w:szCs w:val="28"/>
          <w:highlight w:val="none"/>
        </w:rPr>
        <w:t>为含税金额,单位为人民币，如</w:t>
      </w:r>
      <w:r>
        <w:rPr>
          <w:rFonts w:hint="eastAsia" w:ascii="宋体" w:hAnsi="宋体"/>
          <w:color w:val="auto"/>
          <w:sz w:val="28"/>
          <w:szCs w:val="28"/>
          <w:highlight w:val="none"/>
        </w:rPr>
        <w:t>报价一览表</w:t>
      </w:r>
      <w:r>
        <w:rPr>
          <w:rFonts w:ascii="宋体" w:hAnsi="宋体"/>
          <w:color w:val="auto"/>
          <w:sz w:val="28"/>
          <w:szCs w:val="28"/>
          <w:highlight w:val="none"/>
        </w:rPr>
        <w:t>的大写金额和小写金额不一致的，以大写金额为准</w:t>
      </w:r>
      <w:r>
        <w:rPr>
          <w:rFonts w:hint="eastAsia" w:ascii="宋体" w:hAnsi="宋体"/>
          <w:color w:val="auto"/>
          <w:sz w:val="28"/>
          <w:szCs w:val="28"/>
          <w:highlight w:val="none"/>
        </w:rPr>
        <w:t>。</w:t>
      </w:r>
    </w:p>
    <w:p>
      <w:pPr>
        <w:numPr>
          <w:ilvl w:val="0"/>
          <w:numId w:val="0"/>
        </w:numPr>
        <w:spacing w:line="360" w:lineRule="exact"/>
        <w:ind w:left="0" w:right="449" w:rightChars="214" w:firstLine="560" w:firstLineChars="200"/>
        <w:rPr>
          <w:rFonts w:hint="eastAsia" w:ascii="宋体" w:hAnsi="宋体" w:cs="宋体"/>
          <w:color w:val="auto"/>
          <w:sz w:val="28"/>
          <w:szCs w:val="28"/>
          <w:highlight w:val="none"/>
        </w:rPr>
      </w:pPr>
      <w:r>
        <w:rPr>
          <w:rFonts w:hint="default" w:ascii="宋体" w:hAnsi="宋体" w:eastAsia="宋体" w:cs="宋体"/>
          <w:color w:val="auto"/>
          <w:kern w:val="2"/>
          <w:sz w:val="28"/>
          <w:szCs w:val="28"/>
          <w:highlight w:val="none"/>
          <w:lang w:val="en-US" w:eastAsia="zh-CN" w:bidi="ar-SA"/>
        </w:rPr>
        <w:t>4、</w:t>
      </w:r>
      <w:r>
        <w:rPr>
          <w:rFonts w:hint="eastAsia" w:ascii="宋体" w:hAnsi="宋体" w:cs="宋体"/>
          <w:color w:val="auto"/>
          <w:sz w:val="28"/>
          <w:szCs w:val="28"/>
          <w:highlight w:val="none"/>
        </w:rPr>
        <w:t>此表是响应文件的必要文件，是响应文件的重要组成部分，须单独封装在一个信封中，作为唱标之用。</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投标人名称（盖章）：</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授权代表（签字）：</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日    期：    年   月   日</w:t>
      </w: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p>
    <w:p>
      <w:pPr>
        <w:rPr>
          <w:color w:val="auto"/>
          <w:highlight w:val="none"/>
        </w:rPr>
      </w:pPr>
      <w:r>
        <w:rPr>
          <w:b/>
          <w:color w:val="auto"/>
          <w:sz w:val="28"/>
          <w:highlight w:val="none"/>
        </w:rPr>
        <w:t>格式三：</w:t>
      </w:r>
    </w:p>
    <w:p>
      <w:pPr>
        <w:jc w:val="center"/>
        <w:rPr>
          <w:rFonts w:hint="eastAsia" w:eastAsia="宋体"/>
          <w:b/>
          <w:color w:val="auto"/>
          <w:sz w:val="24"/>
          <w:highlight w:val="none"/>
          <w:lang w:eastAsia="zh-CN"/>
        </w:rPr>
      </w:pPr>
      <w:r>
        <w:rPr>
          <w:b/>
          <w:color w:val="auto"/>
          <w:sz w:val="24"/>
          <w:highlight w:val="none"/>
        </w:rPr>
        <w:t>分项报价表</w:t>
      </w:r>
    </w:p>
    <w:p>
      <w:pPr>
        <w:ind w:firstLine="480"/>
        <w:rPr>
          <w:color w:val="auto"/>
          <w:highlight w:val="none"/>
        </w:rPr>
      </w:pPr>
      <w:r>
        <w:rPr>
          <w:color w:val="auto"/>
          <w:highlight w:val="none"/>
        </w:rPr>
        <w:t>项目名称：</w:t>
      </w:r>
      <w:r>
        <w:rPr>
          <w:rFonts w:hint="eastAsia" w:ascii="宋体" w:hAnsi="宋体" w:cs="宋体"/>
          <w:color w:val="auto"/>
          <w:sz w:val="24"/>
          <w:szCs w:val="24"/>
          <w:highlight w:val="none"/>
          <w:u w:val="single"/>
          <w:lang w:val="en-US" w:eastAsia="zh-CN"/>
        </w:rPr>
        <w:t>南沙天后宫沙滩餐厅厨房设备采购安装项目</w:t>
      </w:r>
    </w:p>
    <w:p>
      <w:pPr>
        <w:ind w:firstLine="480"/>
        <w:rPr>
          <w:color w:val="auto"/>
          <w:highlight w:val="none"/>
        </w:rPr>
      </w:pPr>
      <w:r>
        <w:rPr>
          <w:color w:val="auto"/>
          <w:highlight w:val="none"/>
        </w:rPr>
        <w:t>投标人名称：</w:t>
      </w:r>
    </w:p>
    <w:p>
      <w:pPr>
        <w:rPr>
          <w:color w:val="auto"/>
          <w:highlight w:val="none"/>
        </w:rPr>
      </w:pPr>
      <w:r>
        <w:rPr>
          <w:color w:val="auto"/>
          <w:highlight w:val="none"/>
        </w:rPr>
        <w:t>货币及单位：人民币/元</w:t>
      </w:r>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color w:val="auto"/>
                <w:highlight w:val="none"/>
              </w:rPr>
            </w:pPr>
            <w:r>
              <w:rPr>
                <w:color w:val="auto"/>
                <w:highlight w:val="none"/>
              </w:rPr>
              <w:t>品目号</w:t>
            </w:r>
          </w:p>
        </w:tc>
        <w:tc>
          <w:tcPr>
            <w:tcW w:w="831" w:type="dxa"/>
            <w:noWrap w:val="0"/>
            <w:vAlign w:val="top"/>
          </w:tcPr>
          <w:p>
            <w:pPr>
              <w:rPr>
                <w:color w:val="auto"/>
                <w:highlight w:val="none"/>
              </w:rPr>
            </w:pPr>
            <w:r>
              <w:rPr>
                <w:color w:val="auto"/>
                <w:highlight w:val="none"/>
              </w:rPr>
              <w:t>货物名称</w:t>
            </w:r>
          </w:p>
        </w:tc>
        <w:tc>
          <w:tcPr>
            <w:tcW w:w="831" w:type="dxa"/>
            <w:noWrap w:val="0"/>
            <w:vAlign w:val="top"/>
          </w:tcPr>
          <w:p>
            <w:pPr>
              <w:rPr>
                <w:color w:val="auto"/>
                <w:highlight w:val="none"/>
              </w:rPr>
            </w:pPr>
            <w:r>
              <w:rPr>
                <w:color w:val="auto"/>
                <w:highlight w:val="none"/>
              </w:rPr>
              <w:t>规格型号</w:t>
            </w:r>
          </w:p>
        </w:tc>
        <w:tc>
          <w:tcPr>
            <w:tcW w:w="831" w:type="dxa"/>
            <w:noWrap w:val="0"/>
            <w:vAlign w:val="top"/>
          </w:tcPr>
          <w:p>
            <w:pPr>
              <w:rPr>
                <w:color w:val="auto"/>
                <w:highlight w:val="none"/>
              </w:rPr>
            </w:pPr>
            <w:r>
              <w:rPr>
                <w:color w:val="auto"/>
                <w:highlight w:val="none"/>
              </w:rPr>
              <w:t>品牌</w:t>
            </w:r>
          </w:p>
        </w:tc>
        <w:tc>
          <w:tcPr>
            <w:tcW w:w="831" w:type="dxa"/>
            <w:noWrap w:val="0"/>
            <w:vAlign w:val="top"/>
          </w:tcPr>
          <w:p>
            <w:pPr>
              <w:rPr>
                <w:color w:val="auto"/>
                <w:highlight w:val="none"/>
              </w:rPr>
            </w:pPr>
            <w:r>
              <w:rPr>
                <w:color w:val="auto"/>
                <w:highlight w:val="none"/>
              </w:rPr>
              <w:t>产地</w:t>
            </w:r>
          </w:p>
        </w:tc>
        <w:tc>
          <w:tcPr>
            <w:tcW w:w="831" w:type="dxa"/>
            <w:noWrap w:val="0"/>
            <w:vAlign w:val="top"/>
          </w:tcPr>
          <w:p>
            <w:pPr>
              <w:rPr>
                <w:color w:val="auto"/>
                <w:highlight w:val="none"/>
              </w:rPr>
            </w:pPr>
            <w:r>
              <w:rPr>
                <w:color w:val="auto"/>
                <w:highlight w:val="none"/>
              </w:rPr>
              <w:t>制造商名称</w:t>
            </w:r>
          </w:p>
        </w:tc>
        <w:tc>
          <w:tcPr>
            <w:tcW w:w="831" w:type="dxa"/>
            <w:noWrap w:val="0"/>
            <w:vAlign w:val="top"/>
          </w:tcPr>
          <w:p>
            <w:pPr>
              <w:rPr>
                <w:color w:val="auto"/>
                <w:highlight w:val="none"/>
              </w:rPr>
            </w:pPr>
            <w:r>
              <w:rPr>
                <w:color w:val="auto"/>
                <w:highlight w:val="none"/>
              </w:rPr>
              <w:t>单价</w:t>
            </w:r>
          </w:p>
        </w:tc>
        <w:tc>
          <w:tcPr>
            <w:tcW w:w="831" w:type="dxa"/>
            <w:noWrap w:val="0"/>
            <w:vAlign w:val="top"/>
          </w:tcPr>
          <w:p>
            <w:pPr>
              <w:rPr>
                <w:color w:val="auto"/>
                <w:highlight w:val="none"/>
              </w:rPr>
            </w:pPr>
            <w:r>
              <w:rPr>
                <w:color w:val="auto"/>
                <w:highlight w:val="none"/>
              </w:rPr>
              <w:t>数量</w:t>
            </w:r>
          </w:p>
        </w:tc>
        <w:tc>
          <w:tcPr>
            <w:tcW w:w="831" w:type="dxa"/>
            <w:noWrap w:val="0"/>
            <w:vAlign w:val="top"/>
          </w:tcPr>
          <w:p>
            <w:pPr>
              <w:rPr>
                <w:color w:val="auto"/>
                <w:highlight w:val="none"/>
              </w:rPr>
            </w:pPr>
            <w:r>
              <w:rPr>
                <w:color w:val="auto"/>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color w:val="auto"/>
                <w:highlight w:val="none"/>
              </w:rPr>
            </w:pPr>
            <w:r>
              <w:rPr>
                <w:color w:val="auto"/>
                <w:highlight w:val="none"/>
              </w:rPr>
              <w:t>1</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eastAsia="宋体"/>
                <w:color w:val="auto"/>
                <w:highlight w:val="none"/>
                <w:lang w:val="en-US" w:eastAsia="zh-CN"/>
              </w:rPr>
            </w:pPr>
            <w:r>
              <w:rPr>
                <w:rFonts w:hint="eastAsia"/>
                <w:color w:val="auto"/>
                <w:highlight w:val="none"/>
                <w:lang w:val="en-US" w:eastAsia="zh-CN"/>
              </w:rPr>
              <w:t>2</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3</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4</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5</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6</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7</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8</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9</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10</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11</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color w:val="auto"/>
                <w:highlight w:val="none"/>
                <w:lang w:val="en-US" w:eastAsia="zh-CN"/>
              </w:rPr>
            </w:pPr>
            <w:r>
              <w:rPr>
                <w:rFonts w:hint="eastAsia"/>
                <w:color w:val="auto"/>
                <w:highlight w:val="none"/>
                <w:lang w:val="en-US" w:eastAsia="zh-CN"/>
              </w:rPr>
              <w:t>12</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eastAsia"/>
                <w:color w:val="auto"/>
                <w:highlight w:val="none"/>
                <w:lang w:val="en-US" w:eastAsia="zh-CN"/>
              </w:rPr>
            </w:pPr>
            <w:r>
              <w:rPr>
                <w:rFonts w:hint="eastAsia"/>
                <w:color w:val="auto"/>
                <w:highlight w:val="none"/>
                <w:lang w:val="en-US" w:eastAsia="zh-CN"/>
              </w:rPr>
              <w:t>...</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top"/>
          </w:tcPr>
          <w:p>
            <w:pPr>
              <w:rPr>
                <w:rFonts w:hint="default" w:eastAsia="宋体"/>
                <w:color w:val="auto"/>
                <w:highlight w:val="none"/>
                <w:lang w:val="en-US" w:eastAsia="zh-CN"/>
              </w:rPr>
            </w:pPr>
            <w:r>
              <w:rPr>
                <w:rFonts w:hint="eastAsia"/>
                <w:color w:val="auto"/>
                <w:highlight w:val="none"/>
                <w:lang w:val="en-US" w:eastAsia="zh-CN"/>
              </w:rPr>
              <w:t>投标人自行增加行数</w:t>
            </w: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c>
          <w:tcPr>
            <w:tcW w:w="831" w:type="dxa"/>
            <w:noWrap w:val="0"/>
            <w:vAlign w:val="top"/>
          </w:tcPr>
          <w:p>
            <w:pPr>
              <w:rPr>
                <w:color w:val="auto"/>
                <w:highlight w:val="none"/>
              </w:rPr>
            </w:pPr>
          </w:p>
        </w:tc>
      </w:tr>
    </w:tbl>
    <w:p>
      <w:pPr>
        <w:spacing w:line="500" w:lineRule="exact"/>
        <w:ind w:firstLine="560" w:firstLineChars="200"/>
        <w:rPr>
          <w:rFonts w:hint="eastAsia" w:ascii="宋体" w:hAnsi="宋体" w:cs="宋体"/>
          <w:color w:val="auto"/>
          <w:sz w:val="28"/>
          <w:szCs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r>
        <w:rPr>
          <w:b/>
          <w:color w:val="auto"/>
          <w:sz w:val="28"/>
          <w:highlight w:val="none"/>
        </w:rPr>
        <w:t>格式</w:t>
      </w:r>
      <w:r>
        <w:rPr>
          <w:rFonts w:hint="eastAsia"/>
          <w:b/>
          <w:color w:val="auto"/>
          <w:sz w:val="28"/>
          <w:highlight w:val="none"/>
          <w:lang w:val="en-US" w:eastAsia="zh-CN"/>
        </w:rPr>
        <w:t>四</w:t>
      </w:r>
      <w:r>
        <w:rPr>
          <w:b/>
          <w:color w:val="auto"/>
          <w:sz w:val="28"/>
          <w:highlight w:val="none"/>
        </w:rPr>
        <w:t>：</w:t>
      </w:r>
    </w:p>
    <w:p>
      <w:pPr>
        <w:pStyle w:val="8"/>
        <w:ind w:firstLine="602" w:firstLineChars="200"/>
        <w:jc w:val="center"/>
        <w:rPr>
          <w:rFonts w:hint="eastAsia" w:hAnsi="宋体" w:eastAsia="宋体" w:cs="宋体"/>
          <w:b/>
          <w:color w:val="auto"/>
          <w:sz w:val="30"/>
          <w:szCs w:val="30"/>
          <w:highlight w:val="none"/>
          <w:lang w:val="en-US" w:eastAsia="zh-CN"/>
        </w:rPr>
      </w:pPr>
      <w:r>
        <w:rPr>
          <w:rFonts w:hint="eastAsia" w:hAnsi="宋体" w:cs="宋体"/>
          <w:b/>
          <w:color w:val="auto"/>
          <w:sz w:val="30"/>
          <w:szCs w:val="30"/>
          <w:highlight w:val="none"/>
        </w:rPr>
        <w:t>法定代表人证明</w:t>
      </w:r>
      <w:r>
        <w:rPr>
          <w:rFonts w:hint="eastAsia" w:hAnsi="宋体" w:cs="宋体"/>
          <w:b/>
          <w:color w:val="auto"/>
          <w:sz w:val="30"/>
          <w:szCs w:val="30"/>
          <w:highlight w:val="none"/>
          <w:lang w:val="en-US" w:eastAsia="zh-CN"/>
        </w:rPr>
        <w:t>书</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，是</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附：法定代表人身份证复印件</w:t>
      </w:r>
    </w:p>
    <w:p>
      <w:pPr>
        <w:spacing w:line="360" w:lineRule="auto"/>
        <w:ind w:firstLine="420" w:firstLineChars="200"/>
        <w:rPr>
          <w:rFonts w:hint="eastAsia" w:ascii="宋体" w:hAnsi="宋体" w:cs="宋体"/>
          <w:color w:val="auto"/>
          <w:szCs w:val="21"/>
          <w:highlight w:val="none"/>
        </w:rPr>
      </w:pPr>
    </w:p>
    <w:p>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投标人（盖单位章）：                      </w:t>
      </w:r>
    </w:p>
    <w:p>
      <w:pPr>
        <w:spacing w:line="360" w:lineRule="auto"/>
        <w:ind w:firstLine="420" w:firstLineChars="200"/>
        <w:rPr>
          <w:rFonts w:hint="eastAsia" w:ascii="宋体" w:hAnsi="宋体" w:cs="宋体"/>
          <w:color w:val="auto"/>
          <w:szCs w:val="21"/>
          <w:highlight w:val="none"/>
        </w:rPr>
      </w:pPr>
    </w:p>
    <w:p>
      <w:pPr>
        <w:spacing w:line="360" w:lineRule="auto"/>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年    月     日</w:t>
      </w:r>
    </w:p>
    <w:p>
      <w:pPr>
        <w:tabs>
          <w:tab w:val="left" w:pos="9360"/>
        </w:tabs>
        <w:spacing w:line="560" w:lineRule="exact"/>
        <w:ind w:firstLine="560" w:firstLineChars="200"/>
        <w:jc w:val="center"/>
        <w:rPr>
          <w:rFonts w:hint="eastAsia" w:ascii="宋体" w:hAnsi="宋体" w:cs="宋体"/>
          <w:color w:val="auto"/>
          <w:sz w:val="28"/>
          <w:szCs w:val="28"/>
          <w:highlight w:val="none"/>
        </w:rPr>
      </w:pPr>
    </w:p>
    <w:p>
      <w:pPr>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p>
    <w:p>
      <w:pPr>
        <w:ind w:firstLine="422" w:firstLineChars="200"/>
        <w:rPr>
          <w:rFonts w:hint="eastAsia" w:ascii="宋体" w:hAnsi="宋体" w:cs="宋体"/>
          <w:b/>
          <w:color w:val="auto"/>
          <w:szCs w:val="21"/>
          <w:highlight w:val="none"/>
        </w:rPr>
      </w:pPr>
    </w:p>
    <w:p>
      <w:pPr>
        <w:ind w:firstLine="422" w:firstLineChars="200"/>
        <w:rPr>
          <w:rFonts w:hint="eastAsia" w:ascii="宋体" w:hAnsi="宋体" w:cs="宋体"/>
          <w:b/>
          <w:color w:val="auto"/>
          <w:szCs w:val="21"/>
          <w:highlight w:val="none"/>
        </w:rPr>
      </w:pPr>
    </w:p>
    <w:p>
      <w:pPr>
        <w:tabs>
          <w:tab w:val="left" w:pos="6220"/>
        </w:tabs>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131445</wp:posOffset>
                </wp:positionV>
                <wp:extent cx="2494280" cy="1584325"/>
                <wp:effectExtent l="4445" t="5080" r="15875" b="10795"/>
                <wp:wrapNone/>
                <wp:docPr id="3" name="流程图: 可选过程 3"/>
                <wp:cNvGraphicFramePr/>
                <a:graphic xmlns:a="http://schemas.openxmlformats.org/drawingml/2006/main">
                  <a:graphicData uri="http://schemas.microsoft.com/office/word/2010/wordprocessingShape">
                    <wps:wsp>
                      <wps:cNvSpPr/>
                      <wps:spPr>
                        <a:xfrm>
                          <a:off x="0" y="0"/>
                          <a:ext cx="249428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vert="horz" wrap="square" anchor="t" anchorCtr="0" upright="1"/>
                    </wps:wsp>
                  </a:graphicData>
                </a:graphic>
              </wp:anchor>
            </w:drawing>
          </mc:Choice>
          <mc:Fallback>
            <w:pict>
              <v:shape id="_x0000_s1026" o:spid="_x0000_s1026" o:spt="176" type="#_x0000_t176" style="position:absolute;left:0pt;margin-left:222.05pt;margin-top:10.35pt;height:124.75pt;width:196.4pt;z-index:251664384;mso-width-relative:page;mso-height-relative:page;" fillcolor="#FFFFFF" filled="t" stroked="t" coordsize="21600,21600" o:gfxdata="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xNguLYAAAACgEAAA8AAAAAAAAA&#10;AQAgAAAAIgAAAGRycy9kb3ducmV2LnhtbFBLAQIUABQAAAAIAIdO4kB1BCCuSgIAAJEEAAAOAAAA&#10;AAAAAAEAIAAAACcBAABkcnMvZTJvRG9jLnhtbFBLBQYAAAAABgAGAFkBAADj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122555</wp:posOffset>
                </wp:positionV>
                <wp:extent cx="2454275" cy="1584325"/>
                <wp:effectExtent l="4445" t="4445" r="10160" b="11430"/>
                <wp:wrapNone/>
                <wp:docPr id="4" name="流程图: 可选过程 4"/>
                <wp:cNvGraphicFramePr/>
                <a:graphic xmlns:a="http://schemas.openxmlformats.org/drawingml/2006/main">
                  <a:graphicData uri="http://schemas.microsoft.com/office/word/2010/wordprocessingShape">
                    <wps:wsp>
                      <wps:cNvSpPr/>
                      <wps:spPr>
                        <a:xfrm>
                          <a:off x="0" y="0"/>
                          <a:ext cx="24542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vert="horz" wrap="square" anchor="t" anchorCtr="0" upright="1"/>
                    </wps:wsp>
                  </a:graphicData>
                </a:graphic>
              </wp:anchor>
            </w:drawing>
          </mc:Choice>
          <mc:Fallback>
            <w:pict>
              <v:shape id="_x0000_s1026" o:spid="_x0000_s1026" o:spt="176" type="#_x0000_t176" style="position:absolute;left:0pt;margin-left:12.7pt;margin-top:9.65pt;height:124.75pt;width:193.25pt;z-index:251661312;mso-width-relative:page;mso-height-relative:page;" fillcolor="#FFFFFF" filled="t" stroked="t" coordsize="21600,21600" o:gfxdata="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d/4VTXAAAACQEAAA8AAAAAAAAA&#10;AQAgAAAAIgAAAGRycy9kb3ducmV2LnhtbFBLAQIUABQAAAAIAIdO4kDhiMLZSwIAAJEEAAAOAAAA&#10;AAAAAAEAIAAAACYBAABkcnMvZTJvRG9jLnhtbFBLBQYAAAAABgAGAFkBAADj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r>
        <w:rPr>
          <w:rFonts w:hint="eastAsia" w:ascii="宋体" w:hAnsi="宋体" w:cs="宋体"/>
          <w:b/>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1188085</wp:posOffset>
                </wp:positionH>
                <wp:positionV relativeFrom="paragraph">
                  <wp:posOffset>6132195</wp:posOffset>
                </wp:positionV>
                <wp:extent cx="2636520" cy="1584325"/>
                <wp:effectExtent l="4445" t="4445" r="10795" b="11430"/>
                <wp:wrapNone/>
                <wp:docPr id="5" name="流程图: 可选过程 5"/>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93.55pt;margin-top:482.85pt;height:124.75pt;width:207.6pt;z-index:251663360;mso-width-relative:page;mso-height-relative:page;" fillcolor="#FFFFFF" filled="t" stroked="t" coordsize="21600,21600" o:gfxdata="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j41O2QAAAAwBAAAPAAAA&#10;AAAAAAEAIAAAACIAAABkcnMvZG93bnJldi54bWxQSwECFAAUAAAACACHTuJA6Zd+D00CAACRBAAA&#10;DgAAAAAAAAABACAAAAAoAQAAZHJzL2Uyb0RvYy54bWxQSwUGAAAAAAYABgBZAQAA5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r>
        <w:rPr>
          <w:rFonts w:hint="eastAsia" w:ascii="宋体" w:hAnsi="宋体" w:cs="宋体"/>
          <w:b/>
          <w:color w:val="auto"/>
          <w:szCs w:val="21"/>
          <w:highlight w:val="none"/>
          <w:lang w:eastAsia="zh-CN"/>
        </w:rPr>
        <w:tab/>
      </w:r>
    </w:p>
    <w:p>
      <w:pPr>
        <w:ind w:firstLine="422" w:firstLineChars="200"/>
        <w:rPr>
          <w:rFonts w:hint="eastAsia" w:ascii="宋体" w:hAnsi="宋体" w:cs="宋体"/>
          <w:b/>
          <w:color w:val="auto"/>
          <w:szCs w:val="21"/>
          <w:highlight w:val="none"/>
        </w:rPr>
      </w:pPr>
    </w:p>
    <w:p>
      <w:pPr>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2085340</wp:posOffset>
                </wp:positionH>
                <wp:positionV relativeFrom="paragraph">
                  <wp:posOffset>6449695</wp:posOffset>
                </wp:positionV>
                <wp:extent cx="2636520" cy="1584325"/>
                <wp:effectExtent l="4445" t="4445" r="10795" b="11430"/>
                <wp:wrapNone/>
                <wp:docPr id="6" name="流程图: 可选过程 6"/>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164.2pt;margin-top:507.85pt;height:124.75pt;width:207.6pt;z-index:251662336;mso-width-relative:page;mso-height-relative:page;" fillcolor="#FFFFFF" filled="t" stroked="t" coordsize="21600,21600" o:gfxdata="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wiq2dkAAAANAQAADwAAAAAA&#10;AAABACAAAAAiAAAAZHJzL2Rvd25yZXYueG1sUEsBAhQAFAAAAAgAh07iQPMjESNLAgAAkQQAAA4A&#10;AAAAAAAAAQAgAAAAKAEAAGRycy9lMm9Eb2MueG1sUEsFBgAAAAAGAAYAWQEAAOU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spacing w:line="480" w:lineRule="exact"/>
        <w:rPr>
          <w:rFonts w:hint="eastAsia" w:ascii="宋体" w:hAnsi="宋体" w:cs="宋体"/>
          <w:color w:val="auto"/>
          <w:szCs w:val="21"/>
          <w:highlight w:val="none"/>
        </w:rPr>
      </w:pPr>
    </w:p>
    <w:p>
      <w:pPr>
        <w:pStyle w:val="2"/>
        <w:rPr>
          <w:rFonts w:hint="eastAsia" w:ascii="宋体" w:hAnsi="宋体" w:cs="宋体"/>
          <w:b w:val="0"/>
          <w:bCs w:val="0"/>
          <w:color w:val="auto"/>
          <w:kern w:val="2"/>
          <w:sz w:val="21"/>
          <w:szCs w:val="21"/>
          <w:highlight w:val="none"/>
        </w:rPr>
      </w:pPr>
    </w:p>
    <w:p>
      <w:pPr>
        <w:rPr>
          <w:rFonts w:hint="eastAsia" w:ascii="宋体" w:hAnsi="宋体" w:cs="宋体"/>
          <w:b/>
          <w:bCs/>
          <w:color w:val="auto"/>
          <w:szCs w:val="21"/>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color w:val="auto"/>
          <w:highlight w:val="none"/>
        </w:rPr>
      </w:pPr>
      <w:r>
        <w:rPr>
          <w:b/>
          <w:color w:val="auto"/>
          <w:sz w:val="28"/>
          <w:highlight w:val="none"/>
        </w:rPr>
        <w:t>格式</w:t>
      </w:r>
      <w:r>
        <w:rPr>
          <w:rFonts w:hint="eastAsia"/>
          <w:b/>
          <w:color w:val="auto"/>
          <w:sz w:val="28"/>
          <w:highlight w:val="none"/>
          <w:lang w:val="en-US" w:eastAsia="zh-CN"/>
        </w:rPr>
        <w:t>五</w:t>
      </w:r>
      <w:r>
        <w:rPr>
          <w:b/>
          <w:color w:val="auto"/>
          <w:sz w:val="28"/>
          <w:highlight w:val="none"/>
        </w:rPr>
        <w:t>：</w:t>
      </w:r>
    </w:p>
    <w:p>
      <w:pPr>
        <w:adjustRightInd w:val="0"/>
        <w:snapToGrid w:val="0"/>
        <w:spacing w:line="30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法定代表人</w:t>
      </w:r>
      <w:r>
        <w:rPr>
          <w:rFonts w:hint="eastAsia" w:ascii="宋体" w:hAnsi="宋体" w:cs="宋体"/>
          <w:b/>
          <w:bCs/>
          <w:color w:val="auto"/>
          <w:sz w:val="30"/>
          <w:szCs w:val="30"/>
          <w:highlight w:val="none"/>
        </w:rPr>
        <w:t>授权委托书</w:t>
      </w:r>
    </w:p>
    <w:p>
      <w:pPr>
        <w:spacing w:line="48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广州市乾信经济发展有限公司</w:t>
      </w:r>
    </w:p>
    <w:p>
      <w:pPr>
        <w:adjustRightInd w:val="0"/>
        <w:snapToGrid w:val="0"/>
        <w:spacing w:line="30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）我方办理本次项目事务代理人，其权限是：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exact"/>
        <w:ind w:firstLine="420" w:firstLineChars="200"/>
        <w:rPr>
          <w:rFonts w:hint="eastAsia" w:ascii="宋体" w:hAnsi="宋体" w:cs="宋体"/>
          <w:color w:val="auto"/>
          <w:szCs w:val="21"/>
          <w:highlight w:val="none"/>
        </w:rPr>
      </w:pPr>
    </w:p>
    <w:p>
      <w:pPr>
        <w:spacing w:line="480" w:lineRule="exact"/>
        <w:ind w:firstLine="420" w:firstLineChars="200"/>
        <w:rPr>
          <w:rFonts w:hint="eastAsia" w:ascii="宋体" w:hAnsi="宋体" w:cs="宋体"/>
          <w:color w:val="auto"/>
          <w:szCs w:val="21"/>
          <w:highlight w:val="none"/>
        </w:rPr>
      </w:pP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授权单位（盖章）：               </w:t>
      </w:r>
    </w:p>
    <w:p>
      <w:pPr>
        <w:spacing w:line="480" w:lineRule="exact"/>
        <w:ind w:firstLine="420" w:firstLineChars="200"/>
        <w:rPr>
          <w:rFonts w:hint="eastAsia" w:ascii="宋体" w:hAnsi="宋体" w:cs="宋体"/>
          <w:color w:val="auto"/>
          <w:szCs w:val="21"/>
          <w:highlight w:val="none"/>
        </w:rPr>
      </w:pP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法定代表人（签名或盖私章）：</w:t>
      </w:r>
    </w:p>
    <w:p>
      <w:pPr>
        <w:spacing w:line="480" w:lineRule="exact"/>
        <w:ind w:firstLine="420" w:firstLineChars="200"/>
        <w:rPr>
          <w:rFonts w:hint="eastAsia" w:ascii="宋体" w:hAnsi="宋体" w:cs="宋体"/>
          <w:color w:val="auto"/>
          <w:szCs w:val="21"/>
          <w:highlight w:val="none"/>
        </w:rPr>
      </w:pP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480" w:lineRule="exact"/>
        <w:ind w:firstLine="991" w:firstLineChars="472"/>
        <w:rPr>
          <w:rFonts w:hint="eastAsia" w:ascii="宋体" w:hAnsi="宋体" w:cs="宋体"/>
          <w:color w:val="auto"/>
          <w:szCs w:val="21"/>
          <w:highlight w:val="none"/>
        </w:rPr>
      </w:pPr>
      <w:r>
        <w:rPr>
          <w:rFonts w:hint="eastAsia" w:ascii="宋体" w:hAnsi="宋体" w:cs="宋体"/>
          <w:color w:val="auto"/>
          <w:szCs w:val="21"/>
          <w:highlight w:val="none"/>
        </w:rPr>
        <w:t>1、内容必须填写真实、清楚、涂改无效，不得转让、买卖。</w:t>
      </w:r>
    </w:p>
    <w:p>
      <w:pPr>
        <w:spacing w:line="440" w:lineRule="exact"/>
        <w:ind w:firstLine="991" w:firstLineChars="472"/>
        <w:rPr>
          <w:rFonts w:hint="eastAsia" w:ascii="宋体" w:hAnsi="宋体" w:cs="宋体"/>
          <w:color w:val="auto"/>
          <w:szCs w:val="21"/>
          <w:highlight w:val="none"/>
        </w:rPr>
      </w:pPr>
      <w:r>
        <w:rPr>
          <w:rFonts w:hint="eastAsia" w:ascii="宋体" w:hAnsi="宋体" w:cs="宋体"/>
          <w:color w:val="auto"/>
          <w:szCs w:val="21"/>
          <w:highlight w:val="none"/>
        </w:rPr>
        <w:t>2、有效期限：与投标承诺函约定的递交投标文件的有效期相同，自本单位盖公章之日起生效。</w:t>
      </w:r>
    </w:p>
    <w:p>
      <w:pPr>
        <w:spacing w:line="440" w:lineRule="exact"/>
        <w:ind w:firstLine="991" w:firstLineChars="472"/>
        <w:rPr>
          <w:rFonts w:hint="eastAsia" w:ascii="宋体" w:hAnsi="宋体" w:cs="宋体"/>
          <w:color w:val="auto"/>
          <w:szCs w:val="21"/>
          <w:highlight w:val="none"/>
        </w:rPr>
      </w:pPr>
      <w:r>
        <w:rPr>
          <w:rFonts w:hint="eastAsia" w:ascii="宋体" w:hAnsi="宋体" w:cs="宋体"/>
          <w:color w:val="auto"/>
          <w:szCs w:val="21"/>
          <w:highlight w:val="none"/>
        </w:rPr>
        <w:t>3、响应签字代表为法定代表人，则本表不适用。</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292735</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vert="horz" wrap="square" anchor="t" anchorCtr="0" upright="1"/>
                    </wps:wsp>
                  </a:graphicData>
                </a:graphic>
              </wp:anchor>
            </w:drawing>
          </mc:Choice>
          <mc:Fallback>
            <w:pict>
              <v:shape id="_x0000_s1026" o:spid="_x0000_s1026" o:spt="176" type="#_x0000_t176" style="position:absolute;left:0pt;margin-left:207.1pt;margin-top:23.05pt;height:124.75pt;width:183.75pt;z-index:251660288;mso-width-relative:page;mso-height-relative:page;" fillcolor="#FFFFFF" filled="t" stroked="t" coordsize="21600,21600" o:gfxdata="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wi/dR2QAAAAoBAAAPAAAAAAAA&#10;AAEAIAAAACIAAABkcnMvZG93bnJldi54bWxQSwECFAAUAAAACACHTuJAacEmpkoCAACRBAAADgAA&#10;AAAAAAABACAAAAAoAQAAZHJzL2Uyb0RvYy54bWxQSwUGAAAAAAYABgBZAQAA5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宋体" w:hAnsi="宋体" w:cs="宋体"/>
          <w:color w:val="auto"/>
          <w:szCs w:val="21"/>
          <w:highlight w:val="none"/>
          <w:u w:val="single"/>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266700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vert="horz" wrap="square" anchor="t" anchorCtr="0" upright="1"/>
                    </wps:wsp>
                  </a:graphicData>
                </a:graphic>
              </wp:anchor>
            </w:drawing>
          </mc:Choice>
          <mc:Fallback>
            <w:pict>
              <v:shape id="_x0000_s1026" o:spid="_x0000_s1026" o:spt="176" type="#_x0000_t176" style="position:absolute;left:0pt;margin-left:3.65pt;margin-top:21pt;height:124.75pt;width:183.75pt;z-index:251659264;mso-width-relative:page;mso-height-relative:page;" fillcolor="#FFFFFF" filled="t" stroked="t" coordsize="21600,21600" o:gfxdata="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vgRYNcAAAAIAQAADwAAAAAAAAAB&#10;ACAAAAAiAAAAZHJzL2Rvd25yZXYueG1sUEsBAhQAFAAAAAgAh07iQHN1SYpKAgAAkQQAAA4AAAAA&#10;AAAAAQAgAAAAJgEAAGRycy9lMm9Eb2MueG1sUEsFBgAAAAAGAAYAWQEAAOI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p>
    <w:p>
      <w:pPr>
        <w:spacing w:line="360" w:lineRule="auto"/>
        <w:ind w:firstLine="420" w:firstLineChars="200"/>
        <w:rPr>
          <w:rFonts w:hint="eastAsia" w:ascii="宋体" w:hAnsi="宋体" w:cs="宋体"/>
          <w:color w:val="auto"/>
          <w:szCs w:val="21"/>
          <w:highlight w:val="none"/>
          <w:u w:val="single"/>
        </w:rPr>
      </w:pPr>
    </w:p>
    <w:p>
      <w:pPr>
        <w:adjustRightInd w:val="0"/>
        <w:snapToGrid w:val="0"/>
        <w:spacing w:line="360" w:lineRule="auto"/>
        <w:ind w:firstLine="420" w:firstLineChars="200"/>
        <w:jc w:val="center"/>
        <w:rPr>
          <w:rFonts w:hint="eastAsia" w:ascii="宋体" w:hAnsi="宋体" w:cs="宋体"/>
          <w:color w:val="auto"/>
          <w:szCs w:val="21"/>
          <w:highlight w:val="none"/>
        </w:rPr>
      </w:pPr>
    </w:p>
    <w:p>
      <w:pPr>
        <w:adjustRightInd w:val="0"/>
        <w:snapToGrid w:val="0"/>
        <w:spacing w:line="360" w:lineRule="auto"/>
        <w:ind w:firstLine="422" w:firstLineChars="200"/>
        <w:jc w:val="center"/>
        <w:rPr>
          <w:rFonts w:hint="eastAsia" w:ascii="宋体" w:hAnsi="宋体" w:cs="宋体"/>
          <w:b/>
          <w:color w:val="auto"/>
          <w:szCs w:val="21"/>
          <w:highlight w:val="none"/>
        </w:rPr>
      </w:pPr>
    </w:p>
    <w:p>
      <w:pPr>
        <w:tabs>
          <w:tab w:val="left" w:pos="7983"/>
        </w:tabs>
        <w:adjustRightInd w:val="0"/>
        <w:snapToGrid w:val="0"/>
        <w:spacing w:line="360" w:lineRule="auto"/>
        <w:ind w:firstLine="422" w:firstLineChars="200"/>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ab/>
      </w:r>
    </w:p>
    <w:p>
      <w:pPr>
        <w:adjustRightInd w:val="0"/>
        <w:snapToGrid w:val="0"/>
        <w:spacing w:line="360" w:lineRule="auto"/>
        <w:ind w:firstLine="422" w:firstLineChars="200"/>
        <w:jc w:val="center"/>
        <w:rPr>
          <w:rFonts w:hint="eastAsia" w:ascii="宋体" w:hAnsi="宋体" w:cs="宋体"/>
          <w:b/>
          <w:color w:val="auto"/>
          <w:szCs w:val="21"/>
          <w:highlight w:val="none"/>
        </w:rPr>
      </w:pPr>
    </w:p>
    <w:p>
      <w:pPr>
        <w:rPr>
          <w:color w:val="auto"/>
          <w:highlight w:val="none"/>
        </w:rPr>
      </w:pPr>
      <w:r>
        <w:rPr>
          <w:rFonts w:hint="eastAsia" w:ascii="宋体" w:hAnsi="宋体" w:cs="宋体"/>
          <w:b/>
          <w:bCs/>
          <w:color w:val="auto"/>
          <w:szCs w:val="21"/>
          <w:highlight w:val="none"/>
        </w:rPr>
        <w:br w:type="page"/>
      </w:r>
    </w:p>
    <w:p>
      <w:pPr>
        <w:ind w:firstLine="0"/>
        <w:rPr>
          <w:color w:val="auto"/>
          <w:highlight w:val="none"/>
        </w:rPr>
      </w:pPr>
      <w:r>
        <w:rPr>
          <w:b/>
          <w:color w:val="auto"/>
          <w:sz w:val="28"/>
          <w:highlight w:val="none"/>
        </w:rPr>
        <w:t>格式</w:t>
      </w:r>
      <w:r>
        <w:rPr>
          <w:rFonts w:hint="eastAsia"/>
          <w:b/>
          <w:color w:val="auto"/>
          <w:sz w:val="28"/>
          <w:highlight w:val="none"/>
          <w:lang w:val="en-US" w:eastAsia="zh-CN"/>
        </w:rPr>
        <w:t>六</w:t>
      </w:r>
      <w:r>
        <w:rPr>
          <w:b/>
          <w:color w:val="auto"/>
          <w:sz w:val="28"/>
          <w:highlight w:val="none"/>
        </w:rPr>
        <w:t>：</w:t>
      </w:r>
      <w:r>
        <w:rPr>
          <w:rFonts w:hint="eastAsia" w:ascii="宋体" w:hAnsi="宋体" w:cs="宋体"/>
          <w:b/>
          <w:color w:val="auto"/>
          <w:sz w:val="30"/>
          <w:szCs w:val="30"/>
          <w:highlight w:val="none"/>
        </w:rPr>
        <w:t>投标文件封面</w:t>
      </w:r>
    </w:p>
    <w:p>
      <w:pPr>
        <w:spacing w:line="360" w:lineRule="auto"/>
        <w:rPr>
          <w:rFonts w:hint="eastAsia" w:ascii="宋体" w:hAnsi="宋体" w:cs="宋体"/>
          <w:b/>
          <w:color w:val="auto"/>
          <w:sz w:val="30"/>
          <w:szCs w:val="30"/>
          <w:highlight w:val="none"/>
        </w:rPr>
      </w:pPr>
    </w:p>
    <w:p>
      <w:pPr>
        <w:pStyle w:val="6"/>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lang w:eastAsia="zh-CN"/>
        </w:rPr>
        <w:t>南沙天后宫沙滩餐厅厨房设备采购安装项目</w:t>
      </w:r>
    </w:p>
    <w:p>
      <w:pPr>
        <w:pStyle w:val="6"/>
        <w:jc w:val="center"/>
        <w:rPr>
          <w:rFonts w:hint="eastAsia"/>
          <w:color w:val="auto"/>
          <w:highlight w:val="none"/>
        </w:rPr>
      </w:pPr>
      <w:r>
        <w:rPr>
          <w:rFonts w:hint="eastAsia" w:ascii="宋体" w:hAnsi="宋体" w:cs="宋体"/>
          <w:b/>
          <w:bCs/>
          <w:color w:val="auto"/>
          <w:sz w:val="52"/>
          <w:szCs w:val="52"/>
          <w:highlight w:val="none"/>
        </w:rPr>
        <w:t>投标文件</w:t>
      </w:r>
    </w:p>
    <w:p>
      <w:pPr>
        <w:pStyle w:val="8"/>
        <w:tabs>
          <w:tab w:val="left" w:pos="1260"/>
        </w:tabs>
        <w:ind w:firstLine="1195" w:firstLineChars="200"/>
        <w:jc w:val="center"/>
        <w:rPr>
          <w:rFonts w:hint="eastAsia" w:hAnsi="宋体" w:cs="宋体"/>
          <w:b/>
          <w:color w:val="auto"/>
          <w:spacing w:val="100"/>
          <w:w w:val="110"/>
          <w:sz w:val="36"/>
          <w:szCs w:val="36"/>
          <w:highlight w:val="none"/>
        </w:rPr>
      </w:pPr>
    </w:p>
    <w:p>
      <w:pPr>
        <w:spacing w:line="720" w:lineRule="auto"/>
        <w:ind w:firstLine="2949" w:firstLineChars="612"/>
        <w:rPr>
          <w:rFonts w:hint="eastAsia" w:ascii="宋体" w:hAnsi="宋体" w:cs="宋体"/>
          <w:b/>
          <w:color w:val="auto"/>
          <w:sz w:val="48"/>
          <w:szCs w:val="48"/>
          <w:highlight w:val="none"/>
        </w:rPr>
      </w:pPr>
      <w:r>
        <w:rPr>
          <w:rFonts w:hint="eastAsia" w:ascii="宋体" w:hAnsi="宋体" w:cs="宋体"/>
          <w:b/>
          <w:color w:val="auto"/>
          <w:sz w:val="48"/>
          <w:szCs w:val="48"/>
          <w:highlight w:val="none"/>
          <w:lang w:eastAsia="zh-CN"/>
        </w:rPr>
        <w:t>（</w:t>
      </w:r>
      <w:r>
        <w:rPr>
          <w:rFonts w:hint="eastAsia" w:ascii="宋体" w:hAnsi="宋体" w:cs="宋体"/>
          <w:b/>
          <w:color w:val="auto"/>
          <w:sz w:val="48"/>
          <w:szCs w:val="48"/>
          <w:highlight w:val="none"/>
        </w:rPr>
        <w:t>报价一览表</w:t>
      </w:r>
      <w:r>
        <w:rPr>
          <w:rFonts w:hint="eastAsia" w:ascii="宋体" w:hAnsi="宋体" w:cs="宋体"/>
          <w:b/>
          <w:color w:val="auto"/>
          <w:sz w:val="48"/>
          <w:szCs w:val="48"/>
          <w:highlight w:val="none"/>
          <w:lang w:eastAsia="zh-CN"/>
        </w:rPr>
        <w:t>及</w:t>
      </w:r>
      <w:r>
        <w:rPr>
          <w:rFonts w:hint="eastAsia" w:hAnsi="宋体" w:cs="宋体"/>
          <w:b/>
          <w:color w:val="auto"/>
          <w:sz w:val="48"/>
          <w:szCs w:val="48"/>
          <w:highlight w:val="none"/>
          <w:lang w:eastAsia="zh-CN"/>
        </w:rPr>
        <w:t>电子文件）</w:t>
      </w:r>
    </w:p>
    <w:p>
      <w:pPr>
        <w:spacing w:line="720" w:lineRule="auto"/>
        <w:ind w:firstLine="2949" w:firstLineChars="612"/>
        <w:rPr>
          <w:rFonts w:hint="eastAsia" w:ascii="宋体" w:hAnsi="宋体" w:cs="宋体"/>
          <w:b/>
          <w:color w:val="auto"/>
          <w:sz w:val="48"/>
          <w:szCs w:val="48"/>
          <w:highlight w:val="none"/>
        </w:rPr>
      </w:pPr>
    </w:p>
    <w:p>
      <w:pPr>
        <w:spacing w:line="720" w:lineRule="auto"/>
        <w:ind w:firstLine="2949" w:firstLineChars="612"/>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w:t>
      </w:r>
      <w:r>
        <w:rPr>
          <w:rFonts w:hint="eastAsia" w:ascii="宋体" w:hAnsi="宋体" w:cs="宋体"/>
          <w:b/>
          <w:color w:val="auto"/>
          <w:sz w:val="48"/>
          <w:szCs w:val="48"/>
          <w:highlight w:val="none"/>
        </w:rPr>
        <w:t>正本</w:t>
      </w:r>
      <w:r>
        <w:rPr>
          <w:rFonts w:hint="eastAsia" w:ascii="宋体" w:hAnsi="宋体" w:cs="宋体"/>
          <w:b/>
          <w:color w:val="auto"/>
          <w:sz w:val="48"/>
          <w:szCs w:val="48"/>
          <w:highlight w:val="none"/>
          <w:lang w:eastAsia="zh-CN"/>
        </w:rPr>
        <w:t>及</w:t>
      </w:r>
      <w:r>
        <w:rPr>
          <w:rFonts w:hint="eastAsia" w:ascii="宋体" w:hAnsi="宋体" w:cs="宋体"/>
          <w:b/>
          <w:color w:val="auto"/>
          <w:sz w:val="48"/>
          <w:szCs w:val="48"/>
          <w:highlight w:val="none"/>
        </w:rPr>
        <w:t>副本</w:t>
      </w:r>
      <w:r>
        <w:rPr>
          <w:rFonts w:hint="eastAsia" w:ascii="宋体" w:hAnsi="宋体" w:cs="宋体"/>
          <w:b/>
          <w:color w:val="auto"/>
          <w:sz w:val="48"/>
          <w:szCs w:val="48"/>
          <w:highlight w:val="none"/>
          <w:lang w:eastAsia="zh-CN"/>
        </w:rPr>
        <w:t>）</w:t>
      </w:r>
    </w:p>
    <w:p>
      <w:pPr>
        <w:pStyle w:val="7"/>
        <w:spacing w:after="0" w:line="360" w:lineRule="auto"/>
        <w:ind w:left="0" w:leftChars="0" w:firstLine="1485" w:firstLineChars="493"/>
        <w:jc w:val="left"/>
        <w:rPr>
          <w:rFonts w:hint="eastAsia" w:ascii="宋体" w:hAnsi="宋体" w:cs="宋体"/>
          <w:b/>
          <w:color w:val="auto"/>
          <w:sz w:val="30"/>
          <w:szCs w:val="30"/>
          <w:highlight w:val="none"/>
        </w:rPr>
      </w:pPr>
    </w:p>
    <w:p>
      <w:pPr>
        <w:pStyle w:val="7"/>
        <w:spacing w:after="0" w:line="360" w:lineRule="auto"/>
        <w:ind w:left="0" w:leftChars="0" w:firstLine="1485" w:firstLineChars="493"/>
        <w:jc w:val="left"/>
        <w:rPr>
          <w:rFonts w:hint="eastAsia" w:ascii="宋体" w:hAnsi="宋体" w:cs="宋体"/>
          <w:b/>
          <w:color w:val="auto"/>
          <w:sz w:val="30"/>
          <w:szCs w:val="30"/>
          <w:highlight w:val="none"/>
          <w:u w:val="thick"/>
        </w:rPr>
      </w:pPr>
      <w:r>
        <w:rPr>
          <w:rFonts w:hint="eastAsia" w:ascii="宋体" w:hAnsi="宋体" w:cs="宋体"/>
          <w:b/>
          <w:color w:val="auto"/>
          <w:sz w:val="30"/>
          <w:szCs w:val="30"/>
          <w:highlight w:val="none"/>
        </w:rPr>
        <w:t>项 目 名 称：</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 xml:space="preserve">  </w:t>
      </w:r>
    </w:p>
    <w:p>
      <w:pPr>
        <w:pStyle w:val="8"/>
        <w:spacing w:line="360" w:lineRule="auto"/>
        <w:ind w:firstLine="1485" w:firstLineChars="493"/>
        <w:jc w:val="left"/>
        <w:rPr>
          <w:rFonts w:hAnsi="宋体" w:cs="宋体"/>
          <w:b/>
          <w:color w:val="auto"/>
          <w:sz w:val="30"/>
          <w:szCs w:val="30"/>
          <w:highlight w:val="none"/>
          <w:u w:val="single"/>
        </w:rPr>
      </w:pPr>
      <w:r>
        <w:rPr>
          <w:rFonts w:hint="eastAsia" w:hAnsi="宋体" w:cs="宋体"/>
          <w:b/>
          <w:color w:val="auto"/>
          <w:sz w:val="30"/>
          <w:szCs w:val="30"/>
          <w:highlight w:val="none"/>
        </w:rPr>
        <w:t>投 标 人名称：</w:t>
      </w:r>
      <w:r>
        <w:rPr>
          <w:rFonts w:hint="eastAsia" w:hAnsi="宋体" w:cs="宋体"/>
          <w:b/>
          <w:color w:val="auto"/>
          <w:sz w:val="30"/>
          <w:szCs w:val="30"/>
          <w:highlight w:val="none"/>
          <w:u w:val="single"/>
        </w:rPr>
        <w:t xml:space="preserve">                                </w:t>
      </w:r>
    </w:p>
    <w:p>
      <w:pPr>
        <w:spacing w:line="360" w:lineRule="auto"/>
        <w:ind w:firstLine="1485" w:firstLineChars="493"/>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投 标 人 地 址：</w:t>
      </w:r>
      <w:r>
        <w:rPr>
          <w:rFonts w:hint="eastAsia" w:ascii="宋体" w:hAnsi="宋体" w:cs="宋体"/>
          <w:b/>
          <w:color w:val="auto"/>
          <w:sz w:val="30"/>
          <w:szCs w:val="30"/>
          <w:highlight w:val="none"/>
          <w:u w:val="single"/>
        </w:rPr>
        <w:t xml:space="preserve">                              </w:t>
      </w:r>
    </w:p>
    <w:p>
      <w:pPr>
        <w:spacing w:line="360" w:lineRule="auto"/>
        <w:ind w:firstLine="1485" w:firstLineChars="493"/>
        <w:rPr>
          <w:rFonts w:hint="eastAsia" w:ascii="宋体" w:hAnsi="宋体" w:cs="宋体"/>
          <w:b/>
          <w:color w:val="auto"/>
          <w:sz w:val="30"/>
          <w:szCs w:val="30"/>
          <w:highlight w:val="none"/>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 xml:space="preserve">                 </w:t>
      </w:r>
    </w:p>
    <w:p>
      <w:pPr>
        <w:pStyle w:val="8"/>
        <w:spacing w:line="360" w:lineRule="auto"/>
        <w:ind w:firstLine="1485" w:firstLineChars="493"/>
        <w:jc w:val="left"/>
        <w:rPr>
          <w:rFonts w:hint="eastAsia" w:hAnsi="宋体" w:cs="宋体"/>
          <w:b/>
          <w:color w:val="auto"/>
          <w:sz w:val="30"/>
          <w:szCs w:val="30"/>
          <w:highlight w:val="none"/>
        </w:rPr>
      </w:pPr>
      <w:r>
        <w:rPr>
          <w:rFonts w:hint="eastAsia" w:hAnsi="宋体" w:cs="宋体"/>
          <w:b/>
          <w:color w:val="auto"/>
          <w:sz w:val="30"/>
          <w:szCs w:val="30"/>
          <w:highlight w:val="none"/>
        </w:rPr>
        <w:t>联 系 电 话：</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 xml:space="preserve">                </w:t>
      </w:r>
    </w:p>
    <w:p>
      <w:pPr>
        <w:pStyle w:val="8"/>
        <w:spacing w:line="360" w:lineRule="auto"/>
        <w:ind w:firstLine="1485" w:firstLineChars="493"/>
        <w:jc w:val="left"/>
        <w:rPr>
          <w:rFonts w:hint="eastAsia" w:hAnsi="宋体" w:cs="宋体"/>
          <w:b/>
          <w:color w:val="auto"/>
          <w:sz w:val="30"/>
          <w:szCs w:val="30"/>
          <w:highlight w:val="none"/>
        </w:rPr>
      </w:pPr>
      <w:r>
        <w:rPr>
          <w:rFonts w:hint="eastAsia" w:hAnsi="宋体" w:cs="宋体"/>
          <w:b/>
          <w:color w:val="auto"/>
          <w:sz w:val="30"/>
          <w:szCs w:val="30"/>
          <w:highlight w:val="none"/>
        </w:rPr>
        <w:t>日       期：        年     月     日</w:t>
      </w:r>
    </w:p>
    <w:p>
      <w:pPr>
        <w:pStyle w:val="8"/>
        <w:spacing w:line="360" w:lineRule="auto"/>
        <w:ind w:firstLine="1358" w:firstLineChars="483"/>
        <w:rPr>
          <w:rFonts w:hint="eastAsia" w:hAnsi="宋体" w:cs="宋体"/>
          <w:b/>
          <w:color w:val="auto"/>
          <w:sz w:val="28"/>
          <w:szCs w:val="28"/>
          <w:highlight w:val="none"/>
          <w:u w:val="single"/>
        </w:rPr>
      </w:pPr>
    </w:p>
    <w:p>
      <w:pPr>
        <w:ind w:firstLine="420" w:firstLineChars="200"/>
        <w:rPr>
          <w:rFonts w:hint="eastAsia" w:ascii="宋体" w:hAnsi="宋体" w:cs="宋体"/>
          <w:color w:val="auto"/>
          <w:highlight w:val="none"/>
        </w:rPr>
      </w:pPr>
    </w:p>
    <w:p>
      <w:pPr>
        <w:rPr>
          <w:color w:val="auto"/>
          <w:highlight w:val="none"/>
        </w:rPr>
      </w:pPr>
      <w:r>
        <w:rPr>
          <w:rFonts w:hint="eastAsia" w:ascii="宋体" w:hAnsi="宋体" w:cs="宋体"/>
          <w:b/>
          <w:color w:val="auto"/>
          <w:sz w:val="30"/>
          <w:szCs w:val="30"/>
          <w:highlight w:val="none"/>
        </w:rPr>
        <w:t>（       年     月     日      时     分）之前不得启封</w:t>
      </w:r>
      <w:r>
        <w:rPr>
          <w:rFonts w:ascii="宋体" w:hAnsi="宋体" w:cs="宋体"/>
          <w:b/>
          <w:color w:val="auto"/>
          <w:sz w:val="30"/>
          <w:szCs w:val="30"/>
          <w:highlight w:val="none"/>
        </w:rPr>
        <w:br w:type="page"/>
      </w:r>
    </w:p>
    <w:p>
      <w:pPr>
        <w:rPr>
          <w:color w:val="auto"/>
          <w:highlight w:val="none"/>
        </w:rPr>
      </w:pPr>
      <w:r>
        <w:rPr>
          <w:b/>
          <w:color w:val="auto"/>
          <w:sz w:val="28"/>
          <w:highlight w:val="none"/>
        </w:rPr>
        <w:t>格式</w:t>
      </w:r>
      <w:r>
        <w:rPr>
          <w:rFonts w:hint="eastAsia"/>
          <w:b/>
          <w:color w:val="auto"/>
          <w:sz w:val="28"/>
          <w:highlight w:val="none"/>
          <w:lang w:val="en-US" w:eastAsia="zh-CN"/>
        </w:rPr>
        <w:t>七</w:t>
      </w:r>
      <w:r>
        <w:rPr>
          <w:b/>
          <w:color w:val="auto"/>
          <w:sz w:val="28"/>
          <w:highlight w:val="none"/>
        </w:rPr>
        <w:t>：</w:t>
      </w:r>
    </w:p>
    <w:p>
      <w:pPr>
        <w:jc w:val="center"/>
        <w:rPr>
          <w:color w:val="auto"/>
          <w:highlight w:val="none"/>
        </w:rPr>
      </w:pPr>
    </w:p>
    <w:p>
      <w:pPr>
        <w:jc w:val="center"/>
        <w:rPr>
          <w:color w:val="auto"/>
          <w:highlight w:val="none"/>
        </w:rPr>
      </w:pPr>
      <w:r>
        <w:rPr>
          <w:b/>
          <w:color w:val="auto"/>
          <w:sz w:val="24"/>
          <w:highlight w:val="none"/>
        </w:rPr>
        <w:t>《技术要求响应表》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7"/>
        <w:gridCol w:w="1099"/>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序号</w:t>
            </w:r>
          </w:p>
        </w:tc>
        <w:tc>
          <w:tcPr>
            <w:tcW w:w="1099" w:type="dxa"/>
            <w:noWrap w:val="0"/>
            <w:vAlign w:val="top"/>
          </w:tcPr>
          <w:p>
            <w:pPr>
              <w:rPr>
                <w:color w:val="auto"/>
                <w:highlight w:val="none"/>
              </w:rPr>
            </w:pPr>
            <w:r>
              <w:rPr>
                <w:color w:val="auto"/>
                <w:highlight w:val="none"/>
              </w:rPr>
              <w:t>标的名称</w:t>
            </w:r>
          </w:p>
        </w:tc>
        <w:tc>
          <w:tcPr>
            <w:tcW w:w="923" w:type="dxa"/>
            <w:noWrap w:val="0"/>
            <w:vAlign w:val="top"/>
          </w:tcPr>
          <w:p>
            <w:pPr>
              <w:rPr>
                <w:color w:val="auto"/>
                <w:highlight w:val="none"/>
              </w:rPr>
            </w:pPr>
            <w:r>
              <w:rPr>
                <w:color w:val="auto"/>
                <w:highlight w:val="none"/>
              </w:rPr>
              <w:t>参数性质</w:t>
            </w:r>
          </w:p>
        </w:tc>
        <w:tc>
          <w:tcPr>
            <w:tcW w:w="923" w:type="dxa"/>
            <w:noWrap w:val="0"/>
            <w:vAlign w:val="top"/>
          </w:tcPr>
          <w:p>
            <w:pPr>
              <w:rPr>
                <w:color w:val="auto"/>
                <w:highlight w:val="none"/>
              </w:rPr>
            </w:pPr>
            <w:r>
              <w:rPr>
                <w:color w:val="auto"/>
                <w:highlight w:val="none"/>
              </w:rPr>
              <w:t>采购文件规定的技术和服务要求</w:t>
            </w:r>
          </w:p>
        </w:tc>
        <w:tc>
          <w:tcPr>
            <w:tcW w:w="923" w:type="dxa"/>
            <w:noWrap w:val="0"/>
            <w:vAlign w:val="top"/>
          </w:tcPr>
          <w:p>
            <w:pPr>
              <w:rPr>
                <w:color w:val="auto"/>
                <w:highlight w:val="none"/>
              </w:rPr>
            </w:pPr>
            <w:r>
              <w:rPr>
                <w:color w:val="auto"/>
                <w:highlight w:val="none"/>
              </w:rPr>
              <w:t>投标文件响应的具体内容</w:t>
            </w:r>
          </w:p>
        </w:tc>
        <w:tc>
          <w:tcPr>
            <w:tcW w:w="923" w:type="dxa"/>
            <w:noWrap w:val="0"/>
            <w:vAlign w:val="top"/>
          </w:tcPr>
          <w:p>
            <w:pPr>
              <w:rPr>
                <w:color w:val="auto"/>
                <w:highlight w:val="none"/>
              </w:rPr>
            </w:pPr>
            <w:r>
              <w:rPr>
                <w:color w:val="auto"/>
                <w:highlight w:val="none"/>
              </w:rPr>
              <w:t>型号</w:t>
            </w:r>
          </w:p>
        </w:tc>
        <w:tc>
          <w:tcPr>
            <w:tcW w:w="923" w:type="dxa"/>
            <w:noWrap w:val="0"/>
            <w:vAlign w:val="top"/>
          </w:tcPr>
          <w:p>
            <w:pPr>
              <w:rPr>
                <w:color w:val="auto"/>
                <w:highlight w:val="none"/>
              </w:rPr>
            </w:pPr>
            <w:r>
              <w:rPr>
                <w:color w:val="auto"/>
                <w:highlight w:val="none"/>
              </w:rPr>
              <w:t>是否偏离</w:t>
            </w:r>
          </w:p>
        </w:tc>
        <w:tc>
          <w:tcPr>
            <w:tcW w:w="923" w:type="dxa"/>
            <w:noWrap w:val="0"/>
            <w:vAlign w:val="top"/>
          </w:tcPr>
          <w:p>
            <w:pPr>
              <w:rPr>
                <w:color w:val="auto"/>
                <w:highlight w:val="none"/>
              </w:rPr>
            </w:pPr>
            <w:r>
              <w:rPr>
                <w:color w:val="auto"/>
                <w:highlight w:val="none"/>
              </w:rPr>
              <w:t>证明文件所在位置</w:t>
            </w:r>
          </w:p>
        </w:tc>
        <w:tc>
          <w:tcPr>
            <w:tcW w:w="923" w:type="dxa"/>
            <w:noWrap w:val="0"/>
            <w:vAlign w:val="top"/>
          </w:tcPr>
          <w:p>
            <w:pPr>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1</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2</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3</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4</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5</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6</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noWrap w:val="0"/>
            <w:vAlign w:val="top"/>
          </w:tcPr>
          <w:p>
            <w:pPr>
              <w:rPr>
                <w:color w:val="auto"/>
                <w:highlight w:val="none"/>
              </w:rPr>
            </w:pPr>
            <w:r>
              <w:rPr>
                <w:color w:val="auto"/>
                <w:highlight w:val="none"/>
              </w:rPr>
              <w:t>……</w:t>
            </w:r>
          </w:p>
        </w:tc>
        <w:tc>
          <w:tcPr>
            <w:tcW w:w="1099"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c>
          <w:tcPr>
            <w:tcW w:w="923" w:type="dxa"/>
            <w:noWrap w:val="0"/>
            <w:vAlign w:val="top"/>
          </w:tcPr>
          <w:p>
            <w:pPr>
              <w:rPr>
                <w:color w:val="auto"/>
                <w:highlight w:val="none"/>
              </w:rPr>
            </w:pPr>
          </w:p>
        </w:tc>
      </w:tr>
    </w:tbl>
    <w:p>
      <w:pPr>
        <w:ind w:firstLine="480"/>
        <w:rPr>
          <w:color w:val="auto"/>
          <w:highlight w:val="none"/>
        </w:rPr>
      </w:pPr>
      <w:r>
        <w:rPr>
          <w:color w:val="auto"/>
          <w:highlight w:val="none"/>
        </w:rPr>
        <w:t>说明：</w:t>
      </w:r>
    </w:p>
    <w:p>
      <w:pPr>
        <w:ind w:firstLine="480"/>
        <w:rPr>
          <w:color w:val="auto"/>
          <w:highlight w:val="none"/>
        </w:rPr>
      </w:pPr>
      <w:r>
        <w:rPr>
          <w:color w:val="auto"/>
          <w:highlight w:val="none"/>
        </w:rPr>
        <w:t>1.“采购文件规定的技术和服务要求”项下填写的内容应与招标文件中采购需求的“技术要求”的内容保持一致。投标人应当如实填写上表“投标文件响应的具体内容”处内容，对采购文件提出的要求和条件作出明确响应</w:t>
      </w:r>
      <w:r>
        <w:rPr>
          <w:rFonts w:hint="eastAsia"/>
          <w:color w:val="auto"/>
          <w:highlight w:val="none"/>
          <w:lang w:eastAsia="zh-CN"/>
        </w:rPr>
        <w:t>（每个带“★”号产品技术指标的涉及材质、电器技术参数进行逐条响应并填写技术要求响应表）</w:t>
      </w:r>
      <w:r>
        <w:rPr>
          <w:color w:val="auto"/>
          <w:highlight w:val="none"/>
        </w:rPr>
        <w:t>，并列明具体响应数值或内容，只注明符合、满足等无具体内容表述的，将视为未实质性满足招标文件要求</w:t>
      </w:r>
      <w:r>
        <w:rPr>
          <w:rFonts w:hint="eastAsia"/>
          <w:color w:val="auto"/>
          <w:highlight w:val="none"/>
          <w:lang w:eastAsia="zh-CN"/>
        </w:rPr>
        <w:t>，</w:t>
      </w:r>
      <w:r>
        <w:rPr>
          <w:rFonts w:hint="eastAsia"/>
          <w:color w:val="auto"/>
          <w:highlight w:val="none"/>
          <w:lang w:val="en-US" w:eastAsia="zh-CN"/>
        </w:rPr>
        <w:t>按照第3点负偏离在技术部分进行扣分</w:t>
      </w:r>
      <w:r>
        <w:rPr>
          <w:color w:val="auto"/>
          <w:highlight w:val="none"/>
        </w:rPr>
        <w:t>。投标人需要说明的内容若需特殊表达，应先在本表中进行相应说明，再另页应答，否则投标无效。</w:t>
      </w:r>
    </w:p>
    <w:p>
      <w:pPr>
        <w:ind w:firstLine="480"/>
        <w:rPr>
          <w:color w:val="auto"/>
          <w:highlight w:val="none"/>
        </w:rPr>
      </w:pPr>
      <w:r>
        <w:rPr>
          <w:color w:val="auto"/>
          <w:highlight w:val="none"/>
        </w:rPr>
        <w:t>2.参数性质栏目按招标文件</w:t>
      </w:r>
      <w:r>
        <w:rPr>
          <w:rFonts w:hint="eastAsia"/>
          <w:color w:val="auto"/>
          <w:highlight w:val="none"/>
          <w:lang w:eastAsia="zh-CN"/>
        </w:rPr>
        <w:t>《</w:t>
      </w:r>
      <w:r>
        <w:rPr>
          <w:color w:val="auto"/>
          <w:highlight w:val="none"/>
        </w:rPr>
        <w:t>采购需求</w:t>
      </w:r>
      <w:r>
        <w:rPr>
          <w:rFonts w:hint="eastAsia"/>
          <w:color w:val="auto"/>
          <w:highlight w:val="none"/>
          <w:lang w:val="en-US" w:eastAsia="zh-CN"/>
        </w:rPr>
        <w:t>书》中</w:t>
      </w:r>
      <w:r>
        <w:rPr>
          <w:color w:val="auto"/>
          <w:highlight w:val="none"/>
        </w:rPr>
        <w:t>有</w:t>
      </w:r>
      <w:r>
        <w:rPr>
          <w:rFonts w:hint="eastAsia"/>
          <w:color w:val="auto"/>
          <w:highlight w:val="none"/>
          <w:lang w:val="en-US" w:eastAsia="zh-CN"/>
        </w:rPr>
        <w:t>技术指标的内容</w:t>
      </w:r>
      <w:r>
        <w:rPr>
          <w:color w:val="auto"/>
          <w:highlight w:val="none"/>
        </w:rPr>
        <w:t>进行填写。打“▲”号条款为重要技术参数，若有部分“▲”条款未响应或不满足，将根据评审要求影响其得分，但不作为无效投标条款。</w:t>
      </w:r>
    </w:p>
    <w:p>
      <w:pPr>
        <w:ind w:firstLine="480"/>
        <w:rPr>
          <w:color w:val="auto"/>
          <w:highlight w:val="none"/>
        </w:rPr>
      </w:pPr>
      <w:r>
        <w:rPr>
          <w:color w:val="auto"/>
          <w:highlight w:val="none"/>
        </w:rPr>
        <w:t>3. “是否偏离”项下应按下列规定填写：优于的，填写“正偏离”；符合的，填写“无偏离”；低于的，填写“负偏离”</w:t>
      </w:r>
      <w:r>
        <w:rPr>
          <w:rFonts w:hint="eastAsia"/>
          <w:color w:val="auto"/>
          <w:highlight w:val="none"/>
          <w:lang w:eastAsia="zh-CN"/>
        </w:rPr>
        <w:t>，</w:t>
      </w:r>
      <w:r>
        <w:rPr>
          <w:rFonts w:hint="eastAsia"/>
          <w:color w:val="auto"/>
          <w:highlight w:val="none"/>
          <w:lang w:val="en-US" w:eastAsia="zh-CN"/>
        </w:rPr>
        <w:t>范围需小于5%</w:t>
      </w:r>
      <w:r>
        <w:rPr>
          <w:color w:val="auto"/>
          <w:highlight w:val="none"/>
        </w:rPr>
        <w:t>。</w:t>
      </w:r>
    </w:p>
    <w:p>
      <w:pPr>
        <w:ind w:firstLine="480"/>
        <w:rPr>
          <w:color w:val="auto"/>
          <w:highlight w:val="none"/>
        </w:rPr>
      </w:pPr>
      <w:r>
        <w:rPr>
          <w:color w:val="auto"/>
          <w:highlight w:val="none"/>
        </w:rPr>
        <w:t>4.“备注”处可填写偏离情况的说明。</w:t>
      </w:r>
    </w:p>
    <w:p>
      <w:pPr>
        <w:ind w:firstLine="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ind w:firstLine="480"/>
        <w:rPr>
          <w:rFonts w:hint="eastAsia"/>
          <w:color w:val="auto"/>
          <w:highlight w:val="none"/>
          <w:lang w:val="en-US" w:eastAsia="zh-CN"/>
        </w:rPr>
      </w:pPr>
    </w:p>
    <w:p>
      <w:pPr>
        <w:rPr>
          <w:color w:val="auto"/>
          <w:highlight w:val="none"/>
        </w:rPr>
      </w:pPr>
      <w:r>
        <w:rPr>
          <w:b/>
          <w:color w:val="auto"/>
          <w:sz w:val="28"/>
          <w:highlight w:val="none"/>
        </w:rPr>
        <w:t>格式</w:t>
      </w:r>
      <w:r>
        <w:rPr>
          <w:rFonts w:hint="eastAsia"/>
          <w:b/>
          <w:color w:val="auto"/>
          <w:sz w:val="28"/>
          <w:highlight w:val="none"/>
          <w:lang w:val="en-US" w:eastAsia="zh-CN"/>
        </w:rPr>
        <w:t>八</w:t>
      </w:r>
      <w:r>
        <w:rPr>
          <w:b/>
          <w:color w:val="auto"/>
          <w:sz w:val="28"/>
          <w:highlight w:val="none"/>
        </w:rPr>
        <w:t>：</w:t>
      </w:r>
    </w:p>
    <w:p>
      <w:pPr>
        <w:ind w:firstLine="480"/>
        <w:rPr>
          <w:color w:val="auto"/>
          <w:highlight w:val="none"/>
        </w:rPr>
      </w:pPr>
    </w:p>
    <w:p>
      <w:pPr>
        <w:jc w:val="center"/>
        <w:rPr>
          <w:color w:val="auto"/>
          <w:highlight w:val="none"/>
        </w:rPr>
      </w:pPr>
      <w:r>
        <w:rPr>
          <w:b/>
          <w:color w:val="auto"/>
          <w:sz w:val="24"/>
          <w:highlight w:val="none"/>
        </w:rPr>
        <w:t>投标人业绩情况表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1108"/>
        <w:gridCol w:w="1163"/>
        <w:gridCol w:w="1883"/>
        <w:gridCol w:w="1541"/>
        <w:gridCol w:w="21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序号</w:t>
            </w:r>
          </w:p>
        </w:tc>
        <w:tc>
          <w:tcPr>
            <w:tcW w:w="1108" w:type="dxa"/>
            <w:noWrap w:val="0"/>
            <w:vAlign w:val="top"/>
          </w:tcPr>
          <w:p>
            <w:pPr>
              <w:rPr>
                <w:color w:val="auto"/>
                <w:highlight w:val="none"/>
              </w:rPr>
            </w:pPr>
            <w:r>
              <w:rPr>
                <w:color w:val="auto"/>
                <w:highlight w:val="none"/>
              </w:rPr>
              <w:t>客户名称</w:t>
            </w:r>
          </w:p>
        </w:tc>
        <w:tc>
          <w:tcPr>
            <w:tcW w:w="1163" w:type="dxa"/>
            <w:noWrap w:val="0"/>
            <w:vAlign w:val="top"/>
          </w:tcPr>
          <w:p>
            <w:pPr>
              <w:rPr>
                <w:color w:val="auto"/>
                <w:highlight w:val="none"/>
              </w:rPr>
            </w:pPr>
            <w:r>
              <w:rPr>
                <w:color w:val="auto"/>
                <w:highlight w:val="none"/>
              </w:rPr>
              <w:t>项目名称</w:t>
            </w:r>
          </w:p>
        </w:tc>
        <w:tc>
          <w:tcPr>
            <w:tcW w:w="1883" w:type="dxa"/>
            <w:noWrap w:val="0"/>
            <w:vAlign w:val="top"/>
          </w:tcPr>
          <w:p>
            <w:pPr>
              <w:rPr>
                <w:color w:val="auto"/>
                <w:highlight w:val="none"/>
              </w:rPr>
            </w:pPr>
            <w:r>
              <w:rPr>
                <w:color w:val="auto"/>
                <w:highlight w:val="none"/>
              </w:rPr>
              <w:t>合同金额（元）</w:t>
            </w:r>
          </w:p>
        </w:tc>
        <w:tc>
          <w:tcPr>
            <w:tcW w:w="1541" w:type="dxa"/>
            <w:noWrap w:val="0"/>
            <w:vAlign w:val="top"/>
          </w:tcPr>
          <w:p>
            <w:pPr>
              <w:rPr>
                <w:color w:val="auto"/>
                <w:highlight w:val="none"/>
              </w:rPr>
            </w:pPr>
            <w:r>
              <w:rPr>
                <w:color w:val="auto"/>
                <w:highlight w:val="none"/>
              </w:rPr>
              <w:t>签订合同时间</w:t>
            </w:r>
          </w:p>
        </w:tc>
        <w:tc>
          <w:tcPr>
            <w:tcW w:w="2105" w:type="dxa"/>
            <w:noWrap w:val="0"/>
            <w:vAlign w:val="top"/>
          </w:tcPr>
          <w:p>
            <w:pPr>
              <w:rPr>
                <w:color w:val="auto"/>
                <w:highlight w:val="none"/>
              </w:rPr>
            </w:pPr>
            <w:r>
              <w:rPr>
                <w:color w:val="auto"/>
                <w:highlight w:val="none"/>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1</w:t>
            </w:r>
          </w:p>
        </w:tc>
        <w:tc>
          <w:tcPr>
            <w:tcW w:w="1108" w:type="dxa"/>
            <w:noWrap w:val="0"/>
            <w:vAlign w:val="top"/>
          </w:tcPr>
          <w:p>
            <w:pPr>
              <w:rPr>
                <w:color w:val="auto"/>
                <w:highlight w:val="none"/>
              </w:rPr>
            </w:pPr>
          </w:p>
        </w:tc>
        <w:tc>
          <w:tcPr>
            <w:tcW w:w="1163" w:type="dxa"/>
            <w:noWrap w:val="0"/>
            <w:vAlign w:val="top"/>
          </w:tcPr>
          <w:p>
            <w:pPr>
              <w:rPr>
                <w:color w:val="auto"/>
                <w:highlight w:val="none"/>
              </w:rPr>
            </w:pPr>
          </w:p>
        </w:tc>
        <w:tc>
          <w:tcPr>
            <w:tcW w:w="1883" w:type="dxa"/>
            <w:noWrap w:val="0"/>
            <w:vAlign w:val="top"/>
          </w:tcPr>
          <w:p>
            <w:pPr>
              <w:rPr>
                <w:color w:val="auto"/>
                <w:highlight w:val="none"/>
              </w:rPr>
            </w:pPr>
          </w:p>
        </w:tc>
        <w:tc>
          <w:tcPr>
            <w:tcW w:w="1541" w:type="dxa"/>
            <w:noWrap w:val="0"/>
            <w:vAlign w:val="top"/>
          </w:tcPr>
          <w:p>
            <w:pPr>
              <w:rPr>
                <w:color w:val="auto"/>
                <w:highlight w:val="none"/>
              </w:rPr>
            </w:pPr>
          </w:p>
        </w:tc>
        <w:tc>
          <w:tcPr>
            <w:tcW w:w="2105"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2</w:t>
            </w:r>
          </w:p>
        </w:tc>
        <w:tc>
          <w:tcPr>
            <w:tcW w:w="1108" w:type="dxa"/>
            <w:noWrap w:val="0"/>
            <w:vAlign w:val="top"/>
          </w:tcPr>
          <w:p>
            <w:pPr>
              <w:rPr>
                <w:color w:val="auto"/>
                <w:highlight w:val="none"/>
              </w:rPr>
            </w:pPr>
          </w:p>
        </w:tc>
        <w:tc>
          <w:tcPr>
            <w:tcW w:w="1163" w:type="dxa"/>
            <w:noWrap w:val="0"/>
            <w:vAlign w:val="top"/>
          </w:tcPr>
          <w:p>
            <w:pPr>
              <w:rPr>
                <w:color w:val="auto"/>
                <w:highlight w:val="none"/>
              </w:rPr>
            </w:pPr>
          </w:p>
        </w:tc>
        <w:tc>
          <w:tcPr>
            <w:tcW w:w="1883" w:type="dxa"/>
            <w:noWrap w:val="0"/>
            <w:vAlign w:val="top"/>
          </w:tcPr>
          <w:p>
            <w:pPr>
              <w:rPr>
                <w:color w:val="auto"/>
                <w:highlight w:val="none"/>
              </w:rPr>
            </w:pPr>
          </w:p>
        </w:tc>
        <w:tc>
          <w:tcPr>
            <w:tcW w:w="1541" w:type="dxa"/>
            <w:noWrap w:val="0"/>
            <w:vAlign w:val="top"/>
          </w:tcPr>
          <w:p>
            <w:pPr>
              <w:rPr>
                <w:color w:val="auto"/>
                <w:highlight w:val="none"/>
              </w:rPr>
            </w:pPr>
          </w:p>
        </w:tc>
        <w:tc>
          <w:tcPr>
            <w:tcW w:w="2105"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3</w:t>
            </w:r>
          </w:p>
        </w:tc>
        <w:tc>
          <w:tcPr>
            <w:tcW w:w="1108" w:type="dxa"/>
            <w:noWrap w:val="0"/>
            <w:vAlign w:val="top"/>
          </w:tcPr>
          <w:p>
            <w:pPr>
              <w:rPr>
                <w:color w:val="auto"/>
                <w:highlight w:val="none"/>
              </w:rPr>
            </w:pPr>
          </w:p>
        </w:tc>
        <w:tc>
          <w:tcPr>
            <w:tcW w:w="1163" w:type="dxa"/>
            <w:noWrap w:val="0"/>
            <w:vAlign w:val="top"/>
          </w:tcPr>
          <w:p>
            <w:pPr>
              <w:rPr>
                <w:color w:val="auto"/>
                <w:highlight w:val="none"/>
              </w:rPr>
            </w:pPr>
          </w:p>
        </w:tc>
        <w:tc>
          <w:tcPr>
            <w:tcW w:w="1883" w:type="dxa"/>
            <w:noWrap w:val="0"/>
            <w:vAlign w:val="top"/>
          </w:tcPr>
          <w:p>
            <w:pPr>
              <w:rPr>
                <w:color w:val="auto"/>
                <w:highlight w:val="none"/>
              </w:rPr>
            </w:pPr>
          </w:p>
        </w:tc>
        <w:tc>
          <w:tcPr>
            <w:tcW w:w="1541" w:type="dxa"/>
            <w:noWrap w:val="0"/>
            <w:vAlign w:val="top"/>
          </w:tcPr>
          <w:p>
            <w:pPr>
              <w:rPr>
                <w:color w:val="auto"/>
                <w:highlight w:val="none"/>
              </w:rPr>
            </w:pPr>
          </w:p>
        </w:tc>
        <w:tc>
          <w:tcPr>
            <w:tcW w:w="2105"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4</w:t>
            </w:r>
          </w:p>
        </w:tc>
        <w:tc>
          <w:tcPr>
            <w:tcW w:w="1108" w:type="dxa"/>
            <w:noWrap w:val="0"/>
            <w:vAlign w:val="top"/>
          </w:tcPr>
          <w:p>
            <w:pPr>
              <w:rPr>
                <w:color w:val="auto"/>
                <w:highlight w:val="none"/>
              </w:rPr>
            </w:pPr>
          </w:p>
        </w:tc>
        <w:tc>
          <w:tcPr>
            <w:tcW w:w="1163" w:type="dxa"/>
            <w:noWrap w:val="0"/>
            <w:vAlign w:val="top"/>
          </w:tcPr>
          <w:p>
            <w:pPr>
              <w:rPr>
                <w:color w:val="auto"/>
                <w:highlight w:val="none"/>
              </w:rPr>
            </w:pPr>
          </w:p>
        </w:tc>
        <w:tc>
          <w:tcPr>
            <w:tcW w:w="1883" w:type="dxa"/>
            <w:noWrap w:val="0"/>
            <w:vAlign w:val="top"/>
          </w:tcPr>
          <w:p>
            <w:pPr>
              <w:rPr>
                <w:color w:val="auto"/>
                <w:highlight w:val="none"/>
              </w:rPr>
            </w:pPr>
          </w:p>
        </w:tc>
        <w:tc>
          <w:tcPr>
            <w:tcW w:w="1541" w:type="dxa"/>
            <w:noWrap w:val="0"/>
            <w:vAlign w:val="top"/>
          </w:tcPr>
          <w:p>
            <w:pPr>
              <w:rPr>
                <w:color w:val="auto"/>
                <w:highlight w:val="none"/>
              </w:rPr>
            </w:pPr>
          </w:p>
        </w:tc>
        <w:tc>
          <w:tcPr>
            <w:tcW w:w="2105" w:type="dxa"/>
            <w:noWrap w:val="0"/>
            <w:vAlign w:val="top"/>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noWrap w:val="0"/>
            <w:vAlign w:val="top"/>
          </w:tcPr>
          <w:p>
            <w:pPr>
              <w:rPr>
                <w:color w:val="auto"/>
                <w:highlight w:val="none"/>
              </w:rPr>
            </w:pPr>
            <w:r>
              <w:rPr>
                <w:color w:val="auto"/>
                <w:highlight w:val="none"/>
              </w:rPr>
              <w:t>…</w:t>
            </w:r>
          </w:p>
        </w:tc>
        <w:tc>
          <w:tcPr>
            <w:tcW w:w="1108" w:type="dxa"/>
            <w:noWrap w:val="0"/>
            <w:vAlign w:val="top"/>
          </w:tcPr>
          <w:p>
            <w:pPr>
              <w:rPr>
                <w:color w:val="auto"/>
                <w:highlight w:val="none"/>
              </w:rPr>
            </w:pPr>
          </w:p>
        </w:tc>
        <w:tc>
          <w:tcPr>
            <w:tcW w:w="1163" w:type="dxa"/>
            <w:noWrap w:val="0"/>
            <w:vAlign w:val="top"/>
          </w:tcPr>
          <w:p>
            <w:pPr>
              <w:rPr>
                <w:color w:val="auto"/>
                <w:highlight w:val="none"/>
              </w:rPr>
            </w:pPr>
          </w:p>
        </w:tc>
        <w:tc>
          <w:tcPr>
            <w:tcW w:w="1883" w:type="dxa"/>
            <w:noWrap w:val="0"/>
            <w:vAlign w:val="top"/>
          </w:tcPr>
          <w:p>
            <w:pPr>
              <w:rPr>
                <w:color w:val="auto"/>
                <w:highlight w:val="none"/>
              </w:rPr>
            </w:pPr>
          </w:p>
        </w:tc>
        <w:tc>
          <w:tcPr>
            <w:tcW w:w="1541" w:type="dxa"/>
            <w:noWrap w:val="0"/>
            <w:vAlign w:val="top"/>
          </w:tcPr>
          <w:p>
            <w:pPr>
              <w:rPr>
                <w:color w:val="auto"/>
                <w:highlight w:val="none"/>
              </w:rPr>
            </w:pPr>
          </w:p>
        </w:tc>
        <w:tc>
          <w:tcPr>
            <w:tcW w:w="2105" w:type="dxa"/>
            <w:noWrap w:val="0"/>
            <w:vAlign w:val="top"/>
          </w:tcPr>
          <w:p>
            <w:pPr>
              <w:rPr>
                <w:color w:val="auto"/>
                <w:highlight w:val="none"/>
              </w:rPr>
            </w:pPr>
          </w:p>
        </w:tc>
      </w:tr>
    </w:tbl>
    <w:p>
      <w:pPr>
        <w:ind w:firstLine="480"/>
        <w:rPr>
          <w:color w:val="auto"/>
          <w:highlight w:val="none"/>
        </w:rPr>
      </w:pPr>
      <w:r>
        <w:rPr>
          <w:color w:val="auto"/>
          <w:highlight w:val="none"/>
        </w:rPr>
        <w:t>根据上述业绩情况，按招标文件要求附销售或服务合同复印件及评审标准要求的证明材料。</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FFD61249"/>
    <w:multiLevelType w:val="singleLevel"/>
    <w:tmpl w:val="FFD61249"/>
    <w:lvl w:ilvl="0" w:tentative="0">
      <w:start w:val="6"/>
      <w:numFmt w:val="chineseCounting"/>
      <w:suff w:val="nothing"/>
      <w:lvlText w:val="%1、"/>
      <w:lvlJc w:val="left"/>
      <w:rPr>
        <w:rFonts w:hint="eastAsia"/>
      </w:rPr>
    </w:lvl>
  </w:abstractNum>
  <w:abstractNum w:abstractNumId="2">
    <w:nsid w:val="03095728"/>
    <w:multiLevelType w:val="singleLevel"/>
    <w:tmpl w:val="03095728"/>
    <w:lvl w:ilvl="0" w:tentative="0">
      <w:start w:val="2"/>
      <w:numFmt w:val="chineseCounting"/>
      <w:suff w:val="nothing"/>
      <w:lvlText w:val="（%1）"/>
      <w:lvlJc w:val="left"/>
      <w:rPr>
        <w:rFonts w:hint="eastAsia"/>
      </w:rPr>
    </w:lvl>
  </w:abstractNum>
  <w:abstractNum w:abstractNumId="3">
    <w:nsid w:val="1164EA0F"/>
    <w:multiLevelType w:val="singleLevel"/>
    <w:tmpl w:val="1164EA0F"/>
    <w:lvl w:ilvl="0" w:tentative="0">
      <w:start w:val="1"/>
      <w:numFmt w:val="chineseCounting"/>
      <w:suff w:val="nothing"/>
      <w:lvlText w:val="%1、"/>
      <w:lvlJc w:val="left"/>
      <w:rPr>
        <w:rFonts w:hint="eastAsia"/>
      </w:rPr>
    </w:lvl>
  </w:abstractNum>
  <w:abstractNum w:abstractNumId="4">
    <w:nsid w:val="61B5240C"/>
    <w:multiLevelType w:val="singleLevel"/>
    <w:tmpl w:val="61B5240C"/>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wMWY1MTE3ZGQwYTMwNzVmNWEwODliMDE3MTYifQ=="/>
  </w:docVars>
  <w:rsids>
    <w:rsidRoot w:val="00172A27"/>
    <w:rsid w:val="02D32B7D"/>
    <w:rsid w:val="067F6883"/>
    <w:rsid w:val="0734386D"/>
    <w:rsid w:val="08D567EC"/>
    <w:rsid w:val="09A21B3C"/>
    <w:rsid w:val="0B596105"/>
    <w:rsid w:val="0C957310"/>
    <w:rsid w:val="10792911"/>
    <w:rsid w:val="10A9489B"/>
    <w:rsid w:val="134E4330"/>
    <w:rsid w:val="13F15AEC"/>
    <w:rsid w:val="152D1764"/>
    <w:rsid w:val="170F2743"/>
    <w:rsid w:val="177B2312"/>
    <w:rsid w:val="186C6C81"/>
    <w:rsid w:val="1AAD014F"/>
    <w:rsid w:val="1B48686B"/>
    <w:rsid w:val="201366A8"/>
    <w:rsid w:val="20306BD1"/>
    <w:rsid w:val="24925096"/>
    <w:rsid w:val="25476DB1"/>
    <w:rsid w:val="2560120A"/>
    <w:rsid w:val="26C0080C"/>
    <w:rsid w:val="26F37374"/>
    <w:rsid w:val="27B51034"/>
    <w:rsid w:val="2B6022DB"/>
    <w:rsid w:val="2BF02BC1"/>
    <w:rsid w:val="2C8D08FE"/>
    <w:rsid w:val="2D77569E"/>
    <w:rsid w:val="2E1669B6"/>
    <w:rsid w:val="2F7047E3"/>
    <w:rsid w:val="329171E1"/>
    <w:rsid w:val="32BE49B9"/>
    <w:rsid w:val="351C64AF"/>
    <w:rsid w:val="399877A8"/>
    <w:rsid w:val="3B9112E3"/>
    <w:rsid w:val="3C1544FF"/>
    <w:rsid w:val="3DFF04CC"/>
    <w:rsid w:val="401138CF"/>
    <w:rsid w:val="403F41E0"/>
    <w:rsid w:val="40525788"/>
    <w:rsid w:val="4061413E"/>
    <w:rsid w:val="40CC58C0"/>
    <w:rsid w:val="425114E0"/>
    <w:rsid w:val="466E1FC2"/>
    <w:rsid w:val="48501468"/>
    <w:rsid w:val="48F76D44"/>
    <w:rsid w:val="49853B2F"/>
    <w:rsid w:val="4E2A5266"/>
    <w:rsid w:val="50650DEE"/>
    <w:rsid w:val="52C07308"/>
    <w:rsid w:val="55BF4E8F"/>
    <w:rsid w:val="582726A1"/>
    <w:rsid w:val="589D517F"/>
    <w:rsid w:val="58B514A2"/>
    <w:rsid w:val="5EB07AA3"/>
    <w:rsid w:val="5F6D308F"/>
    <w:rsid w:val="61A70624"/>
    <w:rsid w:val="662F6930"/>
    <w:rsid w:val="68FA6D34"/>
    <w:rsid w:val="699356C4"/>
    <w:rsid w:val="69D22F77"/>
    <w:rsid w:val="6C106BC4"/>
    <w:rsid w:val="6E5357BA"/>
    <w:rsid w:val="6E7365D8"/>
    <w:rsid w:val="6EC60C83"/>
    <w:rsid w:val="70B302C9"/>
    <w:rsid w:val="71211602"/>
    <w:rsid w:val="765F11C0"/>
    <w:rsid w:val="7C874424"/>
    <w:rsid w:val="7FD748CF"/>
    <w:rsid w:val="D3F79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Cambria" w:hAnsi="Cambria" w:eastAsia="仿宋_GB2312" w:cs="Cambria"/>
      <w:sz w:val="24"/>
      <w:szCs w:val="24"/>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Times New Roman" w:hAnsi="Times New Roman" w:eastAsia="宋体" w:cs="Times New Roman"/>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Plain Text"/>
    <w:basedOn w:val="1"/>
    <w:next w:val="1"/>
    <w:qFormat/>
    <w:uiPriority w:val="0"/>
    <w:rPr>
      <w:rFonts w:ascii="宋体" w:hAnsi="Courier New" w:eastAsia="宋体" w:cs="Times New Roman"/>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10"/>
    <w:pPr>
      <w:spacing w:before="240" w:after="60" w:line="420" w:lineRule="atLeast"/>
      <w:jc w:val="center"/>
      <w:textAlignment w:val="baseline"/>
      <w:outlineLvl w:val="0"/>
    </w:pPr>
    <w:rPr>
      <w:rFonts w:ascii="Arial" w:hAnsi="Arial"/>
      <w:b/>
      <w:kern w:val="0"/>
      <w:szCs w:val="20"/>
    </w:rPr>
  </w:style>
  <w:style w:type="paragraph" w:styleId="12">
    <w:name w:val="Body Text First Indent 2"/>
    <w:basedOn w:val="7"/>
    <w:qFormat/>
    <w:uiPriority w:val="0"/>
    <w:pPr>
      <w:ind w:firstLine="640"/>
    </w:pPr>
    <w:rPr>
      <w:rFonts w:ascii="宋体" w:hAnsi="宋体" w:eastAsia="宋体" w:cs="Times New Roman"/>
      <w:sz w:val="24"/>
      <w:szCs w:val="30"/>
    </w:rPr>
  </w:style>
  <w:style w:type="paragraph" w:styleId="15">
    <w:name w:val="List Paragraph"/>
    <w:basedOn w:val="1"/>
    <w:qFormat/>
    <w:uiPriority w:val="99"/>
    <w:pPr>
      <w:ind w:firstLine="420" w:firstLineChars="200"/>
    </w:pPr>
    <w:rPr>
      <w:rFonts w:ascii="Times New Roman" w:hAnsi="Times New Roman" w:eastAsia="宋体" w:cs="Times New Roman"/>
    </w:rPr>
  </w:style>
  <w:style w:type="paragraph" w:customStyle="1" w:styleId="1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character" w:customStyle="1" w:styleId="17">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2023-12-11T11:14:00Z</dcterms:created>
  <dc:creator>MAX</dc:creator>
  <cp:lastModifiedBy>JerryChen</cp:lastModifiedBy>
  <cp:lastPrinted>2024-01-23T15:32:00Z</cp:lastPrinted>
  <dcterms:modified xsi:type="dcterms:W3CDTF">2024-01-26T08:00:29Z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67B9EA574DD542B98F2A874143AA6EBE_13</vt:lpwstr>
  </property>
</Properties>
</file>