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bCs/>
          <w:color w:val="000000"/>
          <w:sz w:val="44"/>
          <w:szCs w:val="44"/>
          <w:highlight w:val="none"/>
        </w:rPr>
      </w:pPr>
      <w:r>
        <w:rPr>
          <w:rFonts w:hint="eastAsia" w:ascii="宋体" w:hAnsi="宋体" w:eastAsia="宋体" w:cs="宋体"/>
          <w:b/>
          <w:bCs/>
          <w:color w:val="000000"/>
          <w:sz w:val="44"/>
          <w:szCs w:val="44"/>
          <w:highlight w:val="none"/>
        </w:rPr>
        <w:t>广州南沙旅游发展有限公司</w:t>
      </w:r>
    </w:p>
    <w:p>
      <w:pPr>
        <w:spacing w:line="240" w:lineRule="auto"/>
        <w:jc w:val="center"/>
        <w:rPr>
          <w:rFonts w:hint="eastAsia" w:ascii="宋体" w:hAnsi="宋体" w:eastAsia="宋体" w:cs="宋体"/>
          <w:b/>
          <w:bCs/>
          <w:color w:val="000000"/>
          <w:sz w:val="44"/>
          <w:szCs w:val="44"/>
          <w:highlight w:val="none"/>
        </w:rPr>
      </w:pPr>
      <w:r>
        <w:rPr>
          <w:rFonts w:hint="eastAsia" w:ascii="宋体" w:hAnsi="宋体" w:eastAsia="宋体" w:cs="宋体"/>
          <w:b/>
          <w:bCs/>
          <w:color w:val="000000"/>
          <w:sz w:val="44"/>
          <w:szCs w:val="44"/>
          <w:highlight w:val="none"/>
        </w:rPr>
        <w:t>202</w:t>
      </w:r>
      <w:r>
        <w:rPr>
          <w:rFonts w:hint="eastAsia" w:ascii="宋体" w:hAnsi="宋体" w:eastAsia="宋体" w:cs="宋体"/>
          <w:b/>
          <w:bCs/>
          <w:color w:val="000000"/>
          <w:sz w:val="44"/>
          <w:szCs w:val="44"/>
          <w:highlight w:val="none"/>
          <w:lang w:val="en-US" w:eastAsia="zh-CN"/>
        </w:rPr>
        <w:t>4</w:t>
      </w:r>
      <w:r>
        <w:rPr>
          <w:rFonts w:hint="eastAsia" w:ascii="宋体" w:hAnsi="宋体" w:eastAsia="宋体" w:cs="宋体"/>
          <w:b/>
          <w:bCs/>
          <w:color w:val="000000"/>
          <w:sz w:val="44"/>
          <w:szCs w:val="44"/>
          <w:highlight w:val="none"/>
        </w:rPr>
        <w:t>年第十</w:t>
      </w:r>
      <w:r>
        <w:rPr>
          <w:rFonts w:hint="eastAsia" w:ascii="宋体" w:hAnsi="宋体" w:eastAsia="宋体" w:cs="宋体"/>
          <w:b/>
          <w:bCs/>
          <w:color w:val="000000"/>
          <w:sz w:val="44"/>
          <w:szCs w:val="44"/>
          <w:highlight w:val="none"/>
          <w:lang w:val="en-US" w:eastAsia="zh-CN"/>
        </w:rPr>
        <w:t>六</w:t>
      </w:r>
      <w:r>
        <w:rPr>
          <w:rFonts w:hint="eastAsia" w:ascii="宋体" w:hAnsi="宋体" w:eastAsia="宋体" w:cs="宋体"/>
          <w:b/>
          <w:bCs/>
          <w:color w:val="000000"/>
          <w:sz w:val="44"/>
          <w:szCs w:val="44"/>
          <w:highlight w:val="none"/>
        </w:rPr>
        <w:t>届广州南沙妈祖文化旅游节</w:t>
      </w:r>
    </w:p>
    <w:p>
      <w:pPr>
        <w:spacing w:line="240" w:lineRule="auto"/>
        <w:jc w:val="center"/>
        <w:rPr>
          <w:rFonts w:hint="eastAsia" w:ascii="宋体" w:hAnsi="宋体" w:eastAsia="宋体" w:cs="宋体"/>
          <w:b/>
          <w:bCs/>
          <w:color w:val="000000"/>
          <w:sz w:val="44"/>
          <w:szCs w:val="44"/>
          <w:highlight w:val="none"/>
        </w:rPr>
      </w:pPr>
      <w:r>
        <w:rPr>
          <w:rFonts w:hint="eastAsia" w:ascii="宋体" w:hAnsi="宋体" w:eastAsia="宋体" w:cs="宋体"/>
          <w:b/>
          <w:bCs/>
          <w:color w:val="000000"/>
          <w:sz w:val="44"/>
          <w:szCs w:val="44"/>
          <w:highlight w:val="none"/>
        </w:rPr>
        <w:t>系列活动项目</w:t>
      </w:r>
    </w:p>
    <w:p>
      <w:pPr>
        <w:spacing w:line="360" w:lineRule="auto"/>
        <w:jc w:val="center"/>
        <w:rPr>
          <w:rFonts w:ascii="仿宋_GB2312" w:hAnsi="仿宋_GB2312" w:eastAsia="仿宋_GB2312" w:cs="仿宋_GB2312"/>
          <w:color w:val="000000"/>
          <w:sz w:val="36"/>
          <w:szCs w:val="36"/>
          <w:highlight w:val="none"/>
        </w:rPr>
      </w:pPr>
    </w:p>
    <w:p>
      <w:pPr>
        <w:pStyle w:val="2"/>
        <w:rPr>
          <w:rFonts w:ascii="仿宋_GB2312" w:hAnsi="仿宋_GB2312" w:eastAsia="仿宋_GB2312" w:cs="仿宋_GB2312"/>
          <w:color w:val="000000"/>
          <w:sz w:val="36"/>
          <w:szCs w:val="36"/>
          <w:highlight w:val="none"/>
        </w:rPr>
      </w:pPr>
    </w:p>
    <w:p>
      <w:pPr>
        <w:rPr>
          <w:rFonts w:ascii="仿宋_GB2312" w:hAnsi="仿宋_GB2312" w:eastAsia="仿宋_GB2312" w:cs="仿宋_GB2312"/>
          <w:color w:val="000000"/>
          <w:sz w:val="36"/>
          <w:szCs w:val="36"/>
          <w:highlight w:val="none"/>
        </w:rPr>
      </w:pPr>
    </w:p>
    <w:p>
      <w:pPr>
        <w:pStyle w:val="2"/>
        <w:rPr>
          <w:highlight w:val="none"/>
        </w:rPr>
      </w:pPr>
    </w:p>
    <w:p>
      <w:pPr>
        <w:rPr>
          <w:highlight w:val="none"/>
        </w:rPr>
      </w:pPr>
    </w:p>
    <w:p>
      <w:pPr>
        <w:spacing w:line="360" w:lineRule="auto"/>
        <w:jc w:val="center"/>
        <w:rPr>
          <w:rFonts w:hint="eastAsia" w:ascii="黑体" w:hAnsi="黑体" w:eastAsia="黑体" w:cs="黑体"/>
          <w:b/>
          <w:bCs/>
          <w:color w:val="000000"/>
          <w:sz w:val="96"/>
          <w:szCs w:val="96"/>
          <w:highlight w:val="none"/>
          <w:lang w:val="en-US" w:eastAsia="zh-CN"/>
        </w:rPr>
      </w:pPr>
      <w:r>
        <w:rPr>
          <w:rFonts w:hint="eastAsia" w:ascii="黑体" w:hAnsi="黑体" w:eastAsia="黑体" w:cs="黑体"/>
          <w:b/>
          <w:bCs/>
          <w:color w:val="000000"/>
          <w:sz w:val="96"/>
          <w:szCs w:val="96"/>
          <w:highlight w:val="none"/>
          <w:lang w:val="en-US" w:eastAsia="zh-CN"/>
        </w:rPr>
        <w:t>邀请招标文件</w:t>
      </w:r>
    </w:p>
    <w:p>
      <w:pPr>
        <w:spacing w:line="360" w:lineRule="auto"/>
        <w:jc w:val="both"/>
        <w:rPr>
          <w:rFonts w:ascii="仿宋_GB2312" w:hAnsi="仿宋_GB2312" w:eastAsia="仿宋_GB2312" w:cs="仿宋_GB2312"/>
          <w:color w:val="000000"/>
          <w:sz w:val="36"/>
          <w:szCs w:val="36"/>
          <w:highlight w:val="none"/>
        </w:rPr>
      </w:pPr>
    </w:p>
    <w:p>
      <w:pPr>
        <w:spacing w:line="360" w:lineRule="auto"/>
        <w:jc w:val="center"/>
        <w:rPr>
          <w:rFonts w:ascii="仿宋_GB2312" w:hAnsi="仿宋_GB2312" w:eastAsia="仿宋_GB2312" w:cs="仿宋_GB2312"/>
          <w:color w:val="000000"/>
          <w:sz w:val="36"/>
          <w:szCs w:val="36"/>
          <w:highlight w:val="none"/>
        </w:rPr>
      </w:pPr>
    </w:p>
    <w:p>
      <w:pPr>
        <w:spacing w:line="360" w:lineRule="auto"/>
        <w:jc w:val="center"/>
        <w:rPr>
          <w:rFonts w:ascii="仿宋_GB2312" w:hAnsi="仿宋_GB2312" w:eastAsia="仿宋_GB2312" w:cs="仿宋_GB2312"/>
          <w:color w:val="000000"/>
          <w:sz w:val="36"/>
          <w:szCs w:val="36"/>
          <w:highlight w:val="none"/>
        </w:rPr>
      </w:pPr>
    </w:p>
    <w:p>
      <w:pPr>
        <w:spacing w:line="360" w:lineRule="auto"/>
        <w:jc w:val="center"/>
        <w:rPr>
          <w:rFonts w:ascii="仿宋_GB2312" w:hAnsi="仿宋_GB2312" w:eastAsia="仿宋_GB2312" w:cs="仿宋_GB2312"/>
          <w:color w:val="000000"/>
          <w:sz w:val="36"/>
          <w:szCs w:val="36"/>
          <w:highlight w:val="none"/>
        </w:rPr>
      </w:pPr>
    </w:p>
    <w:p>
      <w:pPr>
        <w:spacing w:line="360" w:lineRule="auto"/>
        <w:jc w:val="center"/>
        <w:rPr>
          <w:rFonts w:ascii="仿宋_GB2312" w:hAnsi="仿宋_GB2312" w:eastAsia="仿宋_GB2312" w:cs="仿宋_GB2312"/>
          <w:color w:val="000000"/>
          <w:sz w:val="36"/>
          <w:szCs w:val="36"/>
          <w:highlight w:val="none"/>
        </w:rPr>
      </w:pPr>
    </w:p>
    <w:p>
      <w:pPr>
        <w:spacing w:line="360" w:lineRule="auto"/>
        <w:jc w:val="center"/>
        <w:rPr>
          <w:rFonts w:ascii="仿宋_GB2312" w:hAnsi="仿宋_GB2312" w:eastAsia="仿宋_GB2312" w:cs="仿宋_GB2312"/>
          <w:color w:val="000000"/>
          <w:sz w:val="36"/>
          <w:szCs w:val="36"/>
          <w:highlight w:val="none"/>
        </w:rPr>
      </w:pPr>
    </w:p>
    <w:p>
      <w:pPr>
        <w:spacing w:line="360" w:lineRule="auto"/>
        <w:rPr>
          <w:rFonts w:ascii="仿宋_GB2312" w:hAnsi="仿宋_GB2312" w:eastAsia="仿宋_GB2312" w:cs="仿宋_GB2312"/>
          <w:color w:val="000000"/>
          <w:sz w:val="36"/>
          <w:szCs w:val="36"/>
          <w:highlight w:val="none"/>
        </w:rPr>
      </w:pPr>
    </w:p>
    <w:p>
      <w:pPr>
        <w:keepNext/>
        <w:keepLines/>
        <w:spacing w:before="340" w:after="330" w:line="578" w:lineRule="auto"/>
        <w:outlineLvl w:val="0"/>
        <w:rPr>
          <w:rFonts w:ascii="仿宋_GB2312" w:hAnsi="仿宋_GB2312" w:eastAsia="仿宋_GB2312" w:cs="仿宋_GB2312"/>
          <w:b/>
          <w:bCs/>
          <w:color w:val="000000"/>
          <w:kern w:val="44"/>
          <w:sz w:val="44"/>
          <w:szCs w:val="44"/>
          <w:highlight w:val="none"/>
        </w:rPr>
      </w:pPr>
    </w:p>
    <w:p>
      <w:pPr>
        <w:spacing w:line="600" w:lineRule="auto"/>
        <w:jc w:val="center"/>
        <w:rPr>
          <w:rFonts w:hint="eastAsia" w:ascii="宋体" w:hAnsi="宋体" w:eastAsia="宋体" w:cs="宋体"/>
          <w:b/>
          <w:bCs/>
          <w:color w:val="000000"/>
          <w:sz w:val="40"/>
          <w:szCs w:val="40"/>
          <w:highlight w:val="none"/>
        </w:rPr>
      </w:pPr>
      <w:r>
        <w:rPr>
          <w:rFonts w:hint="eastAsia" w:ascii="宋体" w:hAnsi="宋体" w:eastAsia="宋体" w:cs="宋体"/>
          <w:b/>
          <w:bCs/>
          <w:color w:val="000000"/>
          <w:sz w:val="40"/>
          <w:szCs w:val="40"/>
          <w:highlight w:val="none"/>
        </w:rPr>
        <w:t>广州南沙旅游发展有限公司</w:t>
      </w:r>
    </w:p>
    <w:p>
      <w:pPr>
        <w:spacing w:line="600" w:lineRule="auto"/>
        <w:jc w:val="center"/>
        <w:rPr>
          <w:rFonts w:hint="eastAsia" w:ascii="宋体" w:hAnsi="宋体" w:eastAsia="宋体" w:cs="宋体"/>
          <w:b/>
          <w:bCs/>
          <w:color w:val="000000"/>
          <w:sz w:val="40"/>
          <w:szCs w:val="40"/>
          <w:highlight w:val="none"/>
        </w:rPr>
        <w:sectPr>
          <w:footerReference r:id="rId5" w:type="first"/>
          <w:footerReference r:id="rId3" w:type="default"/>
          <w:footerReference r:id="rId4" w:type="even"/>
          <w:pgSz w:w="11906" w:h="16838"/>
          <w:pgMar w:top="1440" w:right="1646" w:bottom="1440" w:left="1620" w:header="851" w:footer="992" w:gutter="0"/>
          <w:pgNumType w:fmt="decimal" w:start="1"/>
          <w:cols w:space="720" w:num="1"/>
          <w:docGrid w:type="lines" w:linePitch="312" w:charSpace="0"/>
        </w:sectPr>
      </w:pPr>
      <w:r>
        <w:rPr>
          <w:rFonts w:hint="eastAsia" w:ascii="宋体" w:hAnsi="宋体" w:eastAsia="宋体" w:cs="宋体"/>
          <w:b/>
          <w:bCs/>
          <w:color w:val="000000"/>
          <w:sz w:val="40"/>
          <w:szCs w:val="40"/>
          <w:highlight w:val="none"/>
        </w:rPr>
        <w:t>二〇二</w:t>
      </w:r>
      <w:r>
        <w:rPr>
          <w:rFonts w:hint="eastAsia" w:ascii="宋体" w:hAnsi="宋体" w:eastAsia="宋体" w:cs="宋体"/>
          <w:b/>
          <w:bCs/>
          <w:color w:val="000000"/>
          <w:sz w:val="40"/>
          <w:szCs w:val="40"/>
          <w:highlight w:val="none"/>
          <w:lang w:val="en-US" w:eastAsia="zh-CN"/>
        </w:rPr>
        <w:t>四</w:t>
      </w:r>
      <w:r>
        <w:rPr>
          <w:rFonts w:hint="eastAsia" w:ascii="宋体" w:hAnsi="宋体" w:eastAsia="宋体" w:cs="宋体"/>
          <w:b/>
          <w:bCs/>
          <w:color w:val="000000"/>
          <w:sz w:val="40"/>
          <w:szCs w:val="40"/>
          <w:highlight w:val="none"/>
        </w:rPr>
        <w:t>年</w:t>
      </w:r>
      <w:r>
        <w:rPr>
          <w:rFonts w:hint="eastAsia" w:ascii="宋体" w:hAnsi="宋体" w:eastAsia="宋体" w:cs="宋体"/>
          <w:b/>
          <w:bCs/>
          <w:color w:val="000000"/>
          <w:sz w:val="40"/>
          <w:szCs w:val="40"/>
          <w:highlight w:val="none"/>
          <w:lang w:val="en-US" w:eastAsia="zh-CN"/>
        </w:rPr>
        <w:t>三</w:t>
      </w:r>
      <w:r>
        <w:rPr>
          <w:rFonts w:hint="eastAsia" w:ascii="宋体" w:hAnsi="宋体" w:eastAsia="宋体" w:cs="宋体"/>
          <w:b/>
          <w:bCs/>
          <w:color w:val="000000"/>
          <w:sz w:val="40"/>
          <w:szCs w:val="40"/>
          <w:highlight w:val="none"/>
        </w:rPr>
        <w:t>月</w:t>
      </w:r>
    </w:p>
    <w:p>
      <w:pPr>
        <w:jc w:val="center"/>
        <w:rPr>
          <w:rFonts w:hint="eastAsia" w:ascii="宋体" w:hAnsi="宋体" w:eastAsia="宋体" w:cs="宋体"/>
          <w:b/>
          <w:bCs/>
          <w:color w:val="000000"/>
          <w:sz w:val="44"/>
          <w:szCs w:val="44"/>
          <w:highlight w:val="none"/>
          <w:lang w:eastAsia="zh-CN"/>
        </w:rPr>
      </w:pPr>
      <w:r>
        <w:rPr>
          <w:rFonts w:hint="eastAsia" w:ascii="宋体" w:hAnsi="宋体" w:eastAsia="宋体" w:cs="宋体"/>
          <w:b/>
          <w:bCs/>
          <w:color w:val="000000"/>
          <w:sz w:val="44"/>
          <w:szCs w:val="44"/>
          <w:highlight w:val="none"/>
          <w:lang w:eastAsia="zh-CN"/>
        </w:rPr>
        <w:t>202</w:t>
      </w:r>
      <w:r>
        <w:rPr>
          <w:rFonts w:hint="eastAsia" w:ascii="宋体" w:hAnsi="宋体" w:eastAsia="宋体" w:cs="宋体"/>
          <w:b/>
          <w:bCs/>
          <w:color w:val="000000"/>
          <w:sz w:val="44"/>
          <w:szCs w:val="44"/>
          <w:highlight w:val="none"/>
          <w:lang w:val="en-US" w:eastAsia="zh-CN"/>
        </w:rPr>
        <w:t>4</w:t>
      </w:r>
      <w:r>
        <w:rPr>
          <w:rFonts w:hint="eastAsia" w:ascii="宋体" w:hAnsi="宋体" w:eastAsia="宋体" w:cs="宋体"/>
          <w:b/>
          <w:bCs/>
          <w:color w:val="000000"/>
          <w:sz w:val="44"/>
          <w:szCs w:val="44"/>
          <w:highlight w:val="none"/>
          <w:lang w:eastAsia="zh-CN"/>
        </w:rPr>
        <w:t>年第十</w:t>
      </w:r>
      <w:r>
        <w:rPr>
          <w:rFonts w:hint="eastAsia" w:ascii="宋体" w:hAnsi="宋体" w:eastAsia="宋体" w:cs="宋体"/>
          <w:b/>
          <w:bCs/>
          <w:color w:val="000000"/>
          <w:sz w:val="44"/>
          <w:szCs w:val="44"/>
          <w:highlight w:val="none"/>
          <w:lang w:val="en-US" w:eastAsia="zh-CN"/>
        </w:rPr>
        <w:t>六</w:t>
      </w:r>
      <w:r>
        <w:rPr>
          <w:rFonts w:hint="eastAsia" w:ascii="宋体" w:hAnsi="宋体" w:eastAsia="宋体" w:cs="宋体"/>
          <w:b/>
          <w:bCs/>
          <w:color w:val="000000"/>
          <w:sz w:val="44"/>
          <w:szCs w:val="44"/>
          <w:highlight w:val="none"/>
          <w:lang w:eastAsia="zh-CN"/>
        </w:rPr>
        <w:t>届广州南沙妈祖文化旅游节</w:t>
      </w:r>
    </w:p>
    <w:p>
      <w:pPr>
        <w:pStyle w:val="6"/>
        <w:jc w:val="center"/>
        <w:rPr>
          <w:rFonts w:hint="eastAsia"/>
          <w:highlight w:val="none"/>
          <w:lang w:eastAsia="zh-CN"/>
        </w:rPr>
      </w:pPr>
      <w:r>
        <w:rPr>
          <w:rFonts w:hint="eastAsia" w:ascii="宋体" w:hAnsi="宋体" w:eastAsia="宋体" w:cs="宋体"/>
          <w:b/>
          <w:bCs/>
          <w:color w:val="000000"/>
          <w:sz w:val="44"/>
          <w:szCs w:val="44"/>
          <w:highlight w:val="none"/>
          <w:lang w:eastAsia="zh-CN"/>
        </w:rPr>
        <w:t>系列活动项目</w:t>
      </w:r>
    </w:p>
    <w:p>
      <w:pPr>
        <w:jc w:val="center"/>
        <w:rPr>
          <w:rFonts w:hint="eastAsia" w:ascii="宋体" w:hAnsi="宋体" w:eastAsia="宋体" w:cs="宋体"/>
          <w:b/>
          <w:bCs/>
          <w:color w:val="000000"/>
          <w:sz w:val="44"/>
          <w:szCs w:val="44"/>
          <w:highlight w:val="none"/>
        </w:rPr>
      </w:pPr>
      <w:r>
        <w:rPr>
          <w:rFonts w:hint="eastAsia" w:ascii="宋体" w:hAnsi="宋体" w:eastAsia="宋体" w:cs="宋体"/>
          <w:b/>
          <w:bCs/>
          <w:color w:val="000000"/>
          <w:sz w:val="44"/>
          <w:szCs w:val="44"/>
          <w:highlight w:val="none"/>
        </w:rPr>
        <w:t>邀请招标文件</w:t>
      </w:r>
    </w:p>
    <w:p>
      <w:pPr>
        <w:spacing w:line="580" w:lineRule="exact"/>
        <w:rPr>
          <w:rFonts w:ascii="仿宋_GB2312" w:hAnsi="仿宋_GB2312" w:eastAsia="仿宋_GB2312" w:cs="仿宋_GB2312"/>
          <w:color w:val="000000"/>
          <w:sz w:val="32"/>
          <w:szCs w:val="32"/>
          <w:highlight w:val="none"/>
        </w:rPr>
      </w:pPr>
    </w:p>
    <w:p>
      <w:pPr>
        <w:spacing w:line="240" w:lineRule="auto"/>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招标人：广州南沙旅游发展有限公司</w:t>
      </w:r>
    </w:p>
    <w:p>
      <w:pPr>
        <w:ind w:left="-3" w:firstLine="640" w:firstLineChars="200"/>
        <w:rPr>
          <w:rFonts w:hint="eastAsia"/>
          <w:highlight w:val="none"/>
          <w:lang w:eastAsia="zh-CN"/>
        </w:rPr>
      </w:pPr>
      <w:r>
        <w:rPr>
          <w:rFonts w:hint="eastAsia" w:ascii="仿宋_GB2312" w:hAnsi="仿宋_GB2312" w:eastAsia="仿宋_GB2312" w:cs="仿宋_GB2312"/>
          <w:color w:val="000000"/>
          <w:sz w:val="32"/>
          <w:szCs w:val="32"/>
          <w:highlight w:val="none"/>
        </w:rPr>
        <w:t>招标项目名称：</w:t>
      </w:r>
      <w:r>
        <w:rPr>
          <w:rFonts w:hint="eastAsia" w:ascii="仿宋_GB2312" w:hAnsi="仿宋_GB2312" w:eastAsia="仿宋_GB2312" w:cs="仿宋_GB2312"/>
          <w:color w:val="000000"/>
          <w:sz w:val="32"/>
          <w:szCs w:val="32"/>
          <w:highlight w:val="none"/>
          <w:lang w:eastAsia="zh-CN"/>
        </w:rPr>
        <w:t>202</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eastAsia="zh-CN"/>
        </w:rPr>
        <w:t>年第十</w:t>
      </w:r>
      <w:r>
        <w:rPr>
          <w:rFonts w:hint="eastAsia" w:ascii="仿宋_GB2312" w:hAnsi="仿宋_GB2312" w:eastAsia="仿宋_GB2312" w:cs="仿宋_GB2312"/>
          <w:color w:val="000000"/>
          <w:sz w:val="32"/>
          <w:szCs w:val="32"/>
          <w:highlight w:val="none"/>
          <w:lang w:val="en-US" w:eastAsia="zh-CN"/>
        </w:rPr>
        <w:t>六</w:t>
      </w:r>
      <w:r>
        <w:rPr>
          <w:rFonts w:hint="eastAsia" w:ascii="仿宋_GB2312" w:hAnsi="仿宋_GB2312" w:eastAsia="仿宋_GB2312" w:cs="仿宋_GB2312"/>
          <w:color w:val="000000"/>
          <w:sz w:val="32"/>
          <w:szCs w:val="32"/>
          <w:highlight w:val="none"/>
          <w:lang w:eastAsia="zh-CN"/>
        </w:rPr>
        <w:t>届广州南沙妈祖文化旅游节系列活动项目</w:t>
      </w:r>
    </w:p>
    <w:p>
      <w:pPr>
        <w:spacing w:line="240" w:lineRule="auto"/>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评审办法：综合评审法</w:t>
      </w:r>
    </w:p>
    <w:p>
      <w:pPr>
        <w:widowControl/>
        <w:spacing w:line="240" w:lineRule="auto"/>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采购文件获取方式：在广州南沙资产经营集团有限公司网站（http://www.gnao.com.cn）自行下载。</w:t>
      </w:r>
    </w:p>
    <w:p>
      <w:pPr>
        <w:spacing w:line="240" w:lineRule="auto"/>
        <w:ind w:firstLine="640" w:firstLineChars="200"/>
        <w:jc w:val="both"/>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sz w:val="32"/>
          <w:szCs w:val="32"/>
          <w:highlight w:val="none"/>
        </w:rPr>
        <w:t>投标文件递交截止日期：</w:t>
      </w:r>
      <w:r>
        <w:rPr>
          <w:rFonts w:hint="eastAsia" w:ascii="仿宋_GB2312" w:hAnsi="仿宋_GB2312" w:eastAsia="仿宋_GB2312" w:cs="仿宋_GB2312"/>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下午14</w:t>
      </w:r>
      <w:r>
        <w:rPr>
          <w:rFonts w:hint="eastAsia" w:ascii="仿宋_GB2312" w:hAnsi="仿宋_GB2312" w:eastAsia="仿宋_GB2312" w:cs="仿宋_GB2312"/>
          <w:color w:val="000000" w:themeColor="text1"/>
          <w:sz w:val="32"/>
          <w:szCs w:val="32"/>
          <w:highlight w:val="none"/>
          <w14:textFill>
            <w14:solidFill>
              <w14:schemeClr w14:val="tx1"/>
            </w14:solidFill>
          </w14:textFill>
        </w:rPr>
        <w:t>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highlight w:val="none"/>
          <w14:textFill>
            <w14:solidFill>
              <w14:schemeClr w14:val="tx1"/>
            </w14:solidFill>
          </w14:textFill>
        </w:rPr>
        <w:t>分，联系人：黄小姐</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 xml:space="preserve"> 联系电话：</w:t>
      </w:r>
      <w:r>
        <w:rPr>
          <w:rFonts w:hint="eastAsia" w:ascii="仿宋_GB2312" w:hAnsi="仿宋_GB2312" w:eastAsia="仿宋_GB2312" w:cs="仿宋_GB2312"/>
          <w:color w:val="000000" w:themeColor="text1"/>
          <w:sz w:val="32"/>
          <w:szCs w:val="32"/>
          <w:highlight w:val="none"/>
          <w14:textFill>
            <w14:solidFill>
              <w14:schemeClr w14:val="tx1"/>
            </w14:solidFill>
          </w14:textFill>
        </w:rPr>
        <w:t>020-84981977。</w:t>
      </w:r>
    </w:p>
    <w:p>
      <w:pPr>
        <w:spacing w:line="240" w:lineRule="auto"/>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投标文件密封要求：所有投标文件必须封入密封的信封或包装，在封口上贴封条并加盖投标单位的公章。本公司不接受未按规定密封的投标文件。 </w:t>
      </w:r>
    </w:p>
    <w:p>
      <w:pPr>
        <w:spacing w:line="240" w:lineRule="auto"/>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开标与评审日期：202</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日</w:t>
      </w:r>
      <w:r>
        <w:rPr>
          <w:rFonts w:hint="eastAsia" w:ascii="仿宋_GB2312" w:hAnsi="仿宋_GB2312" w:eastAsia="仿宋_GB2312" w:cs="仿宋_GB2312"/>
          <w:color w:val="000000"/>
          <w:sz w:val="32"/>
          <w:szCs w:val="32"/>
          <w:highlight w:val="none"/>
          <w:lang w:val="en-US" w:eastAsia="zh-CN"/>
        </w:rPr>
        <w:t>下午14</w:t>
      </w:r>
      <w:r>
        <w:rPr>
          <w:rFonts w:hint="eastAsia" w:ascii="仿宋_GB2312" w:hAnsi="仿宋_GB2312" w:eastAsia="仿宋_GB2312" w:cs="仿宋_GB2312"/>
          <w:color w:val="000000"/>
          <w:sz w:val="32"/>
          <w:szCs w:val="32"/>
          <w:highlight w:val="none"/>
        </w:rPr>
        <w:t>时</w:t>
      </w:r>
      <w:r>
        <w:rPr>
          <w:rFonts w:hint="eastAsia" w:ascii="仿宋_GB2312" w:hAnsi="仿宋_GB2312" w:eastAsia="仿宋_GB2312" w:cs="仿宋_GB2312"/>
          <w:color w:val="000000"/>
          <w:sz w:val="32"/>
          <w:szCs w:val="32"/>
          <w:highlight w:val="none"/>
          <w:lang w:val="en-US" w:eastAsia="zh-CN"/>
        </w:rPr>
        <w:t>30</w:t>
      </w:r>
      <w:r>
        <w:rPr>
          <w:rFonts w:hint="eastAsia" w:ascii="仿宋_GB2312" w:hAnsi="仿宋_GB2312" w:eastAsia="仿宋_GB2312" w:cs="仿宋_GB2312"/>
          <w:color w:val="000000"/>
          <w:sz w:val="32"/>
          <w:szCs w:val="32"/>
          <w:highlight w:val="none"/>
        </w:rPr>
        <w:t>分。</w:t>
      </w:r>
    </w:p>
    <w:p>
      <w:pPr>
        <w:spacing w:line="240" w:lineRule="auto"/>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投标文件递交地址（现场递交）：</w:t>
      </w:r>
      <w:r>
        <w:rPr>
          <w:rFonts w:ascii="仿宋_GB2312" w:hAnsi="仿宋_GB2312" w:eastAsia="仿宋_GB2312" w:cs="仿宋_GB2312"/>
          <w:color w:val="000000"/>
          <w:sz w:val="32"/>
          <w:szCs w:val="32"/>
          <w:highlight w:val="none"/>
        </w:rPr>
        <w:t>广州南沙旅游发展有限公司206评标室</w:t>
      </w:r>
      <w:r>
        <w:rPr>
          <w:rFonts w:hint="eastAsia" w:ascii="仿宋_GB2312" w:hAnsi="仿宋_GB2312" w:eastAsia="仿宋_GB2312" w:cs="仿宋_GB2312"/>
          <w:color w:val="000000"/>
          <w:sz w:val="32"/>
          <w:szCs w:val="32"/>
          <w:highlight w:val="none"/>
        </w:rPr>
        <w:t>。联系人：黄小姐，咨询电话：</w:t>
      </w:r>
      <w:r>
        <w:rPr>
          <w:rFonts w:hint="eastAsia" w:ascii="仿宋_GB2312" w:hAnsi="仿宋_GB2312" w:eastAsia="仿宋_GB2312" w:cs="仿宋_GB2312"/>
          <w:color w:val="000000"/>
          <w:sz w:val="32"/>
          <w:szCs w:val="32"/>
          <w:highlight w:val="none"/>
          <w:lang w:val="en-US" w:eastAsia="zh-CN"/>
        </w:rPr>
        <w:t>020-84981223</w:t>
      </w:r>
      <w:r>
        <w:rPr>
          <w:rFonts w:hint="eastAsia" w:ascii="仿宋_GB2312" w:hAnsi="仿宋_GB2312" w:eastAsia="仿宋_GB2312" w:cs="仿宋_GB2312"/>
          <w:color w:val="000000"/>
          <w:sz w:val="32"/>
          <w:szCs w:val="32"/>
          <w:highlight w:val="none"/>
        </w:rPr>
        <w:t>。</w:t>
      </w:r>
    </w:p>
    <w:p>
      <w:pPr>
        <w:spacing w:line="240" w:lineRule="auto"/>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开标地点：广州南沙旅游发展有限公司206评标室。</w:t>
      </w:r>
    </w:p>
    <w:p>
      <w:pPr>
        <w:spacing w:line="240" w:lineRule="auto"/>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投标份数：投标文件一式伍份，一正肆副，电子版壹份，以正本为准。投标文件必需密封包装，加盖投标单位公章。</w:t>
      </w:r>
    </w:p>
    <w:p>
      <w:pPr>
        <w:pStyle w:val="6"/>
        <w:spacing w:line="240" w:lineRule="auto"/>
        <w:jc w:val="both"/>
        <w:rPr>
          <w:rFonts w:ascii="仿宋_GB2312" w:hAnsi="仿宋_GB2312" w:eastAsia="仿宋_GB2312" w:cs="仿宋_GB2312"/>
          <w:color w:val="000000"/>
          <w:sz w:val="32"/>
          <w:szCs w:val="32"/>
          <w:highlight w:val="none"/>
        </w:rPr>
      </w:pPr>
    </w:p>
    <w:p>
      <w:pPr>
        <w:pStyle w:val="6"/>
        <w:spacing w:line="240" w:lineRule="auto"/>
        <w:jc w:val="both"/>
        <w:rPr>
          <w:rFonts w:ascii="仿宋_GB2312" w:hAnsi="仿宋_GB2312" w:eastAsia="仿宋_GB2312" w:cs="仿宋_GB2312"/>
          <w:color w:val="000000"/>
          <w:sz w:val="32"/>
          <w:szCs w:val="32"/>
          <w:highlight w:val="none"/>
        </w:rPr>
      </w:pPr>
    </w:p>
    <w:p>
      <w:pPr>
        <w:spacing w:line="240" w:lineRule="auto"/>
        <w:jc w:val="both"/>
        <w:rPr>
          <w:rFonts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致</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投标人：</w:t>
      </w:r>
    </w:p>
    <w:p>
      <w:pPr>
        <w:spacing w:line="240" w:lineRule="auto"/>
        <w:ind w:firstLine="640" w:firstLineChars="200"/>
        <w:jc w:val="both"/>
        <w:rPr>
          <w:rFonts w:hint="eastAsia" w:ascii="仿宋_GB2312" w:hAnsi="Calibri" w:eastAsia="仿宋_GB2312" w:cs="Times New Roman"/>
          <w:sz w:val="32"/>
          <w:szCs w:val="32"/>
          <w:highlight w:val="none"/>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广州南沙旅游发展有限公司</w:t>
      </w:r>
      <w:r>
        <w:rPr>
          <w:rFonts w:hint="eastAsia" w:ascii="仿宋_GB2312" w:hAnsi="仿宋_GB2312" w:eastAsia="仿宋_GB2312" w:cs="仿宋_GB2312"/>
          <w:color w:val="000000" w:themeColor="text1"/>
          <w:sz w:val="32"/>
          <w:szCs w:val="32"/>
          <w:highlight w:val="none"/>
          <w14:textFill>
            <w14:solidFill>
              <w14:schemeClr w14:val="tx1"/>
            </w14:solidFill>
          </w14:textFill>
        </w:rPr>
        <w:t>现对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年第十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届广州南沙妈祖文化旅游节系列活动项目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进行采购，</w:t>
      </w:r>
      <w:r>
        <w:rPr>
          <w:rFonts w:hint="eastAsia" w:ascii="仿宋_GB2312" w:hAnsi="Calibri" w:eastAsia="仿宋_GB2312" w:cs="Times New Roman"/>
          <w:sz w:val="32"/>
          <w:szCs w:val="32"/>
          <w:highlight w:val="none"/>
        </w:rPr>
        <w:t>欢迎符合资格条件的供应商投标。</w:t>
      </w:r>
    </w:p>
    <w:p>
      <w:pPr>
        <w:pStyle w:val="6"/>
        <w:spacing w:line="240" w:lineRule="auto"/>
        <w:rPr>
          <w:highlight w:val="none"/>
        </w:rPr>
      </w:pPr>
    </w:p>
    <w:p>
      <w:pPr>
        <w:spacing w:line="240" w:lineRule="auto"/>
        <w:ind w:firstLine="643" w:firstLineChars="200"/>
        <w:outlineLvl w:val="0"/>
        <w:rPr>
          <w:rFonts w:ascii="黑体" w:hAnsi="黑体" w:eastAsia="黑体" w:cs="黑体"/>
          <w:b/>
          <w:bCs/>
          <w:color w:val="000000"/>
          <w:sz w:val="32"/>
          <w:szCs w:val="32"/>
          <w:highlight w:val="none"/>
        </w:rPr>
      </w:pPr>
      <w:r>
        <w:rPr>
          <w:rFonts w:hint="eastAsia" w:ascii="黑体" w:hAnsi="黑体" w:eastAsia="黑体" w:cs="黑体"/>
          <w:b/>
          <w:bCs/>
          <w:color w:val="000000"/>
          <w:sz w:val="32"/>
          <w:szCs w:val="32"/>
          <w:highlight w:val="none"/>
        </w:rPr>
        <w:t>一、项目概述</w:t>
      </w:r>
    </w:p>
    <w:p>
      <w:pPr>
        <w:spacing w:line="240" w:lineRule="auto"/>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Microsoft YaHei UI" w:eastAsia="仿宋_GB2312" w:cs="宋体"/>
          <w:b w:val="0"/>
          <w:bCs w:val="0"/>
          <w:kern w:val="0"/>
          <w:sz w:val="32"/>
          <w:szCs w:val="32"/>
          <w:lang w:val="en-US" w:eastAsia="zh-CN" w:bidi="ar-SA"/>
        </w:rPr>
        <w:t>2024年，对南沙意义重大。这一年，既是《粤港澳大湾区发展规划纲要》印发五周年，也是实现《南沙方案》2025年第一阶段目标的“攻坚之年”。为弘扬妈祖“立德、行善、大爱”精神，不断创新构筑海峡两岸和港澳地区人文交流的形式载体，助力南沙立足湾区，协同港澳，面向世界。今年将以围绕妈祖文化的传承与深化为基础，推进天后宫夜经济，开启璀璨星光下的文化新篇章，深化妈祖文化交流中心建设，助力高质量发展，计划在农历三月廿三前后举办2024年第十六届广州南沙妈祖文化旅游节系列活动</w:t>
      </w:r>
      <w:r>
        <w:rPr>
          <w:rFonts w:hint="eastAsia" w:ascii="仿宋_GB2312" w:hAnsi="仿宋_GB2312" w:eastAsia="仿宋_GB2312" w:cs="仿宋_GB2312"/>
          <w:sz w:val="32"/>
          <w:szCs w:val="32"/>
          <w:highlight w:val="none"/>
          <w:lang w:eastAsia="zh-CN"/>
        </w:rPr>
        <w:t>。</w:t>
      </w:r>
    </w:p>
    <w:p>
      <w:pPr>
        <w:pStyle w:val="6"/>
        <w:spacing w:line="240" w:lineRule="auto"/>
        <w:rPr>
          <w:sz w:val="32"/>
          <w:szCs w:val="32"/>
          <w:highlight w:val="none"/>
        </w:rPr>
      </w:pPr>
    </w:p>
    <w:p>
      <w:pPr>
        <w:autoSpaceDE w:val="0"/>
        <w:autoSpaceDN w:val="0"/>
        <w:adjustRightInd w:val="0"/>
        <w:spacing w:line="240" w:lineRule="auto"/>
        <w:ind w:firstLine="643" w:firstLineChars="200"/>
        <w:outlineLvl w:val="0"/>
        <w:rPr>
          <w:rFonts w:ascii="黑体" w:hAnsi="黑体" w:eastAsia="黑体" w:cs="黑体"/>
          <w:color w:val="000000"/>
          <w:sz w:val="32"/>
          <w:szCs w:val="32"/>
          <w:highlight w:val="none"/>
          <w:lang w:val="zh-CN"/>
        </w:rPr>
      </w:pPr>
      <w:r>
        <w:rPr>
          <w:rFonts w:hint="eastAsia" w:ascii="黑体" w:hAnsi="黑体" w:eastAsia="黑体" w:cs="黑体"/>
          <w:b/>
          <w:bCs/>
          <w:color w:val="000000"/>
          <w:sz w:val="32"/>
          <w:szCs w:val="32"/>
          <w:highlight w:val="none"/>
          <w:lang w:val="zh-CN"/>
        </w:rPr>
        <w:t>二、招标要求</w:t>
      </w:r>
      <w:r>
        <w:rPr>
          <w:rFonts w:hint="eastAsia" w:ascii="黑体" w:hAnsi="黑体" w:eastAsia="黑体" w:cs="黑体"/>
          <w:color w:val="000000"/>
          <w:sz w:val="32"/>
          <w:szCs w:val="32"/>
          <w:highlight w:val="none"/>
          <w:lang w:val="zh-CN"/>
        </w:rPr>
        <w:t xml:space="preserve"> </w:t>
      </w:r>
    </w:p>
    <w:p>
      <w:pPr>
        <w:numPr>
          <w:ilvl w:val="0"/>
          <w:numId w:val="0"/>
        </w:numPr>
        <w:spacing w:line="240" w:lineRule="auto"/>
        <w:ind w:leftChars="0" w:firstLine="643" w:firstLineChars="200"/>
        <w:outlineLvl w:val="1"/>
        <w:rPr>
          <w:rFonts w:hint="eastAsia" w:ascii="仿宋_GB2312" w:hAnsi="仿宋_GB2312" w:eastAsia="仿宋_GB2312" w:cs="仿宋_GB2312"/>
          <w:b/>
          <w:bCs/>
          <w:color w:val="000000"/>
          <w:kern w:val="0"/>
          <w:sz w:val="32"/>
          <w:szCs w:val="32"/>
          <w:highlight w:val="none"/>
          <w:shd w:val="clear" w:color="auto" w:fill="FFFFFF"/>
        </w:rPr>
      </w:pPr>
      <w:r>
        <w:rPr>
          <w:rFonts w:hint="eastAsia" w:ascii="仿宋_GB2312" w:hAnsi="仿宋_GB2312" w:eastAsia="仿宋_GB2312" w:cs="仿宋_GB2312"/>
          <w:b/>
          <w:bCs/>
          <w:color w:val="000000"/>
          <w:kern w:val="0"/>
          <w:sz w:val="32"/>
          <w:szCs w:val="32"/>
          <w:highlight w:val="none"/>
          <w:shd w:val="clear" w:color="auto" w:fill="FFFFFF"/>
          <w:lang w:eastAsia="zh-CN"/>
        </w:rPr>
        <w:t>（</w:t>
      </w:r>
      <w:r>
        <w:rPr>
          <w:rFonts w:hint="eastAsia" w:ascii="仿宋_GB2312" w:hAnsi="仿宋_GB2312" w:eastAsia="仿宋_GB2312" w:cs="仿宋_GB2312"/>
          <w:b/>
          <w:bCs/>
          <w:color w:val="000000"/>
          <w:kern w:val="0"/>
          <w:sz w:val="32"/>
          <w:szCs w:val="32"/>
          <w:highlight w:val="none"/>
          <w:shd w:val="clear" w:color="auto" w:fill="FFFFFF"/>
          <w:lang w:val="en-US" w:eastAsia="zh-CN"/>
        </w:rPr>
        <w:t>一</w:t>
      </w:r>
      <w:r>
        <w:rPr>
          <w:rFonts w:hint="eastAsia" w:ascii="仿宋_GB2312" w:hAnsi="仿宋_GB2312" w:eastAsia="仿宋_GB2312" w:cs="仿宋_GB2312"/>
          <w:b/>
          <w:bCs/>
          <w:color w:val="000000"/>
          <w:kern w:val="0"/>
          <w:sz w:val="32"/>
          <w:szCs w:val="32"/>
          <w:highlight w:val="none"/>
          <w:shd w:val="clear" w:color="auto" w:fill="FFFFFF"/>
          <w:lang w:eastAsia="zh-CN"/>
        </w:rPr>
        <w:t>）</w:t>
      </w:r>
      <w:r>
        <w:rPr>
          <w:rFonts w:hint="eastAsia" w:ascii="仿宋_GB2312" w:hAnsi="仿宋_GB2312" w:eastAsia="仿宋_GB2312" w:cs="仿宋_GB2312"/>
          <w:b/>
          <w:bCs/>
          <w:color w:val="000000"/>
          <w:kern w:val="0"/>
          <w:sz w:val="32"/>
          <w:szCs w:val="32"/>
          <w:highlight w:val="none"/>
          <w:shd w:val="clear" w:color="auto" w:fill="FFFFFF"/>
        </w:rPr>
        <w:t>服务内容：</w:t>
      </w:r>
    </w:p>
    <w:p>
      <w:pPr>
        <w:numPr>
          <w:ilvl w:val="0"/>
          <w:numId w:val="0"/>
        </w:numPr>
        <w:spacing w:line="240" w:lineRule="auto"/>
        <w:ind w:leftChars="0" w:firstLine="640" w:firstLineChars="200"/>
        <w:outlineLvl w:val="1"/>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负责设计、策划并组织实施202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年第十</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届广州南沙妈祖文化旅游节系列活动方案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需求明细（详见附件一）、物料清单（详见附件二）</w:t>
      </w:r>
    </w:p>
    <w:p>
      <w:pPr>
        <w:numPr>
          <w:ilvl w:val="0"/>
          <w:numId w:val="0"/>
        </w:numPr>
        <w:spacing w:line="240" w:lineRule="auto"/>
        <w:ind w:leftChars="0" w:firstLine="643" w:firstLineChars="200"/>
        <w:outlineLvl w:val="1"/>
        <w:rPr>
          <w:rFonts w:hint="eastAsia" w:ascii="仿宋_GB2312" w:hAnsi="仿宋_GB2312" w:eastAsia="仿宋_GB2312" w:cs="仿宋_GB2312"/>
          <w:b/>
          <w:bCs/>
          <w:color w:val="000000"/>
          <w:kern w:val="0"/>
          <w:sz w:val="32"/>
          <w:szCs w:val="32"/>
          <w:highlight w:val="none"/>
          <w:shd w:val="clear" w:color="auto" w:fill="FFFFFF"/>
        </w:rPr>
      </w:pPr>
      <w:r>
        <w:rPr>
          <w:rFonts w:hint="eastAsia" w:ascii="仿宋_GB2312" w:hAnsi="仿宋_GB2312" w:eastAsia="仿宋_GB2312" w:cs="仿宋_GB2312"/>
          <w:b/>
          <w:bCs/>
          <w:color w:val="000000"/>
          <w:kern w:val="0"/>
          <w:sz w:val="32"/>
          <w:szCs w:val="32"/>
          <w:highlight w:val="none"/>
          <w:shd w:val="clear" w:color="auto" w:fill="FFFFFF"/>
          <w:lang w:eastAsia="zh-CN"/>
        </w:rPr>
        <w:t>（</w:t>
      </w:r>
      <w:r>
        <w:rPr>
          <w:rFonts w:hint="eastAsia" w:ascii="仿宋_GB2312" w:hAnsi="仿宋_GB2312" w:eastAsia="仿宋_GB2312" w:cs="仿宋_GB2312"/>
          <w:b/>
          <w:bCs/>
          <w:color w:val="000000"/>
          <w:kern w:val="0"/>
          <w:sz w:val="32"/>
          <w:szCs w:val="32"/>
          <w:highlight w:val="none"/>
          <w:shd w:val="clear" w:color="auto" w:fill="FFFFFF"/>
          <w:lang w:val="en-US" w:eastAsia="zh-CN"/>
        </w:rPr>
        <w:t>二</w:t>
      </w:r>
      <w:r>
        <w:rPr>
          <w:rFonts w:hint="eastAsia" w:ascii="仿宋_GB2312" w:hAnsi="仿宋_GB2312" w:eastAsia="仿宋_GB2312" w:cs="仿宋_GB2312"/>
          <w:b/>
          <w:bCs/>
          <w:color w:val="000000"/>
          <w:kern w:val="0"/>
          <w:sz w:val="32"/>
          <w:szCs w:val="32"/>
          <w:highlight w:val="none"/>
          <w:shd w:val="clear" w:color="auto" w:fill="FFFFFF"/>
          <w:lang w:eastAsia="zh-CN"/>
        </w:rPr>
        <w:t>）</w:t>
      </w:r>
      <w:r>
        <w:rPr>
          <w:rFonts w:hint="eastAsia" w:ascii="仿宋_GB2312" w:hAnsi="仿宋_GB2312" w:eastAsia="仿宋_GB2312" w:cs="仿宋_GB2312"/>
          <w:b/>
          <w:bCs/>
          <w:color w:val="000000"/>
          <w:kern w:val="0"/>
          <w:sz w:val="32"/>
          <w:szCs w:val="32"/>
          <w:highlight w:val="none"/>
          <w:shd w:val="clear" w:color="auto" w:fill="FFFFFF"/>
        </w:rPr>
        <w:t>服务期限：</w:t>
      </w:r>
    </w:p>
    <w:p>
      <w:pPr>
        <w:numPr>
          <w:ilvl w:val="0"/>
          <w:numId w:val="0"/>
        </w:numPr>
        <w:spacing w:line="240" w:lineRule="auto"/>
        <w:ind w:firstLine="640" w:firstLineChars="200"/>
        <w:outlineLvl w:val="1"/>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4月16日及4</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日至202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日（共</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天），</w:t>
      </w:r>
      <w:r>
        <w:rPr>
          <w:rFonts w:hint="eastAsia" w:ascii="仿宋_GB2312" w:hAnsi="仿宋_GB2312" w:eastAsia="仿宋_GB2312" w:cs="仿宋_GB2312"/>
          <w:color w:val="000000" w:themeColor="text1"/>
          <w:sz w:val="32"/>
          <w:szCs w:val="32"/>
          <w:highlight w:val="none"/>
          <w14:textFill>
            <w14:solidFill>
              <w14:schemeClr w14:val="tx1"/>
            </w14:solidFill>
          </w14:textFill>
        </w:rPr>
        <w:t>工期共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14:textFill>
            <w14:solidFill>
              <w14:schemeClr w14:val="tx1"/>
            </w14:solidFill>
          </w14:textFill>
        </w:rPr>
        <w:t>天（</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2024年4月15日及4</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highlight w:val="none"/>
          <w14:textFill>
            <w14:solidFill>
              <w14:schemeClr w14:val="tx1"/>
            </w14:solidFill>
          </w14:textFill>
        </w:rPr>
        <w:t>日至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29</w:t>
      </w:r>
      <w:r>
        <w:rPr>
          <w:rFonts w:hint="eastAsia" w:ascii="仿宋_GB2312" w:hAnsi="仿宋_GB2312" w:eastAsia="仿宋_GB2312" w:cs="仿宋_GB2312"/>
          <w:color w:val="000000" w:themeColor="text1"/>
          <w:sz w:val="32"/>
          <w:szCs w:val="32"/>
          <w:highlight w:val="none"/>
          <w14:textFill>
            <w14:solidFill>
              <w14:schemeClr w14:val="tx1"/>
            </w14:solidFill>
          </w14:textFill>
        </w:rPr>
        <w:t>日，完成活动项目所需的所有物料搭建工作；202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日至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完成活动结束后的物料拆卸工作）。</w:t>
      </w:r>
    </w:p>
    <w:p>
      <w:pPr>
        <w:numPr>
          <w:ilvl w:val="0"/>
          <w:numId w:val="0"/>
        </w:numPr>
        <w:spacing w:after="120" w:line="240" w:lineRule="auto"/>
        <w:ind w:leftChars="0" w:firstLine="643" w:firstLineChars="200"/>
        <w:rPr>
          <w:rFonts w:ascii="仿宋_GB2312" w:hAnsi="仿宋_GB2312" w:eastAsia="仿宋_GB2312" w:cs="仿宋_GB2312"/>
          <w:b/>
          <w:bCs/>
          <w:color w:val="000000"/>
          <w:sz w:val="32"/>
          <w:szCs w:val="32"/>
          <w:highlight w:val="none"/>
          <w:lang w:val="zh-CN"/>
        </w:rPr>
      </w:pP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lang w:val="en-US" w:eastAsia="zh-CN"/>
        </w:rPr>
        <w:t>三</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rPr>
        <w:t>服务内容</w:t>
      </w:r>
      <w:r>
        <w:rPr>
          <w:rFonts w:hint="eastAsia" w:ascii="仿宋_GB2312" w:hAnsi="仿宋_GB2312" w:eastAsia="仿宋_GB2312" w:cs="仿宋_GB2312"/>
          <w:b/>
          <w:bCs/>
          <w:color w:val="000000"/>
          <w:sz w:val="32"/>
          <w:szCs w:val="32"/>
          <w:highlight w:val="none"/>
          <w:lang w:val="zh-CN"/>
        </w:rPr>
        <w:t>：</w:t>
      </w:r>
    </w:p>
    <w:p>
      <w:pPr>
        <w:pStyle w:val="28"/>
        <w:numPr>
          <w:ilvl w:val="0"/>
          <w:numId w:val="0"/>
        </w:numPr>
        <w:tabs>
          <w:tab w:val="left" w:pos="420"/>
        </w:tabs>
        <w:spacing w:after="120" w:line="240" w:lineRule="auto"/>
        <w:ind w:firstLine="640" w:firstLineChars="200"/>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１</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zh-CN"/>
        </w:rPr>
        <w:t>系列活动策划及执行</w:t>
      </w:r>
    </w:p>
    <w:p>
      <w:pPr>
        <w:spacing w:after="120" w:line="240" w:lineRule="auto"/>
        <w:ind w:firstLine="640" w:firstLineChars="200"/>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（1）供应商须完成舞台搭建（含舞台搭建、音响设备租赁、前台搭建等）：搭建舞台包含搭建、背景板、舞台背景及</w:t>
      </w:r>
      <w:r>
        <w:rPr>
          <w:rFonts w:hint="eastAsia" w:ascii="仿宋_GB2312" w:hAnsi="仿宋_GB2312" w:eastAsia="仿宋_GB2312" w:cs="仿宋_GB2312"/>
          <w:color w:val="000000"/>
          <w:sz w:val="32"/>
          <w:szCs w:val="32"/>
          <w:highlight w:val="none"/>
          <w:lang w:val="en-US" w:eastAsia="zh-CN"/>
        </w:rPr>
        <w:t>LED</w:t>
      </w:r>
      <w:r>
        <w:rPr>
          <w:rFonts w:hint="eastAsia" w:ascii="仿宋_GB2312" w:hAnsi="仿宋_GB2312" w:eastAsia="仿宋_GB2312" w:cs="仿宋_GB2312"/>
          <w:color w:val="000000"/>
          <w:sz w:val="32"/>
          <w:szCs w:val="32"/>
          <w:highlight w:val="none"/>
          <w:lang w:val="zh-CN"/>
        </w:rPr>
        <w:t>、音响等。同时在设计、安装、观看演出过程中</w:t>
      </w:r>
      <w:r>
        <w:rPr>
          <w:rFonts w:hint="eastAsia" w:ascii="仿宋_GB2312" w:hAnsi="仿宋_GB2312" w:eastAsia="仿宋_GB2312" w:cs="仿宋_GB2312"/>
          <w:color w:val="000000"/>
          <w:sz w:val="32"/>
          <w:szCs w:val="32"/>
          <w:highlight w:val="none"/>
          <w:lang w:val="en-US" w:eastAsia="zh-CN"/>
        </w:rPr>
        <w:t>综合考虑</w:t>
      </w:r>
      <w:r>
        <w:rPr>
          <w:rFonts w:hint="eastAsia" w:ascii="仿宋_GB2312" w:hAnsi="仿宋_GB2312" w:eastAsia="仿宋_GB2312" w:cs="仿宋_GB2312"/>
          <w:color w:val="000000"/>
          <w:sz w:val="32"/>
          <w:szCs w:val="32"/>
          <w:highlight w:val="none"/>
          <w:lang w:val="zh-CN"/>
        </w:rPr>
        <w:t>人身安全、设备安全、环境安全、集合安全等</w:t>
      </w:r>
      <w:r>
        <w:rPr>
          <w:rFonts w:hint="eastAsia" w:ascii="仿宋_GB2312" w:hAnsi="仿宋_GB2312" w:eastAsia="仿宋_GB2312" w:cs="仿宋_GB2312"/>
          <w:color w:val="000000"/>
          <w:sz w:val="32"/>
          <w:szCs w:val="32"/>
          <w:highlight w:val="none"/>
          <w:lang w:val="en-US" w:eastAsia="zh-CN"/>
        </w:rPr>
        <w:t>安全生产事项</w:t>
      </w:r>
      <w:r>
        <w:rPr>
          <w:rFonts w:hint="eastAsia" w:ascii="仿宋_GB2312" w:hAnsi="仿宋_GB2312" w:eastAsia="仿宋_GB2312" w:cs="仿宋_GB2312"/>
          <w:color w:val="000000"/>
          <w:sz w:val="32"/>
          <w:szCs w:val="32"/>
          <w:highlight w:val="none"/>
          <w:lang w:val="zh-CN"/>
        </w:rPr>
        <w:t>，且舞台及舞台附属设施在结构、抗风防倾覆、设备和电气等安全技术上应符合相关安全技术要求。</w:t>
      </w:r>
    </w:p>
    <w:p>
      <w:pPr>
        <w:spacing w:after="120" w:line="240" w:lineRule="auto"/>
        <w:ind w:firstLine="640" w:firstLineChars="200"/>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（2）供应商负责策划执行举办</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2024年第十六届</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广州南沙妈祖文化旅游节系列活动</w:t>
      </w:r>
      <w:r>
        <w:rPr>
          <w:rFonts w:hint="eastAsia" w:ascii="仿宋_GB2312" w:hAnsi="仿宋_GB2312" w:eastAsia="仿宋_GB2312" w:cs="仿宋_GB2312"/>
          <w:color w:val="000000"/>
          <w:sz w:val="32"/>
          <w:szCs w:val="32"/>
          <w:highlight w:val="none"/>
          <w:lang w:val="zh-CN"/>
        </w:rPr>
        <w:t>（含舞台与氛围营造、主持、礼仪、摄影摄像聘请、演出节目、节目特效等）：供应商应打造前卫文化的活动现场，须将潮流元素与天后宫内涵相结合，包括但不限于灯光、文化、表演等内容。</w:t>
      </w:r>
    </w:p>
    <w:p>
      <w:pPr>
        <w:spacing w:after="120" w:line="240" w:lineRule="auto"/>
        <w:ind w:firstLine="640" w:firstLineChars="200"/>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（3）广告物料（至少包含</w:t>
      </w:r>
      <w:r>
        <w:rPr>
          <w:rFonts w:hint="eastAsia" w:ascii="仿宋_GB2312" w:hAnsi="仿宋_GB2312" w:eastAsia="仿宋_GB2312" w:cs="仿宋_GB2312"/>
          <w:color w:val="000000"/>
          <w:sz w:val="32"/>
          <w:szCs w:val="32"/>
          <w:highlight w:val="none"/>
          <w:lang w:val="en-US" w:eastAsia="zh-CN"/>
        </w:rPr>
        <w:t>活动简介牌、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活动指南</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color w:val="000000"/>
          <w:sz w:val="32"/>
          <w:szCs w:val="32"/>
          <w:highlight w:val="none"/>
          <w:lang w:val="zh-CN"/>
        </w:rPr>
        <w:t>开幕式音响）以场地要求为基础进行布置。主持、礼仪、摄影摄像应具备专业技术水平。</w:t>
      </w:r>
    </w:p>
    <w:p>
      <w:pPr>
        <w:spacing w:after="120" w:line="240" w:lineRule="auto"/>
        <w:ind w:firstLine="640" w:firstLineChars="200"/>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val="zh-CN"/>
        </w:rPr>
        <w:t>）供应商负责策划系列文化与文艺活动：供应商应结合汉文化、妈祖文化、民族传统文化，</w:t>
      </w:r>
      <w:r>
        <w:rPr>
          <w:rFonts w:hint="eastAsia" w:ascii="仿宋_GB2312" w:hAnsi="仿宋_GB2312" w:eastAsia="仿宋_GB2312" w:cs="仿宋_GB2312"/>
          <w:color w:val="000000"/>
          <w:sz w:val="32"/>
          <w:szCs w:val="32"/>
          <w:highlight w:val="none"/>
          <w:lang w:val="en-US" w:eastAsia="zh-CN"/>
        </w:rPr>
        <w:t>在活动期间</w:t>
      </w:r>
      <w:r>
        <w:rPr>
          <w:rFonts w:hint="eastAsia" w:ascii="仿宋_GB2312" w:hAnsi="仿宋_GB2312" w:eastAsia="仿宋_GB2312" w:cs="仿宋_GB2312"/>
          <w:color w:val="000000"/>
          <w:sz w:val="32"/>
          <w:szCs w:val="32"/>
          <w:highlight w:val="none"/>
          <w:lang w:val="zh-CN"/>
        </w:rPr>
        <w:t>举</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办</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文化巡游、文化研讨会、文化展演等</w:t>
      </w:r>
      <w:r>
        <w:rPr>
          <w:rFonts w:hint="eastAsia" w:ascii="仿宋_GB2312" w:hAnsi="仿宋_GB2312" w:eastAsia="仿宋_GB2312" w:cs="仿宋_GB2312"/>
          <w:color w:val="000000"/>
          <w:sz w:val="32"/>
          <w:szCs w:val="32"/>
          <w:highlight w:val="none"/>
          <w:lang w:val="zh-CN"/>
        </w:rPr>
        <w:t>活动。</w:t>
      </w:r>
    </w:p>
    <w:p>
      <w:pPr>
        <w:spacing w:after="120" w:line="240" w:lineRule="auto"/>
        <w:ind w:firstLine="640" w:firstLineChars="200"/>
        <w:rPr>
          <w:rFonts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sz w:val="32"/>
          <w:szCs w:val="32"/>
          <w:highlight w:val="none"/>
          <w:lang w:val="zh-CN"/>
        </w:rPr>
        <w:t>（6）</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供应商应在天后宫景区域内，营造具有浓厚历史文化的集市氛围，</w:t>
      </w:r>
      <w:r>
        <w:rPr>
          <w:rFonts w:hint="eastAsia" w:ascii="仿宋_GB2312" w:hAnsi="仿宋_GB2312" w:eastAsia="仿宋_GB2312" w:cs="仿宋_GB2312"/>
          <w:color w:val="000000" w:themeColor="text1"/>
          <w:sz w:val="32"/>
          <w:szCs w:val="32"/>
          <w:highlight w:val="none"/>
          <w14:textFill>
            <w14:solidFill>
              <w14:schemeClr w14:val="tx1"/>
            </w14:solidFill>
          </w14:textFill>
        </w:rPr>
        <w:t>助力</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乡村振兴，向更多市民展示南沙本土特色。</w:t>
      </w:r>
    </w:p>
    <w:p>
      <w:pPr>
        <w:pStyle w:val="28"/>
        <w:numPr>
          <w:ilvl w:val="0"/>
          <w:numId w:val="0"/>
        </w:numPr>
        <w:tabs>
          <w:tab w:val="left" w:pos="420"/>
        </w:tabs>
        <w:spacing w:after="120" w:line="240" w:lineRule="auto"/>
        <w:ind w:left="640" w:leftChars="0"/>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２</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zh-CN"/>
        </w:rPr>
        <w:t>活动宣传</w:t>
      </w:r>
    </w:p>
    <w:p>
      <w:pPr>
        <w:numPr>
          <w:ilvl w:val="-1"/>
          <w:numId w:val="0"/>
        </w:numPr>
        <w:adjustRightInd/>
        <w:snapToGrid/>
        <w:spacing w:after="120" w:line="240" w:lineRule="auto"/>
        <w:ind w:firstLine="640" w:firstLineChars="200"/>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（1）</w:t>
      </w:r>
      <w:r>
        <w:rPr>
          <w:rFonts w:hint="eastAsia" w:ascii="仿宋_GB2312" w:hAnsi="仿宋_GB2312" w:eastAsia="仿宋_GB2312" w:cs="仿宋_GB2312"/>
          <w:color w:val="000000" w:themeColor="text1"/>
          <w:kern w:val="2"/>
          <w:sz w:val="32"/>
          <w:szCs w:val="32"/>
          <w:highlight w:val="none"/>
          <w:lang w:val="zh-CN" w:eastAsia="zh-CN" w:bidi="ar-SA"/>
          <w14:textFill>
            <w14:solidFill>
              <w14:schemeClr w14:val="tx1"/>
            </w14:solidFill>
          </w14:textFill>
        </w:rPr>
        <w:t>供应商应拟定系列活动宣传推广的整体策划方案，打造媒体宣传矩阵，协助媒体采访报道活动，做好营销推广。配套系列活动预热与新闻通稿及新媒体形式（海报、视频等）为活动造势；活动期间邀请媒体进行宣传，配合活动，产出不限于图文及视频形式的社交媒体宣传物料；活动结束收尾产出总结及活动总结优质视频。同时供应商应配备专业直播团队与设备，活动期间根据现场活动作相应的直播（含固定机位、游机、航拍等2机位以上的摄制），负责活动及照片拍摄、花絮视频及记录视频拍摄。</w:t>
      </w:r>
    </w:p>
    <w:p>
      <w:pPr>
        <w:spacing w:after="120" w:line="240" w:lineRule="auto"/>
        <w:ind w:firstLine="640" w:firstLineChars="200"/>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（2）邀请媒体：</w:t>
      </w:r>
    </w:p>
    <w:p>
      <w:pPr>
        <w:spacing w:after="120" w:line="240" w:lineRule="auto"/>
        <w:ind w:firstLine="640" w:firstLineChars="200"/>
        <w:rPr>
          <w:rFonts w:ascii="仿宋_GB2312" w:hAnsi="仿宋_GB2312" w:eastAsia="仿宋_GB2312" w:cs="仿宋_GB2312"/>
          <w:color w:val="000000"/>
          <w:sz w:val="32"/>
          <w:szCs w:val="32"/>
          <w:highlight w:val="none"/>
          <w:lang w:val="zh-CN"/>
        </w:rPr>
      </w:pPr>
      <w:bookmarkStart w:id="0" w:name="_Hlk122119568"/>
      <w:r>
        <w:rPr>
          <w:rFonts w:hint="eastAsia" w:ascii="仿宋_GB2312" w:hAnsi="仿宋_GB2312" w:eastAsia="仿宋_GB2312" w:cs="仿宋_GB2312"/>
          <w:color w:val="000000"/>
          <w:sz w:val="32"/>
          <w:szCs w:val="32"/>
          <w:highlight w:val="none"/>
          <w:lang w:val="zh-CN"/>
        </w:rPr>
        <w:t>纸媒：南方日报、广州日报或同等级别纸质媒体</w:t>
      </w:r>
    </w:p>
    <w:p>
      <w:pPr>
        <w:spacing w:after="120" w:line="240" w:lineRule="auto"/>
        <w:ind w:left="-2" w:leftChars="0" w:firstLine="640" w:firstLineChars="200"/>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电视：广东台、广州台综合频道动态报道或同等级别电视媒体</w:t>
      </w:r>
    </w:p>
    <w:p>
      <w:pPr>
        <w:spacing w:after="120" w:line="240" w:lineRule="auto"/>
        <w:ind w:firstLine="640" w:firstLineChars="200"/>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电台：广州新闻电台、广州金曲音乐广播、广州交通电台或同等级别广播电台媒体</w:t>
      </w:r>
    </w:p>
    <w:p>
      <w:pPr>
        <w:spacing w:after="120" w:line="240" w:lineRule="auto"/>
        <w:ind w:firstLine="640" w:firstLineChars="200"/>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新媒体（公众号、抖音、视频号、微博）：学习强国（全力推向学习强国平台）、广州ing，广州新闻电台、广州金曲音乐广播、新浪广东、网易、腾讯广东或同等级别新媒体平台</w:t>
      </w:r>
      <w:bookmarkEnd w:id="0"/>
    </w:p>
    <w:p>
      <w:pPr>
        <w:pStyle w:val="28"/>
        <w:numPr>
          <w:ilvl w:val="0"/>
          <w:numId w:val="0"/>
        </w:numPr>
        <w:tabs>
          <w:tab w:val="left" w:pos="420"/>
        </w:tabs>
        <w:spacing w:after="120" w:line="240" w:lineRule="auto"/>
        <w:ind w:firstLine="640" w:firstLineChars="200"/>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３</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zh-CN"/>
        </w:rPr>
        <w:t>安全防控措施</w:t>
      </w:r>
    </w:p>
    <w:p>
      <w:pPr>
        <w:spacing w:after="120" w:line="240" w:lineRule="auto"/>
        <w:ind w:firstLine="640" w:firstLineChars="200"/>
        <w:jc w:val="both"/>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供应商应充分考虑</w:t>
      </w:r>
      <w:r>
        <w:rPr>
          <w:rFonts w:hint="eastAsia" w:ascii="仿宋_GB2312" w:hAnsi="仿宋_GB2312" w:eastAsia="仿宋_GB2312" w:cs="仿宋_GB2312"/>
          <w:color w:val="000000"/>
          <w:sz w:val="32"/>
          <w:szCs w:val="32"/>
          <w:highlight w:val="none"/>
          <w:lang w:val="en-US" w:eastAsia="zh-CN"/>
        </w:rPr>
        <w:t>舞台搭建、</w:t>
      </w:r>
      <w:r>
        <w:rPr>
          <w:rFonts w:hint="eastAsia" w:ascii="仿宋_GB2312" w:hAnsi="仿宋_GB2312" w:eastAsia="仿宋_GB2312" w:cs="仿宋_GB2312"/>
          <w:color w:val="000000"/>
          <w:sz w:val="32"/>
          <w:szCs w:val="32"/>
          <w:highlight w:val="none"/>
          <w:lang w:val="zh-CN"/>
        </w:rPr>
        <w:t>活动</w:t>
      </w:r>
      <w:r>
        <w:rPr>
          <w:rFonts w:hint="eastAsia" w:ascii="仿宋_GB2312" w:hAnsi="仿宋_GB2312" w:eastAsia="仿宋_GB2312" w:cs="仿宋_GB2312"/>
          <w:color w:val="000000"/>
          <w:sz w:val="32"/>
          <w:szCs w:val="32"/>
          <w:highlight w:val="none"/>
          <w:lang w:val="en-US" w:eastAsia="zh-CN"/>
        </w:rPr>
        <w:t>现场</w:t>
      </w:r>
      <w:r>
        <w:rPr>
          <w:rFonts w:hint="eastAsia" w:ascii="仿宋_GB2312" w:hAnsi="仿宋_GB2312" w:eastAsia="仿宋_GB2312" w:cs="仿宋_GB2312"/>
          <w:color w:val="000000"/>
          <w:sz w:val="32"/>
          <w:szCs w:val="32"/>
          <w:highlight w:val="none"/>
          <w:lang w:val="zh-CN"/>
        </w:rPr>
        <w:t>安全等相关安全问题，根据相关法律法规，做好安全防卫工作。根据安全保障需要，筹备相关物资，确保活动现场安全。</w:t>
      </w:r>
    </w:p>
    <w:p>
      <w:pPr>
        <w:spacing w:line="240" w:lineRule="auto"/>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四</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服务价格：</w:t>
      </w:r>
    </w:p>
    <w:p>
      <w:pPr>
        <w:spacing w:line="240" w:lineRule="auto"/>
        <w:ind w:firstLine="640" w:firstLineChars="200"/>
        <w:rPr>
          <w:highlight w:val="none"/>
          <w:lang w:val="zh-CN"/>
        </w:rPr>
      </w:pPr>
      <w:r>
        <w:rPr>
          <w:rFonts w:ascii="Segoe UI Symbol" w:hAnsi="Segoe UI Symbol" w:cs="Segoe UI Symbol"/>
          <w:sz w:val="32"/>
          <w:szCs w:val="32"/>
          <w:highlight w:val="none"/>
        </w:rPr>
        <w:t>★</w:t>
      </w:r>
      <w:r>
        <w:rPr>
          <w:rFonts w:hint="eastAsia" w:ascii="仿宋_GB2312" w:hAnsi="仿宋_GB2312" w:eastAsia="仿宋_GB2312" w:cs="仿宋_GB2312"/>
          <w:sz w:val="32"/>
          <w:szCs w:val="32"/>
          <w:highlight w:val="none"/>
        </w:rPr>
        <w:t>承办费用总投入（预算）不得少于人民币</w:t>
      </w:r>
      <w:r>
        <w:rPr>
          <w:rFonts w:hint="eastAsia" w:ascii="仿宋_GB2312" w:hAnsi="仿宋_GB2312" w:eastAsia="仿宋_GB2312" w:cs="仿宋_GB2312"/>
          <w:sz w:val="32"/>
          <w:szCs w:val="32"/>
          <w:highlight w:val="none"/>
          <w:lang w:val="en-US" w:eastAsia="zh-CN"/>
        </w:rPr>
        <w:t>30</w:t>
      </w:r>
      <w:r>
        <w:rPr>
          <w:rFonts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rPr>
        <w:t>万元，以保证活动的档次与效果；招标方给予活动承办总承包费用最高限价人民币</w:t>
      </w:r>
      <w:r>
        <w:rPr>
          <w:rFonts w:hint="eastAsia" w:ascii="仿宋_GB2312" w:hAnsi="仿宋_GB2312" w:eastAsia="仿宋_GB2312" w:cs="仿宋_GB2312"/>
          <w:sz w:val="32"/>
          <w:szCs w:val="32"/>
          <w:highlight w:val="none"/>
          <w:lang w:val="en-US" w:eastAsia="zh-CN"/>
        </w:rPr>
        <w:t>215</w:t>
      </w:r>
      <w:r>
        <w:rPr>
          <w:rFonts w:hint="eastAsia" w:ascii="仿宋_GB2312" w:hAnsi="仿宋_GB2312" w:eastAsia="仿宋_GB2312" w:cs="仿宋_GB2312"/>
          <w:sz w:val="32"/>
          <w:szCs w:val="32"/>
          <w:highlight w:val="none"/>
        </w:rPr>
        <w:t>万元（含税）。差额部分由中标人通过招商工作,取得招商收益弥补（中标人的招商对象及内容须符合公序良俗及合法合规），不足部分由中标人自行承担。</w:t>
      </w:r>
    </w:p>
    <w:p>
      <w:pPr>
        <w:spacing w:line="240" w:lineRule="auto"/>
        <w:ind w:firstLine="643" w:firstLineChars="200"/>
        <w:rPr>
          <w:rFonts w:hint="eastAsia" w:ascii="仿宋_GB2312" w:hAnsi="仿宋_GB2312" w:eastAsia="仿宋_GB2312" w:cs="仿宋_GB2312"/>
          <w:b/>
          <w:bCs/>
          <w:sz w:val="32"/>
          <w:szCs w:val="32"/>
          <w:highlight w:val="none"/>
          <w:lang w:val="zh-CN" w:eastAsia="zh-CN"/>
        </w:rPr>
      </w:pPr>
      <w:r>
        <w:rPr>
          <w:rFonts w:hint="eastAsia" w:ascii="仿宋_GB2312" w:hAnsi="仿宋_GB2312" w:eastAsia="仿宋_GB2312" w:cs="仿宋_GB2312"/>
          <w:b/>
          <w:bCs/>
          <w:sz w:val="32"/>
          <w:szCs w:val="32"/>
          <w:highlight w:val="none"/>
          <w:lang w:val="zh-CN" w:eastAsia="zh-CN"/>
        </w:rPr>
        <w:t>（</w:t>
      </w: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lang w:val="zh-CN" w:eastAsia="zh-CN"/>
        </w:rPr>
        <w:t>）支付方式：</w:t>
      </w:r>
    </w:p>
    <w:p>
      <w:pPr>
        <w:widowControl/>
        <w:numPr>
          <w:ilvl w:val="0"/>
          <w:numId w:val="1"/>
        </w:numPr>
        <w:spacing w:line="24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合同签订后，</w:t>
      </w:r>
      <w:r>
        <w:rPr>
          <w:rFonts w:hint="eastAsia" w:ascii="仿宋_GB2312" w:hAnsi="Times New Roman" w:eastAsia="仿宋_GB2312" w:cs="Times New Roman"/>
          <w:sz w:val="32"/>
          <w:szCs w:val="32"/>
          <w:highlight w:val="none"/>
        </w:rPr>
        <w:t>在收到中标人提供的有效合格的增值税专用发票后的</w:t>
      </w:r>
      <w:r>
        <w:rPr>
          <w:rFonts w:hint="eastAsia" w:ascii="仿宋_GB2312" w:hAnsi="Times New Roman" w:eastAsia="仿宋_GB2312" w:cs="Times New Roman"/>
          <w:sz w:val="32"/>
          <w:szCs w:val="32"/>
          <w:highlight w:val="none"/>
          <w:lang w:val="en-US" w:eastAsia="zh-CN"/>
        </w:rPr>
        <w:t>7</w:t>
      </w:r>
      <w:r>
        <w:rPr>
          <w:rFonts w:hint="eastAsia" w:ascii="仿宋_GB2312" w:hAnsi="Times New Roman" w:eastAsia="仿宋_GB2312" w:cs="Times New Roman"/>
          <w:sz w:val="32"/>
          <w:szCs w:val="32"/>
          <w:highlight w:val="none"/>
        </w:rPr>
        <w:t>个工作日内</w:t>
      </w:r>
      <w:r>
        <w:rPr>
          <w:rFonts w:hint="eastAsia" w:ascii="仿宋_GB2312" w:hAnsi="仿宋_GB2312" w:eastAsia="仿宋_GB2312" w:cs="仿宋_GB2312"/>
          <w:color w:val="000000"/>
          <w:sz w:val="32"/>
          <w:szCs w:val="32"/>
          <w:highlight w:val="none"/>
        </w:rPr>
        <w:t>，支付合同总额的</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0%作为预付款。</w:t>
      </w:r>
    </w:p>
    <w:p>
      <w:pPr>
        <w:widowControl/>
        <w:numPr>
          <w:ilvl w:val="0"/>
          <w:numId w:val="1"/>
        </w:numPr>
        <w:spacing w:line="240" w:lineRule="auto"/>
        <w:ind w:firstLine="640" w:firstLineChars="200"/>
        <w:jc w:val="both"/>
        <w:rPr>
          <w:rFonts w:ascii="仿宋_GB2312" w:hAnsi="仿宋_GB2312" w:eastAsia="仿宋_GB2312" w:cs="仿宋_GB2312"/>
          <w:sz w:val="32"/>
          <w:szCs w:val="32"/>
          <w:highlight w:val="none"/>
        </w:rPr>
      </w:pPr>
      <w:r>
        <w:rPr>
          <w:rFonts w:hint="eastAsia" w:ascii="仿宋_GB2312" w:hAnsi="Times New Roman" w:eastAsia="仿宋_GB2312" w:cs="Times New Roman"/>
          <w:sz w:val="32"/>
          <w:szCs w:val="32"/>
          <w:highlight w:val="none"/>
        </w:rPr>
        <w:t>中标人进场</w:t>
      </w:r>
      <w:r>
        <w:rPr>
          <w:rFonts w:hint="eastAsia" w:ascii="仿宋_GB2312" w:hAnsi="Times New Roman" w:eastAsia="仿宋_GB2312" w:cs="Times New Roman"/>
          <w:sz w:val="32"/>
          <w:szCs w:val="32"/>
          <w:highlight w:val="none"/>
          <w:lang w:val="en-US" w:eastAsia="zh-CN"/>
        </w:rPr>
        <w:t>搭建</w:t>
      </w:r>
      <w:r>
        <w:rPr>
          <w:rFonts w:hint="eastAsia" w:ascii="仿宋_GB2312" w:hAnsi="Times New Roman" w:eastAsia="仿宋_GB2312" w:cs="Times New Roman"/>
          <w:sz w:val="32"/>
          <w:szCs w:val="32"/>
          <w:highlight w:val="none"/>
        </w:rPr>
        <w:t>舞台场景</w:t>
      </w:r>
      <w:r>
        <w:rPr>
          <w:rFonts w:hint="eastAsia" w:ascii="仿宋_GB2312" w:hAnsi="Times New Roman" w:eastAsia="仿宋_GB2312" w:cs="Times New Roman"/>
          <w:sz w:val="32"/>
          <w:szCs w:val="32"/>
          <w:highlight w:val="none"/>
          <w:lang w:val="en-US" w:eastAsia="zh-CN"/>
        </w:rPr>
        <w:t>并</w:t>
      </w:r>
      <w:r>
        <w:rPr>
          <w:rFonts w:hint="eastAsia" w:ascii="仿宋_GB2312" w:hAnsi="Times New Roman" w:eastAsia="仿宋_GB2312" w:cs="Times New Roman"/>
          <w:sz w:val="32"/>
          <w:szCs w:val="32"/>
          <w:highlight w:val="none"/>
        </w:rPr>
        <w:t>提供的有效合格的增值税专用发票后的</w:t>
      </w:r>
      <w:r>
        <w:rPr>
          <w:rFonts w:hint="eastAsia" w:ascii="仿宋_GB2312" w:hAnsi="Times New Roman" w:eastAsia="仿宋_GB2312" w:cs="Times New Roman"/>
          <w:sz w:val="32"/>
          <w:szCs w:val="32"/>
          <w:highlight w:val="none"/>
          <w:lang w:val="en-US" w:eastAsia="zh-CN"/>
        </w:rPr>
        <w:t>5</w:t>
      </w:r>
      <w:r>
        <w:rPr>
          <w:rFonts w:hint="eastAsia" w:ascii="仿宋_GB2312" w:hAnsi="Times New Roman" w:eastAsia="仿宋_GB2312" w:cs="Times New Roman"/>
          <w:sz w:val="32"/>
          <w:szCs w:val="32"/>
          <w:highlight w:val="none"/>
        </w:rPr>
        <w:t>个工作日内</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支付合同总额的</w:t>
      </w:r>
      <w:r>
        <w:rPr>
          <w:rFonts w:hint="eastAsia" w:ascii="仿宋_GB2312" w:hAnsi="Times New Roman" w:eastAsia="仿宋_GB2312" w:cs="Times New Roman"/>
          <w:sz w:val="32"/>
          <w:szCs w:val="32"/>
          <w:highlight w:val="none"/>
          <w:lang w:val="en-US" w:eastAsia="zh-CN"/>
        </w:rPr>
        <w:t>3</w:t>
      </w:r>
      <w:r>
        <w:rPr>
          <w:rFonts w:hint="eastAsia" w:ascii="仿宋_GB2312" w:hAnsi="Times New Roman" w:eastAsia="仿宋_GB2312" w:cs="Times New Roman"/>
          <w:sz w:val="32"/>
          <w:szCs w:val="32"/>
          <w:highlight w:val="none"/>
        </w:rPr>
        <w:t>0%作为</w:t>
      </w:r>
      <w:r>
        <w:rPr>
          <w:rFonts w:hint="eastAsia" w:ascii="仿宋_GB2312" w:hAnsi="Times New Roman" w:eastAsia="仿宋_GB2312" w:cs="Times New Roman"/>
          <w:sz w:val="32"/>
          <w:szCs w:val="32"/>
          <w:highlight w:val="none"/>
          <w:lang w:val="en-US" w:eastAsia="zh-CN"/>
        </w:rPr>
        <w:t>进度</w:t>
      </w:r>
      <w:r>
        <w:rPr>
          <w:rFonts w:hint="eastAsia" w:ascii="仿宋_GB2312" w:hAnsi="Times New Roman" w:eastAsia="仿宋_GB2312" w:cs="Times New Roman"/>
          <w:sz w:val="32"/>
          <w:szCs w:val="32"/>
          <w:highlight w:val="none"/>
        </w:rPr>
        <w:t>款</w:t>
      </w:r>
      <w:r>
        <w:rPr>
          <w:rFonts w:hint="eastAsia" w:ascii="仿宋_GB2312" w:hAnsi="Times New Roman" w:eastAsia="仿宋_GB2312" w:cs="Times New Roman"/>
          <w:sz w:val="32"/>
          <w:szCs w:val="32"/>
          <w:highlight w:val="none"/>
          <w:lang w:eastAsia="zh-CN"/>
        </w:rPr>
        <w:t>。</w:t>
      </w:r>
    </w:p>
    <w:p>
      <w:pPr>
        <w:widowControl/>
        <w:numPr>
          <w:ilvl w:val="0"/>
          <w:numId w:val="1"/>
        </w:numPr>
        <w:spacing w:line="240" w:lineRule="auto"/>
        <w:ind w:firstLine="640" w:firstLineChars="200"/>
        <w:jc w:val="both"/>
        <w:rPr>
          <w:rFonts w:ascii="仿宋_GB2312" w:hAnsi="仿宋_GB2312" w:eastAsia="仿宋_GB2312" w:cs="仿宋_GB2312"/>
          <w:sz w:val="32"/>
          <w:szCs w:val="32"/>
          <w:highlight w:val="none"/>
        </w:rPr>
      </w:pPr>
      <w:r>
        <w:rPr>
          <w:rFonts w:hint="eastAsia" w:ascii="仿宋_GB2312" w:hAnsi="Times New Roman" w:eastAsia="仿宋_GB2312" w:cs="Times New Roman"/>
          <w:sz w:val="32"/>
          <w:szCs w:val="32"/>
          <w:highlight w:val="none"/>
        </w:rPr>
        <w:t>在活动顺利结束</w:t>
      </w:r>
      <w:r>
        <w:rPr>
          <w:rFonts w:hint="eastAsia" w:ascii="仿宋_GB2312" w:hAnsi="Times New Roman" w:eastAsia="仿宋_GB2312" w:cs="Times New Roman"/>
          <w:sz w:val="32"/>
          <w:szCs w:val="32"/>
          <w:highlight w:val="none"/>
          <w:lang w:val="en-US" w:eastAsia="zh-CN"/>
        </w:rPr>
        <w:t>完成活动验收后</w:t>
      </w:r>
      <w:r>
        <w:rPr>
          <w:rFonts w:hint="eastAsia" w:ascii="仿宋_GB2312" w:hAnsi="Times New Roman" w:eastAsia="仿宋_GB2312" w:cs="Times New Roman"/>
          <w:sz w:val="32"/>
          <w:szCs w:val="32"/>
          <w:highlight w:val="none"/>
        </w:rPr>
        <w:t>，投标人开具等额增值税专用发票，招标人收到投标人开具的全额发票后的</w:t>
      </w:r>
      <w:r>
        <w:rPr>
          <w:rFonts w:hint="eastAsia" w:ascii="仿宋_GB2312" w:hAnsi="Times New Roman" w:eastAsia="仿宋_GB2312" w:cs="Times New Roman"/>
          <w:sz w:val="32"/>
          <w:szCs w:val="32"/>
          <w:highlight w:val="none"/>
          <w:lang w:val="en-US" w:eastAsia="zh-CN"/>
        </w:rPr>
        <w:t>15</w:t>
      </w:r>
      <w:r>
        <w:rPr>
          <w:rFonts w:hint="eastAsia" w:ascii="仿宋_GB2312" w:hAnsi="Times New Roman" w:eastAsia="仿宋_GB2312" w:cs="Times New Roman"/>
          <w:sz w:val="32"/>
          <w:szCs w:val="32"/>
          <w:highlight w:val="none"/>
        </w:rPr>
        <w:t>个工作日内支付合同总价的</w:t>
      </w:r>
      <w:r>
        <w:rPr>
          <w:rFonts w:hint="eastAsia" w:ascii="仿宋_GB2312" w:hAnsi="Times New Roman" w:eastAsia="仿宋_GB2312" w:cs="Times New Roman"/>
          <w:sz w:val="32"/>
          <w:szCs w:val="32"/>
          <w:highlight w:val="none"/>
          <w:lang w:val="en-US" w:eastAsia="zh-CN"/>
        </w:rPr>
        <w:t>5</w:t>
      </w:r>
      <w:r>
        <w:rPr>
          <w:rFonts w:hint="eastAsia" w:ascii="仿宋_GB2312" w:hAnsi="Times New Roman" w:eastAsia="仿宋_GB2312" w:cs="Times New Roman"/>
          <w:sz w:val="32"/>
          <w:szCs w:val="32"/>
          <w:highlight w:val="none"/>
        </w:rPr>
        <w:t>0%。</w:t>
      </w:r>
    </w:p>
    <w:p>
      <w:pPr>
        <w:widowControl/>
        <w:numPr>
          <w:ilvl w:val="0"/>
          <w:numId w:val="1"/>
        </w:numPr>
        <w:spacing w:line="24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本届202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年第十</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届广州南沙妈祖文化旅游节系列活动的人员、节目、宣传等一切费用由中标人负责承担，中标人减少投标文件中列举的项目或内容，招标人将按投标预算明细扣除相应费用。</w:t>
      </w:r>
    </w:p>
    <w:p>
      <w:pPr>
        <w:widowControl/>
        <w:numPr>
          <w:ilvl w:val="0"/>
          <w:numId w:val="1"/>
        </w:numPr>
        <w:spacing w:line="24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中标人不认真组织和履行投标文件中承诺的某项活动，招标人有权视情节扣减相应费用（最多不超过投标文件中相应的预算）及没收履约保证金。</w:t>
      </w:r>
    </w:p>
    <w:p>
      <w:pPr>
        <w:widowControl/>
        <w:numPr>
          <w:ilvl w:val="0"/>
          <w:numId w:val="1"/>
        </w:numPr>
        <w:spacing w:line="24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中标人在实施投标文件列举项目（活动方案）的过程中，因需要优化、完善项目，费用超出预算，由中标人承担，招标人不增加费用。</w:t>
      </w:r>
    </w:p>
    <w:p>
      <w:pPr>
        <w:widowControl/>
        <w:numPr>
          <w:ilvl w:val="0"/>
          <w:numId w:val="1"/>
        </w:numPr>
        <w:spacing w:line="24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除由于任何天灾，自然因素，人为因素或政府行为，火灾，雨水灾害，台风，地震，罢工等原因，或其他双方无法预见、无法避免、人力无法抗拒的因素致使合同不能履行外，双方不得中途终止执行合同的部分或全部内容，否则，违约方应支付守约方最高限价10%的违约金以及赔偿守约方承担因此所遭受的经济损失。</w:t>
      </w:r>
    </w:p>
    <w:p>
      <w:pPr>
        <w:widowControl/>
        <w:numPr>
          <w:ilvl w:val="0"/>
          <w:numId w:val="1"/>
        </w:numPr>
        <w:spacing w:line="24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受疫情、自然灾害、政策政治等不可抗力及客观因素影响，不能如期举办时，则由招标人重新确定活动时间，其他执行条款不变。</w:t>
      </w:r>
    </w:p>
    <w:p>
      <w:pPr>
        <w:pStyle w:val="6"/>
        <w:spacing w:line="240" w:lineRule="auto"/>
        <w:rPr>
          <w:sz w:val="32"/>
          <w:szCs w:val="32"/>
          <w:highlight w:val="none"/>
        </w:rPr>
      </w:pPr>
    </w:p>
    <w:p>
      <w:pPr>
        <w:autoSpaceDE w:val="0"/>
        <w:autoSpaceDN w:val="0"/>
        <w:adjustRightInd w:val="0"/>
        <w:spacing w:line="240" w:lineRule="auto"/>
        <w:ind w:firstLine="643" w:firstLineChars="200"/>
        <w:outlineLvl w:val="0"/>
        <w:rPr>
          <w:rFonts w:ascii="黑体" w:hAnsi="黑体" w:eastAsia="黑体" w:cs="黑体"/>
          <w:b/>
          <w:bCs/>
          <w:color w:val="000000"/>
          <w:sz w:val="32"/>
          <w:szCs w:val="32"/>
          <w:highlight w:val="none"/>
          <w:lang w:val="zh-CN"/>
        </w:rPr>
      </w:pPr>
      <w:r>
        <w:rPr>
          <w:rFonts w:hint="eastAsia" w:ascii="黑体" w:hAnsi="黑体" w:eastAsia="黑体" w:cs="黑体"/>
          <w:b/>
          <w:bCs/>
          <w:color w:val="000000"/>
          <w:sz w:val="32"/>
          <w:szCs w:val="32"/>
          <w:highlight w:val="none"/>
          <w:lang w:val="zh-CN"/>
        </w:rPr>
        <w:t>三、投标人资格要求</w:t>
      </w:r>
    </w:p>
    <w:p>
      <w:pPr>
        <w:spacing w:line="240" w:lineRule="auto"/>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投标人必须同时具备以下资格条件：</w:t>
      </w:r>
    </w:p>
    <w:p>
      <w:pPr>
        <w:numPr>
          <w:ilvl w:val="0"/>
          <w:numId w:val="0"/>
        </w:numPr>
        <w:spacing w:line="240" w:lineRule="auto"/>
        <w:ind w:firstLine="640" w:firstLineChars="200"/>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w:t>
      </w:r>
      <w:r>
        <w:rPr>
          <w:rFonts w:hint="eastAsia" w:ascii="仿宋_GB2312" w:hAnsi="仿宋_GB2312" w:eastAsia="仿宋_GB2312" w:cs="仿宋_GB2312"/>
          <w:color w:val="000000"/>
          <w:sz w:val="32"/>
          <w:szCs w:val="32"/>
          <w:highlight w:val="none"/>
          <w:lang w:val="en-US" w:eastAsia="zh-CN"/>
        </w:rPr>
        <w:t>一</w:t>
      </w:r>
      <w:r>
        <w:rPr>
          <w:rFonts w:hint="eastAsia" w:ascii="仿宋_GB2312" w:hAnsi="仿宋_GB2312" w:eastAsia="仿宋_GB2312" w:cs="仿宋_GB2312"/>
          <w:color w:val="000000"/>
          <w:sz w:val="32"/>
          <w:szCs w:val="32"/>
          <w:highlight w:val="none"/>
          <w:lang w:val="zh-CN"/>
        </w:rPr>
        <w:t>）具备中华人民共和国境内独立法人资格，能够独立承担民事责任，</w:t>
      </w:r>
      <w:r>
        <w:rPr>
          <w:rFonts w:hint="eastAsia" w:ascii="仿宋_GB2312" w:hAnsi="仿宋_GB2312" w:eastAsia="仿宋_GB2312" w:cs="仿宋_GB2312"/>
          <w:color w:val="000000"/>
          <w:sz w:val="32"/>
          <w:szCs w:val="32"/>
          <w:highlight w:val="none"/>
        </w:rPr>
        <w:t>具备有效的营业执照</w:t>
      </w:r>
      <w:r>
        <w:rPr>
          <w:rFonts w:hint="eastAsia" w:ascii="仿宋_GB2312" w:hAnsi="仿宋_GB2312" w:eastAsia="仿宋_GB2312" w:cs="仿宋_GB2312"/>
          <w:color w:val="000000"/>
          <w:sz w:val="32"/>
          <w:szCs w:val="32"/>
          <w:highlight w:val="none"/>
          <w:lang w:val="zh-CN"/>
        </w:rPr>
        <w:t>。</w:t>
      </w:r>
    </w:p>
    <w:p>
      <w:pPr>
        <w:numPr>
          <w:ilvl w:val="0"/>
          <w:numId w:val="0"/>
        </w:numPr>
        <w:spacing w:line="240" w:lineRule="auto"/>
        <w:ind w:firstLine="640" w:firstLineChars="200"/>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w:t>
      </w:r>
      <w:r>
        <w:rPr>
          <w:rFonts w:hint="eastAsia" w:ascii="仿宋_GB2312" w:hAnsi="仿宋_GB2312" w:eastAsia="仿宋_GB2312" w:cs="仿宋_GB2312"/>
          <w:color w:val="000000"/>
          <w:sz w:val="32"/>
          <w:szCs w:val="32"/>
          <w:highlight w:val="none"/>
          <w:lang w:val="en-US" w:eastAsia="zh-CN"/>
        </w:rPr>
        <w:t>二</w:t>
      </w:r>
      <w:r>
        <w:rPr>
          <w:rFonts w:hint="eastAsia" w:ascii="仿宋_GB2312" w:hAnsi="仿宋_GB2312" w:eastAsia="仿宋_GB2312" w:cs="仿宋_GB2312"/>
          <w:color w:val="000000"/>
          <w:sz w:val="32"/>
          <w:szCs w:val="32"/>
          <w:highlight w:val="none"/>
          <w:lang w:val="zh-CN"/>
        </w:rPr>
        <w:t>）投标人具有承接本项目的相应能力，企业经营范围为：舞台安装搭建服务、会议及展览服务、灯饰设计服务、艺（美）术创作服务（任意一项）。</w:t>
      </w:r>
    </w:p>
    <w:p>
      <w:pPr>
        <w:numPr>
          <w:ilvl w:val="0"/>
          <w:numId w:val="0"/>
        </w:numPr>
        <w:spacing w:line="240" w:lineRule="auto"/>
        <w:ind w:firstLine="640" w:firstLineChars="200"/>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w:t>
      </w:r>
      <w:r>
        <w:rPr>
          <w:rFonts w:hint="eastAsia" w:ascii="仿宋_GB2312" w:hAnsi="仿宋_GB2312" w:eastAsia="仿宋_GB2312" w:cs="仿宋_GB2312"/>
          <w:color w:val="000000"/>
          <w:sz w:val="32"/>
          <w:szCs w:val="32"/>
          <w:highlight w:val="none"/>
          <w:lang w:val="en-US" w:eastAsia="zh-CN"/>
        </w:rPr>
        <w:t>三</w:t>
      </w:r>
      <w:r>
        <w:rPr>
          <w:rFonts w:hint="eastAsia" w:ascii="仿宋_GB2312" w:hAnsi="仿宋_GB2312" w:eastAsia="仿宋_GB2312" w:cs="仿宋_GB2312"/>
          <w:color w:val="000000"/>
          <w:sz w:val="32"/>
          <w:szCs w:val="32"/>
          <w:highlight w:val="none"/>
          <w:lang w:val="zh-CN"/>
        </w:rPr>
        <w:t>）本项目不接受联合体报名。</w:t>
      </w:r>
    </w:p>
    <w:p>
      <w:pPr>
        <w:numPr>
          <w:ilvl w:val="0"/>
          <w:numId w:val="0"/>
        </w:numPr>
        <w:spacing w:line="240" w:lineRule="auto"/>
        <w:ind w:firstLine="640" w:firstLineChars="200"/>
        <w:jc w:val="both"/>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w:t>
      </w:r>
      <w:r>
        <w:rPr>
          <w:rFonts w:hint="eastAsia" w:ascii="仿宋_GB2312" w:hAnsi="仿宋_GB2312" w:eastAsia="仿宋_GB2312" w:cs="仿宋_GB2312"/>
          <w:color w:val="000000"/>
          <w:sz w:val="32"/>
          <w:szCs w:val="32"/>
          <w:highlight w:val="none"/>
          <w:lang w:val="en-US" w:eastAsia="zh-CN"/>
        </w:rPr>
        <w:t>四</w:t>
      </w:r>
      <w:r>
        <w:rPr>
          <w:rFonts w:hint="eastAsia" w:ascii="仿宋_GB2312" w:hAnsi="仿宋_GB2312" w:eastAsia="仿宋_GB2312" w:cs="仿宋_GB2312"/>
          <w:color w:val="000000"/>
          <w:sz w:val="32"/>
          <w:szCs w:val="32"/>
          <w:highlight w:val="none"/>
          <w:lang w:val="zh-CN"/>
        </w:rPr>
        <w:t>）未被列入“信用中国”网站(www.creditchina.gov.cn)“记录失信被执行人或重大税收违法案件当事人名单或政府采购严重违法失信行为”记录名单（以在“信用中国”网站（www.creditchina.gov.cn）及中国政府采购网查询结果为准，</w:t>
      </w:r>
      <w:r>
        <w:rPr>
          <w:rFonts w:hint="eastAsia" w:ascii="仿宋_GB2312" w:hAnsi="仿宋_GB2312" w:eastAsia="仿宋_GB2312" w:cs="仿宋_GB2312"/>
          <w:color w:val="000000"/>
          <w:sz w:val="32"/>
          <w:szCs w:val="32"/>
          <w:highlight w:val="none"/>
          <w:lang w:val="en-US" w:eastAsia="zh-CN"/>
        </w:rPr>
        <w:t>加盖投标单位公章。</w:t>
      </w:r>
      <w:r>
        <w:rPr>
          <w:rFonts w:hint="eastAsia" w:ascii="仿宋_GB2312" w:hAnsi="仿宋_GB2312" w:eastAsia="仿宋_GB2312" w:cs="仿宋_GB2312"/>
          <w:color w:val="000000"/>
          <w:sz w:val="32"/>
          <w:szCs w:val="32"/>
          <w:highlight w:val="none"/>
          <w:lang w:val="zh-CN"/>
        </w:rPr>
        <w:t>如相关失信记录已失效，供应商需提供相关证明资料）。</w:t>
      </w:r>
    </w:p>
    <w:p>
      <w:pPr>
        <w:numPr>
          <w:ilvl w:val="0"/>
          <w:numId w:val="0"/>
        </w:numPr>
        <w:spacing w:after="120" w:line="240" w:lineRule="auto"/>
        <w:ind w:firstLine="640"/>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w:t>
      </w:r>
      <w:r>
        <w:rPr>
          <w:rFonts w:hint="eastAsia" w:ascii="仿宋_GB2312" w:hAnsi="仿宋_GB2312" w:eastAsia="仿宋_GB2312" w:cs="仿宋_GB2312"/>
          <w:color w:val="000000"/>
          <w:sz w:val="32"/>
          <w:szCs w:val="32"/>
          <w:highlight w:val="none"/>
          <w:lang w:val="en-US" w:eastAsia="zh-CN"/>
        </w:rPr>
        <w:t>五</w:t>
      </w:r>
      <w:r>
        <w:rPr>
          <w:rFonts w:hint="eastAsia" w:ascii="仿宋_GB2312" w:hAnsi="仿宋_GB2312" w:eastAsia="仿宋_GB2312" w:cs="仿宋_GB2312"/>
          <w:color w:val="000000"/>
          <w:sz w:val="32"/>
          <w:szCs w:val="32"/>
          <w:highlight w:val="none"/>
          <w:lang w:val="zh-CN"/>
        </w:rPr>
        <w:t>）单位负责人为同一人或者存在控股、管理关系的不同单位，不得同时参加本项目投标，否则，相关投标均无效。</w:t>
      </w:r>
    </w:p>
    <w:p>
      <w:pPr>
        <w:pStyle w:val="6"/>
        <w:spacing w:line="240" w:lineRule="auto"/>
        <w:rPr>
          <w:sz w:val="32"/>
          <w:szCs w:val="32"/>
          <w:highlight w:val="none"/>
          <w:lang w:val="zh-CN"/>
        </w:rPr>
      </w:pPr>
    </w:p>
    <w:p>
      <w:pPr>
        <w:autoSpaceDE w:val="0"/>
        <w:autoSpaceDN w:val="0"/>
        <w:adjustRightInd w:val="0"/>
        <w:spacing w:line="240" w:lineRule="auto"/>
        <w:ind w:firstLine="643" w:firstLineChars="200"/>
        <w:outlineLvl w:val="0"/>
        <w:rPr>
          <w:rFonts w:ascii="黑体" w:hAnsi="黑体" w:eastAsia="黑体" w:cs="黑体"/>
          <w:b/>
          <w:bCs/>
          <w:color w:val="000000"/>
          <w:sz w:val="32"/>
          <w:szCs w:val="32"/>
          <w:highlight w:val="none"/>
          <w:lang w:val="zh-CN"/>
        </w:rPr>
      </w:pPr>
      <w:r>
        <w:rPr>
          <w:rFonts w:hint="eastAsia" w:ascii="黑体" w:hAnsi="黑体" w:eastAsia="黑体" w:cs="黑体"/>
          <w:b/>
          <w:bCs/>
          <w:color w:val="000000"/>
          <w:sz w:val="32"/>
          <w:szCs w:val="32"/>
          <w:highlight w:val="none"/>
          <w:lang w:val="zh-CN"/>
        </w:rPr>
        <w:t>四、对投标文件的要求</w:t>
      </w:r>
    </w:p>
    <w:p>
      <w:pPr>
        <w:widowControl/>
        <w:shd w:val="clear" w:color="auto" w:fill="FFFFFF"/>
        <w:spacing w:line="240" w:lineRule="auto"/>
        <w:ind w:firstLine="560"/>
        <w:rPr>
          <w:rFonts w:ascii="仿宋_GB2312" w:hAnsi="仿宋_GB2312" w:eastAsia="仿宋_GB2312" w:cs="仿宋_GB2312"/>
          <w:color w:val="777777"/>
          <w:sz w:val="32"/>
          <w:szCs w:val="32"/>
          <w:highlight w:val="none"/>
        </w:rPr>
      </w:pPr>
      <w:r>
        <w:rPr>
          <w:rFonts w:hint="eastAsia" w:ascii="仿宋_GB2312" w:hAnsi="仿宋_GB2312" w:eastAsia="仿宋_GB2312" w:cs="仿宋_GB2312"/>
          <w:color w:val="000000"/>
          <w:kern w:val="0"/>
          <w:sz w:val="32"/>
          <w:szCs w:val="32"/>
          <w:highlight w:val="none"/>
          <w:shd w:val="clear" w:color="auto" w:fill="FFFFFF"/>
        </w:rPr>
        <w:t>（一）投标文件必须包括以下内容：</w:t>
      </w:r>
    </w:p>
    <w:p>
      <w:pPr>
        <w:widowControl/>
        <w:numPr>
          <w:ilvl w:val="0"/>
          <w:numId w:val="2"/>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投标人营业执照复印件（加盖公章）。</w:t>
      </w:r>
    </w:p>
    <w:p>
      <w:pPr>
        <w:widowControl/>
        <w:numPr>
          <w:ilvl w:val="0"/>
          <w:numId w:val="2"/>
        </w:numPr>
        <w:shd w:val="clear" w:color="auto" w:fill="FFFFFF"/>
        <w:spacing w:line="24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shd w:val="clear" w:color="auto" w:fill="FFFFFF"/>
        </w:rPr>
        <w:t>未被列入</w:t>
      </w:r>
      <w:r>
        <w:rPr>
          <w:rFonts w:ascii="仿宋_GB2312" w:hAnsi="仿宋_GB2312" w:eastAsia="仿宋_GB2312" w:cs="仿宋_GB2312"/>
          <w:color w:val="000000"/>
          <w:kern w:val="0"/>
          <w:sz w:val="32"/>
          <w:szCs w:val="32"/>
          <w:highlight w:val="none"/>
          <w:shd w:val="clear" w:color="auto" w:fill="FFFFFF"/>
        </w:rPr>
        <w:t>“</w:t>
      </w:r>
      <w:r>
        <w:rPr>
          <w:rFonts w:hint="eastAsia" w:ascii="仿宋_GB2312" w:hAnsi="仿宋_GB2312" w:eastAsia="仿宋_GB2312" w:cs="仿宋_GB2312"/>
          <w:color w:val="000000"/>
          <w:kern w:val="0"/>
          <w:sz w:val="32"/>
          <w:szCs w:val="32"/>
          <w:highlight w:val="none"/>
          <w:shd w:val="clear" w:color="auto" w:fill="FFFFFF"/>
        </w:rPr>
        <w:t>信用中国</w:t>
      </w:r>
      <w:r>
        <w:rPr>
          <w:rFonts w:ascii="仿宋_GB2312" w:hAnsi="仿宋_GB2312" w:eastAsia="仿宋_GB2312" w:cs="仿宋_GB2312"/>
          <w:color w:val="000000"/>
          <w:kern w:val="0"/>
          <w:sz w:val="32"/>
          <w:szCs w:val="32"/>
          <w:highlight w:val="none"/>
          <w:shd w:val="clear" w:color="auto" w:fill="FFFFFF"/>
        </w:rPr>
        <w:t>”</w:t>
      </w:r>
      <w:r>
        <w:rPr>
          <w:rFonts w:hint="eastAsia" w:ascii="仿宋_GB2312" w:hAnsi="仿宋_GB2312" w:eastAsia="仿宋_GB2312" w:cs="仿宋_GB2312"/>
          <w:color w:val="000000"/>
          <w:kern w:val="0"/>
          <w:sz w:val="32"/>
          <w:szCs w:val="32"/>
          <w:highlight w:val="none"/>
          <w:shd w:val="clear" w:color="auto" w:fill="FFFFFF"/>
        </w:rPr>
        <w:t>网站</w:t>
      </w:r>
      <w:r>
        <w:rPr>
          <w:rFonts w:ascii="仿宋_GB2312" w:hAnsi="仿宋_GB2312" w:eastAsia="仿宋_GB2312" w:cs="仿宋_GB2312"/>
          <w:color w:val="000000"/>
          <w:kern w:val="0"/>
          <w:sz w:val="32"/>
          <w:szCs w:val="32"/>
          <w:highlight w:val="none"/>
          <w:shd w:val="clear" w:color="auto" w:fill="FFFFFF"/>
        </w:rPr>
        <w:t>“</w:t>
      </w:r>
      <w:r>
        <w:rPr>
          <w:rFonts w:hint="eastAsia" w:ascii="仿宋_GB2312" w:hAnsi="仿宋_GB2312" w:eastAsia="仿宋_GB2312" w:cs="仿宋_GB2312"/>
          <w:color w:val="000000"/>
          <w:kern w:val="0"/>
          <w:sz w:val="32"/>
          <w:szCs w:val="32"/>
          <w:highlight w:val="none"/>
          <w:shd w:val="clear" w:color="auto" w:fill="FFFFFF"/>
        </w:rPr>
        <w:t>记录失信被执行人或重大税收违法案件当事人名单或政府采购严重违法失信行为</w:t>
      </w:r>
      <w:r>
        <w:rPr>
          <w:rFonts w:ascii="仿宋_GB2312" w:hAnsi="仿宋_GB2312" w:eastAsia="仿宋_GB2312" w:cs="仿宋_GB2312"/>
          <w:color w:val="000000"/>
          <w:kern w:val="0"/>
          <w:sz w:val="32"/>
          <w:szCs w:val="32"/>
          <w:highlight w:val="none"/>
          <w:shd w:val="clear" w:color="auto" w:fill="FFFFFF"/>
        </w:rPr>
        <w:t>”</w:t>
      </w:r>
      <w:r>
        <w:rPr>
          <w:rFonts w:hint="eastAsia" w:ascii="仿宋_GB2312" w:hAnsi="仿宋_GB2312" w:eastAsia="仿宋_GB2312" w:cs="仿宋_GB2312"/>
          <w:color w:val="000000"/>
          <w:kern w:val="0"/>
          <w:sz w:val="32"/>
          <w:szCs w:val="32"/>
          <w:highlight w:val="none"/>
          <w:shd w:val="clear" w:color="auto" w:fill="FFFFFF"/>
        </w:rPr>
        <w:t>记录名单。</w:t>
      </w:r>
    </w:p>
    <w:p>
      <w:pPr>
        <w:widowControl/>
        <w:numPr>
          <w:ilvl w:val="0"/>
          <w:numId w:val="2"/>
        </w:numPr>
        <w:shd w:val="clear" w:color="auto" w:fill="FFFFFF"/>
        <w:spacing w:line="24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被授权人参加投标的须提供企业法定代表人证明书、企业法定代表人授权书原件和被授权人身份证复印件（原件备查）；若企业法定代表人参加投标的须提供企业法定代表人证明书及其本人身份证复印件（原件备查）。</w:t>
      </w:r>
    </w:p>
    <w:p>
      <w:pPr>
        <w:widowControl/>
        <w:numPr>
          <w:ilvl w:val="0"/>
          <w:numId w:val="2"/>
        </w:numPr>
        <w:shd w:val="clear" w:color="auto" w:fill="FFFFFF"/>
        <w:spacing w:line="240" w:lineRule="auto"/>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投标文件每页必须加盖投标人公章。</w:t>
      </w:r>
    </w:p>
    <w:p>
      <w:pPr>
        <w:widowControl/>
        <w:numPr>
          <w:ilvl w:val="0"/>
          <w:numId w:val="2"/>
        </w:numPr>
        <w:shd w:val="clear" w:color="auto" w:fill="FFFFFF"/>
        <w:spacing w:line="24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项目活动费用预算明细及投标报价书原件加盖投标单位公章。</w:t>
      </w:r>
    </w:p>
    <w:p>
      <w:pPr>
        <w:widowControl/>
        <w:numPr>
          <w:ilvl w:val="0"/>
          <w:numId w:val="2"/>
        </w:numPr>
        <w:shd w:val="clear" w:color="auto" w:fill="FFFFFF"/>
        <w:spacing w:line="24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投标保证金银行进账单复印件加盖投标单位公章。</w:t>
      </w:r>
    </w:p>
    <w:p>
      <w:pPr>
        <w:widowControl/>
        <w:numPr>
          <w:ilvl w:val="0"/>
          <w:numId w:val="2"/>
        </w:numPr>
        <w:shd w:val="clear" w:color="auto" w:fill="FFFFFF"/>
        <w:spacing w:line="24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企业信用信息公示系统资料复印件加盖投标单位公章。</w:t>
      </w:r>
    </w:p>
    <w:p>
      <w:pPr>
        <w:widowControl/>
        <w:numPr>
          <w:ilvl w:val="0"/>
          <w:numId w:val="2"/>
        </w:numPr>
        <w:shd w:val="clear" w:color="auto" w:fill="FFFFFF"/>
        <w:spacing w:line="24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投标单位提供本单位管理架构、专业资质、执行本次活动团队人员名单，以及近三年以来服务过类似大型群众性活动的策划、执行项目案例（附合同复印件加盖公章）。</w:t>
      </w:r>
    </w:p>
    <w:p>
      <w:pPr>
        <w:widowControl/>
        <w:shd w:val="clear" w:color="auto" w:fill="FFFFFF"/>
        <w:spacing w:line="240" w:lineRule="auto"/>
        <w:ind w:left="42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（二）投标文件应符合以下要求：</w:t>
      </w:r>
    </w:p>
    <w:p>
      <w:pPr>
        <w:widowControl/>
        <w:numPr>
          <w:ilvl w:val="0"/>
          <w:numId w:val="3"/>
        </w:numPr>
        <w:shd w:val="clear" w:color="auto" w:fill="FFFFFF"/>
        <w:spacing w:line="240" w:lineRule="auto"/>
        <w:rPr>
          <w:rFonts w:ascii="Times New Roman" w:hAnsi="Times New Roman" w:eastAsia="仿宋_GB2312" w:cs="Times New Roman"/>
          <w:color w:val="000000"/>
          <w:kern w:val="0"/>
          <w:sz w:val="32"/>
          <w:szCs w:val="32"/>
          <w:highlight w:val="none"/>
          <w:shd w:val="clear" w:color="auto" w:fill="FFFFFF"/>
        </w:rPr>
      </w:pPr>
      <w:r>
        <w:rPr>
          <w:rFonts w:hint="eastAsia" w:ascii="Times New Roman" w:hAnsi="Times New Roman" w:eastAsia="仿宋_GB2312" w:cs="Times New Roman"/>
          <w:color w:val="000000"/>
          <w:kern w:val="0"/>
          <w:sz w:val="32"/>
          <w:szCs w:val="32"/>
          <w:highlight w:val="none"/>
          <w:shd w:val="clear" w:color="auto" w:fill="FFFFFF"/>
        </w:rPr>
        <w:t>投标文件一式伍份，一正肆副，电子版壹份，以正本为准。投标文件必需密封包装，加盖投标单位公章。</w:t>
      </w:r>
    </w:p>
    <w:p>
      <w:pPr>
        <w:widowControl/>
        <w:numPr>
          <w:ilvl w:val="0"/>
          <w:numId w:val="3"/>
        </w:numPr>
        <w:shd w:val="clear" w:color="auto" w:fill="FFFFFF"/>
        <w:spacing w:line="240" w:lineRule="auto"/>
        <w:rPr>
          <w:rFonts w:ascii="Times New Roman" w:hAnsi="Times New Roman" w:eastAsia="仿宋_GB2312" w:cs="Times New Roman"/>
          <w:color w:val="000000"/>
          <w:kern w:val="0"/>
          <w:sz w:val="32"/>
          <w:szCs w:val="32"/>
          <w:highlight w:val="none"/>
          <w:shd w:val="clear" w:color="auto" w:fill="FFFFFF"/>
        </w:rPr>
      </w:pPr>
      <w:r>
        <w:rPr>
          <w:rFonts w:hint="eastAsia" w:ascii="Times New Roman" w:hAnsi="Times New Roman" w:eastAsia="仿宋_GB2312" w:cs="Times New Roman"/>
          <w:color w:val="000000"/>
          <w:kern w:val="0"/>
          <w:sz w:val="32"/>
          <w:szCs w:val="32"/>
          <w:highlight w:val="none"/>
          <w:shd w:val="clear" w:color="auto" w:fill="FFFFFF"/>
        </w:rPr>
        <w:t>投标文件必须密封装订，加盖投标单位公章并在封袋上写明“</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年第十</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届广州南沙妈祖文化旅游节系列活动</w:t>
      </w:r>
      <w:r>
        <w:rPr>
          <w:rFonts w:hint="eastAsia" w:ascii="Times New Roman" w:hAnsi="Times New Roman" w:eastAsia="仿宋_GB2312" w:cs="Times New Roman"/>
          <w:color w:val="000000"/>
          <w:kern w:val="0"/>
          <w:sz w:val="32"/>
          <w:szCs w:val="32"/>
          <w:highlight w:val="none"/>
          <w:shd w:val="clear" w:color="auto" w:fill="FFFFFF"/>
        </w:rPr>
        <w:t>项目投标文件”。投标书须加盖公章，须有法定代表人或其授权人签字，并装订在投标文件首页。</w:t>
      </w:r>
    </w:p>
    <w:p>
      <w:pPr>
        <w:widowControl/>
        <w:numPr>
          <w:ilvl w:val="0"/>
          <w:numId w:val="3"/>
        </w:numPr>
        <w:shd w:val="clear" w:color="auto" w:fill="FFFFFF"/>
        <w:spacing w:line="240" w:lineRule="auto"/>
        <w:rPr>
          <w:rFonts w:ascii="Times New Roman" w:hAnsi="Times New Roman" w:eastAsia="仿宋_GB2312" w:cs="Times New Roman"/>
          <w:color w:val="000000"/>
          <w:kern w:val="0"/>
          <w:sz w:val="32"/>
          <w:szCs w:val="32"/>
          <w:highlight w:val="none"/>
          <w:shd w:val="clear" w:color="auto" w:fill="FFFFFF"/>
        </w:rPr>
      </w:pPr>
      <w:r>
        <w:rPr>
          <w:rFonts w:hint="eastAsia" w:ascii="Times New Roman" w:hAnsi="Times New Roman" w:eastAsia="仿宋_GB2312" w:cs="Times New Roman"/>
          <w:color w:val="000000"/>
          <w:kern w:val="0"/>
          <w:sz w:val="32"/>
          <w:szCs w:val="32"/>
          <w:highlight w:val="none"/>
          <w:shd w:val="clear" w:color="auto" w:fill="FFFFFF"/>
        </w:rPr>
        <w:t>文件正本应用不褪色的墨水书写或打印，字迹清晰可辨，任何一页都不应涂改，不应有行间插字或删除。如果出现上述情况，不论何种原因造成，均应由法定代表人或其授权人在改动处签名或盖法人章。</w:t>
      </w:r>
    </w:p>
    <w:p>
      <w:pPr>
        <w:pStyle w:val="6"/>
        <w:spacing w:line="240" w:lineRule="auto"/>
        <w:rPr>
          <w:sz w:val="32"/>
          <w:szCs w:val="32"/>
          <w:highlight w:val="none"/>
        </w:rPr>
      </w:pPr>
    </w:p>
    <w:p>
      <w:pPr>
        <w:autoSpaceDE w:val="0"/>
        <w:autoSpaceDN w:val="0"/>
        <w:adjustRightInd w:val="0"/>
        <w:spacing w:line="240" w:lineRule="auto"/>
        <w:ind w:firstLine="643" w:firstLineChars="200"/>
        <w:outlineLvl w:val="0"/>
        <w:rPr>
          <w:rFonts w:ascii="黑体" w:hAnsi="黑体" w:eastAsia="黑体" w:cs="黑体"/>
          <w:b/>
          <w:bCs/>
          <w:color w:val="000000"/>
          <w:sz w:val="32"/>
          <w:szCs w:val="32"/>
          <w:highlight w:val="none"/>
          <w:lang w:val="zh-CN"/>
        </w:rPr>
      </w:pPr>
      <w:r>
        <w:rPr>
          <w:rFonts w:hint="eastAsia" w:ascii="黑体" w:hAnsi="黑体" w:eastAsia="黑体" w:cs="黑体"/>
          <w:b/>
          <w:bCs/>
          <w:color w:val="000000"/>
          <w:sz w:val="32"/>
          <w:szCs w:val="32"/>
          <w:highlight w:val="none"/>
          <w:lang w:val="zh-CN"/>
        </w:rPr>
        <w:t>五、投标人须知</w:t>
      </w:r>
    </w:p>
    <w:p>
      <w:pPr>
        <w:widowControl/>
        <w:numPr>
          <w:ilvl w:val="0"/>
          <w:numId w:val="4"/>
        </w:numPr>
        <w:shd w:val="clear" w:color="auto" w:fill="FFFFFF"/>
        <w:spacing w:line="240" w:lineRule="auto"/>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须知事项</w:t>
      </w:r>
    </w:p>
    <w:p>
      <w:pPr>
        <w:widowControl/>
        <w:numPr>
          <w:ilvl w:val="0"/>
          <w:numId w:val="5"/>
        </w:numPr>
        <w:shd w:val="clear" w:color="auto" w:fill="FFFFFF"/>
        <w:spacing w:line="240" w:lineRule="auto"/>
        <w:ind w:firstLine="640" w:firstLineChars="200"/>
        <w:rPr>
          <w:rFonts w:ascii="Calibri" w:hAnsi="Calibri" w:eastAsia="宋体" w:cs="Times New Roman"/>
          <w:sz w:val="32"/>
          <w:szCs w:val="32"/>
          <w:highlight w:val="none"/>
        </w:rPr>
      </w:pPr>
      <w:r>
        <w:rPr>
          <w:rFonts w:hint="eastAsia" w:ascii="仿宋_GB2312" w:hAnsi="仿宋_GB2312" w:eastAsia="仿宋_GB2312" w:cs="仿宋_GB2312"/>
          <w:color w:val="000000"/>
          <w:kern w:val="0"/>
          <w:sz w:val="32"/>
          <w:szCs w:val="32"/>
          <w:highlight w:val="none"/>
          <w:shd w:val="clear" w:color="auto" w:fill="FFFFFF"/>
        </w:rPr>
        <w:t>所报价格为费用总额，投标人应依据国家相关取费标准，并结合现行市场价格水平，自行测算完成本招标项目工作内容所需全部费用，进行总价报价。报价包含但不限于完成本策划方案即实施发生的文件编制费、文件资料搜集、整理费与策划方案实施的人工费、材料费、交通费、管理费、加班费、利润、税金等全部费用。</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项目的报价，按照标书内容进行报价；投标人报价应具有合理性，禁止恶性杀价和不正当竞</w:t>
      </w:r>
      <w:r>
        <w:rPr>
          <w:rFonts w:hint="eastAsia" w:ascii="仿宋_GB2312" w:hAnsi="仿宋_GB2312" w:eastAsia="仿宋_GB2312" w:cs="仿宋_GB2312"/>
          <w:kern w:val="0"/>
          <w:sz w:val="32"/>
          <w:szCs w:val="32"/>
          <w:highlight w:val="none"/>
          <w:shd w:val="clear" w:color="auto" w:fill="FFFFFF"/>
        </w:rPr>
        <w:t>争。</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kern w:val="0"/>
          <w:sz w:val="32"/>
          <w:szCs w:val="32"/>
          <w:highlight w:val="none"/>
          <w:shd w:val="clear" w:color="auto" w:fill="FFFFFF"/>
        </w:rPr>
        <w:t>投标单位提供的价格必须用人民币报价，</w:t>
      </w:r>
      <w:r>
        <w:rPr>
          <w:rFonts w:hint="eastAsia" w:ascii="仿宋_GB2312" w:hAnsi="仿宋_GB2312" w:eastAsia="仿宋_GB2312" w:cs="仿宋_GB2312"/>
          <w:color w:val="000000"/>
          <w:kern w:val="0"/>
          <w:sz w:val="32"/>
          <w:szCs w:val="32"/>
          <w:highlight w:val="none"/>
          <w:shd w:val="clear" w:color="auto" w:fill="FFFFFF"/>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如果投标人不接受对其错误的改正，其投标将被拒绝。</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投标人一旦成交，双方将严格按照成交价格签订、执行服务合同。各投标人应本着长期合作、专业服务的精神，以优惠的价格投标，但亦应严格保证业务质量。</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投标人未按本招标文件规定所投的投标文件无效。无论成交与否，各投标文件及相关资料恕不退回，由招标人存档备</w:t>
      </w:r>
      <w:r>
        <w:rPr>
          <w:rFonts w:hint="eastAsia" w:ascii="仿宋_GB2312" w:hAnsi="仿宋_GB2312" w:eastAsia="仿宋_GB2312" w:cs="仿宋_GB2312"/>
          <w:color w:val="000000"/>
          <w:kern w:val="0"/>
          <w:sz w:val="32"/>
          <w:szCs w:val="32"/>
          <w:highlight w:val="none"/>
          <w:shd w:val="clear" w:color="auto" w:fill="FFFFFF"/>
          <w:lang w:val="en-US" w:eastAsia="zh-CN"/>
        </w:rPr>
        <w:t>查</w:t>
      </w:r>
      <w:r>
        <w:rPr>
          <w:rFonts w:hint="eastAsia" w:ascii="仿宋_GB2312" w:hAnsi="仿宋_GB2312" w:eastAsia="仿宋_GB2312" w:cs="仿宋_GB2312"/>
          <w:color w:val="000000"/>
          <w:kern w:val="0"/>
          <w:sz w:val="32"/>
          <w:szCs w:val="32"/>
          <w:highlight w:val="none"/>
          <w:shd w:val="clear" w:color="auto" w:fill="FFFFFF"/>
        </w:rPr>
        <w:t>，招标人将对投标人资料予以保密。</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不论结果如何，投标人均需自行承担所有与编写和递交投标文件及所有参与过程中的全部费用。</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招标人有权在招投标期间内的合适时间发布澄清及参考文件，投标人在收到上述通知后，应立即向招标人回函确认。</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任何要求对招标文件进行澄清的投标人，均应以书面形式通知招标人，招标人对其收到的书面的对招标文件的澄清要求均已书面形式予以答复，同时将书面答复投递给每个获取招标文件的投标人（答复中不包含问题来源）。投标人在收到上述答复后，应立即向招标人回函确认，该答复作为招标文件的一部分，对投标人有约束力。</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招标人在规定的截止时间前，可以对招标文件进行修改，并以官网公示通知所有投标人，投标人应立即以书面形式回复确认收到修改文件。</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投标人自行对现场及其周围环境进行考察，查明或核实有关编制投标文件和签订合同所必需的资料。现场考察期间的交通和食宿由投标人自行安排，费用自理。</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招标人可以根据采购具体情况，延长投标截止时间和开标时间，但至少应当在招标文件要求提交投标文件的截止时间3日前，并将变更时间书面通知所有获取招标文件的收受人。</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若第一中标候选人存在放弃中标资格或未按照合同履约等情况，导致需要更换供应商的情况，招标人采用顺延的方式，将合格的第二中标候选人作为成交供应商开展采购活动；若招标人认定没有合格的中标候选人时，招标人重新开展招标活动。</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本次招标采用现场递交的方式投递投标文件，招标人自行安排开标评标，投标人对此无异议。</w:t>
      </w:r>
    </w:p>
    <w:p>
      <w:pPr>
        <w:numPr>
          <w:ilvl w:val="0"/>
          <w:numId w:val="4"/>
        </w:numPr>
        <w:spacing w:after="120" w:line="240" w:lineRule="auto"/>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投标保证金</w:t>
      </w:r>
    </w:p>
    <w:p>
      <w:pPr>
        <w:numPr>
          <w:ilvl w:val="0"/>
          <w:numId w:val="6"/>
        </w:numPr>
        <w:spacing w:line="240" w:lineRule="auto"/>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投标人应交纳投标保证金：人民币壹万元整。</w:t>
      </w:r>
    </w:p>
    <w:p>
      <w:pPr>
        <w:numPr>
          <w:ilvl w:val="0"/>
          <w:numId w:val="6"/>
        </w:numPr>
        <w:spacing w:line="240" w:lineRule="auto"/>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不接受现金、支票及汇票方式提交的投标保证金。投标保证金</w:t>
      </w:r>
      <w:r>
        <w:rPr>
          <w:rFonts w:hint="eastAsia" w:ascii="仿宋_GB2312" w:hAnsi="仿宋_GB2312" w:eastAsia="仿宋_GB2312" w:cs="仿宋_GB2312"/>
          <w:sz w:val="32"/>
          <w:szCs w:val="32"/>
          <w:highlight w:val="none"/>
          <w:lang w:val="en-US" w:eastAsia="zh-CN"/>
        </w:rPr>
        <w:t>汇款单位应与投标单位保持一致</w:t>
      </w:r>
      <w:r>
        <w:rPr>
          <w:rFonts w:hint="eastAsia" w:ascii="仿宋_GB2312" w:hAnsi="仿宋_GB2312" w:eastAsia="仿宋_GB2312" w:cs="仿宋_GB2312"/>
          <w:sz w:val="32"/>
          <w:szCs w:val="32"/>
          <w:highlight w:val="none"/>
        </w:rPr>
        <w:t>，否则应出具投标人授权书。投标保证金应在</w:t>
      </w:r>
      <w:r>
        <w:rPr>
          <w:rFonts w:hint="eastAsia" w:ascii="仿宋_GB2312" w:hAnsi="仿宋_GB2312" w:eastAsia="仿宋_GB2312" w:cs="仿宋_GB2312"/>
          <w:sz w:val="32"/>
          <w:szCs w:val="32"/>
          <w:highlight w:val="none"/>
          <w:lang w:val="en-US" w:eastAsia="zh-CN"/>
        </w:rPr>
        <w:t>2024年4月2</w:t>
      </w:r>
      <w:bookmarkStart w:id="149" w:name="_GoBack"/>
      <w:bookmarkEnd w:id="149"/>
      <w:r>
        <w:rPr>
          <w:rFonts w:hint="eastAsia" w:ascii="仿宋_GB2312" w:hAnsi="仿宋_GB2312" w:eastAsia="仿宋_GB2312" w:cs="仿宋_GB2312"/>
          <w:sz w:val="32"/>
          <w:szCs w:val="32"/>
          <w:highlight w:val="none"/>
          <w:lang w:val="en-US" w:eastAsia="zh-CN"/>
        </w:rPr>
        <w:t>日16：00前</w:t>
      </w:r>
      <w:r>
        <w:rPr>
          <w:rFonts w:hint="eastAsia" w:ascii="仿宋_GB2312" w:hAnsi="仿宋_GB2312" w:eastAsia="仿宋_GB2312" w:cs="仿宋_GB2312"/>
          <w:sz w:val="32"/>
          <w:szCs w:val="32"/>
          <w:highlight w:val="none"/>
        </w:rPr>
        <w:t>到达</w:t>
      </w:r>
      <w:r>
        <w:rPr>
          <w:rFonts w:hint="eastAsia" w:ascii="仿宋_GB2312" w:hAnsi="仿宋_GB2312" w:eastAsia="仿宋_GB2312" w:cs="仿宋_GB2312"/>
          <w:sz w:val="32"/>
          <w:szCs w:val="32"/>
          <w:highlight w:val="none"/>
          <w:lang w:val="en-US" w:eastAsia="zh-CN"/>
        </w:rPr>
        <w:t>招标人</w:t>
      </w:r>
      <w:r>
        <w:rPr>
          <w:rFonts w:hint="eastAsia" w:ascii="仿宋_GB2312" w:hAnsi="仿宋_GB2312" w:eastAsia="仿宋_GB2312" w:cs="仿宋_GB2312"/>
          <w:sz w:val="32"/>
          <w:szCs w:val="32"/>
          <w:highlight w:val="none"/>
        </w:rPr>
        <w:t>账户（以银行提供的已到账名单为准）：</w:t>
      </w:r>
    </w:p>
    <w:p>
      <w:pPr>
        <w:spacing w:line="24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开 户 名：广州南沙旅游发展有限公司</w:t>
      </w:r>
    </w:p>
    <w:p>
      <w:pPr>
        <w:spacing w:line="24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开 户 行：中国银行广州南沙科技园区支行</w:t>
      </w:r>
    </w:p>
    <w:p>
      <w:pPr>
        <w:spacing w:line="24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银行账号：644457756045</w:t>
      </w:r>
    </w:p>
    <w:p>
      <w:pPr>
        <w:spacing w:line="240" w:lineRule="auto"/>
        <w:ind w:firstLine="640" w:firstLineChars="200"/>
        <w:rPr>
          <w:highlight w:val="none"/>
        </w:rPr>
      </w:pPr>
      <w:r>
        <w:rPr>
          <w:rFonts w:hint="eastAsia" w:ascii="仿宋_GB2312" w:hAnsi="仿宋_GB2312" w:eastAsia="仿宋_GB2312" w:cs="仿宋_GB2312"/>
          <w:sz w:val="32"/>
          <w:szCs w:val="32"/>
          <w:highlight w:val="none"/>
          <w:lang w:val="en-US" w:eastAsia="zh-CN"/>
        </w:rPr>
        <w:t>汇款须备注</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年第十</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届广州南沙妈祖文化旅游节系列活动项目投标保证金”。</w:t>
      </w:r>
    </w:p>
    <w:p>
      <w:pPr>
        <w:numPr>
          <w:ilvl w:val="0"/>
          <w:numId w:val="6"/>
        </w:numPr>
        <w:spacing w:line="240" w:lineRule="auto"/>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投标保证金到账情况查询电话：020-</w:t>
      </w:r>
      <w:r>
        <w:rPr>
          <w:rFonts w:hint="eastAsia" w:ascii="仿宋_GB2312" w:hAnsi="仿宋_GB2312" w:eastAsia="仿宋_GB2312" w:cs="仿宋_GB2312"/>
          <w:sz w:val="32"/>
          <w:szCs w:val="32"/>
          <w:highlight w:val="none"/>
          <w:lang w:val="en-US" w:eastAsia="zh-CN"/>
        </w:rPr>
        <w:t>84981223</w:t>
      </w:r>
      <w:r>
        <w:rPr>
          <w:rFonts w:hint="eastAsia" w:ascii="仿宋_GB2312" w:hAnsi="仿宋_GB2312" w:eastAsia="仿宋_GB2312" w:cs="仿宋_GB2312"/>
          <w:sz w:val="32"/>
          <w:szCs w:val="32"/>
          <w:highlight w:val="none"/>
        </w:rPr>
        <w:t>；投标保证金退还情况查询电话：020-</w:t>
      </w:r>
      <w:r>
        <w:rPr>
          <w:rFonts w:hint="eastAsia" w:ascii="仿宋_GB2312" w:hAnsi="仿宋_GB2312" w:eastAsia="仿宋_GB2312" w:cs="仿宋_GB2312"/>
          <w:sz w:val="32"/>
          <w:szCs w:val="32"/>
          <w:highlight w:val="none"/>
          <w:lang w:val="en-US" w:eastAsia="zh-CN"/>
        </w:rPr>
        <w:t>84981223</w:t>
      </w:r>
      <w:r>
        <w:rPr>
          <w:rFonts w:hint="eastAsia" w:ascii="仿宋_GB2312" w:hAnsi="仿宋_GB2312" w:eastAsia="仿宋_GB2312" w:cs="仿宋_GB2312"/>
          <w:sz w:val="32"/>
          <w:szCs w:val="32"/>
          <w:highlight w:val="none"/>
        </w:rPr>
        <w:t>。</w:t>
      </w:r>
    </w:p>
    <w:p>
      <w:pPr>
        <w:numPr>
          <w:ilvl w:val="0"/>
          <w:numId w:val="6"/>
        </w:numPr>
        <w:spacing w:line="240" w:lineRule="auto"/>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递交投标文件时将投标保证金缴纳凭证封入投标文件里。</w:t>
      </w:r>
    </w:p>
    <w:p>
      <w:pPr>
        <w:numPr>
          <w:ilvl w:val="0"/>
          <w:numId w:val="6"/>
        </w:numPr>
        <w:spacing w:line="240" w:lineRule="auto"/>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投标时凭授权委托书和身份证原件递交投标文件。如投标人</w:t>
      </w:r>
      <w:r>
        <w:rPr>
          <w:rFonts w:hint="eastAsia" w:ascii="仿宋_GB2312" w:hAnsi="仿宋_GB2312" w:eastAsia="仿宋_GB2312" w:cs="仿宋_GB2312"/>
          <w:sz w:val="32"/>
          <w:szCs w:val="32"/>
          <w:highlight w:val="none"/>
          <w:lang w:val="en-US" w:eastAsia="zh-CN"/>
        </w:rPr>
        <w:t>无</w:t>
      </w:r>
      <w:r>
        <w:rPr>
          <w:rFonts w:hint="eastAsia" w:ascii="仿宋_GB2312" w:hAnsi="仿宋_GB2312" w:eastAsia="仿宋_GB2312" w:cs="仿宋_GB2312"/>
          <w:sz w:val="32"/>
          <w:szCs w:val="32"/>
          <w:highlight w:val="none"/>
        </w:rPr>
        <w:t>授权委托书和身份证原件，招标人有权选择拒绝其投标。</w:t>
      </w:r>
    </w:p>
    <w:p>
      <w:pPr>
        <w:numPr>
          <w:ilvl w:val="0"/>
          <w:numId w:val="6"/>
        </w:numPr>
        <w:spacing w:line="240" w:lineRule="auto"/>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在确定中标单位后</w:t>
      </w:r>
      <w:r>
        <w:rPr>
          <w:rFonts w:hint="eastAsia" w:ascii="仿宋_GB2312" w:hAnsi="仿宋_GB2312" w:eastAsia="仿宋_GB2312" w:cs="仿宋_GB2312"/>
          <w:sz w:val="32"/>
          <w:szCs w:val="32"/>
          <w:highlight w:val="none"/>
          <w:lang w:val="en-US" w:eastAsia="zh-CN"/>
        </w:rPr>
        <w:t>十五</w:t>
      </w:r>
      <w:r>
        <w:rPr>
          <w:rFonts w:hint="eastAsia" w:ascii="仿宋_GB2312" w:hAnsi="仿宋_GB2312" w:eastAsia="仿宋_GB2312" w:cs="仿宋_GB2312"/>
          <w:sz w:val="32"/>
          <w:szCs w:val="32"/>
          <w:highlight w:val="none"/>
        </w:rPr>
        <w:t>个工作日内，无息退回未中标单位的投标保证金；中标单位在签订合同后，其投标保证金转为履约保证金，待项目按要求完成后无息退还履约保证金；在投标有效期内不能确定中标单位的，在投标有效期满后</w:t>
      </w: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五个工作日内，无息退回所有投标人的投标保证金。招标失败的项目，在招标结果公告后</w:t>
      </w: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五个工作日内，无息退回所有投标人的投标保证金。</w:t>
      </w:r>
    </w:p>
    <w:p>
      <w:pPr>
        <w:numPr>
          <w:ilvl w:val="0"/>
          <w:numId w:val="6"/>
        </w:numPr>
        <w:spacing w:line="240" w:lineRule="auto"/>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下列任何一种情况发生时，投标保证金将不予退回：</w:t>
      </w:r>
    </w:p>
    <w:p>
      <w:pPr>
        <w:numPr>
          <w:ilvl w:val="0"/>
          <w:numId w:val="0"/>
        </w:numPr>
        <w:spacing w:line="24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投标人在招标文件中规定的投标截止日期的投标有效期内撤回其投标；</w:t>
      </w:r>
    </w:p>
    <w:p>
      <w:pPr>
        <w:numPr>
          <w:ilvl w:val="0"/>
          <w:numId w:val="0"/>
        </w:numPr>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中标单位无正当理由未能在规定期限内签订合同；</w:t>
      </w:r>
    </w:p>
    <w:p>
      <w:pPr>
        <w:numPr>
          <w:ilvl w:val="0"/>
          <w:numId w:val="0"/>
        </w:numPr>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中标单位无正当理由放弃中标的。</w:t>
      </w:r>
    </w:p>
    <w:p>
      <w:pPr>
        <w:pStyle w:val="6"/>
        <w:spacing w:line="240" w:lineRule="auto"/>
        <w:rPr>
          <w:highlight w:val="none"/>
        </w:rPr>
      </w:pPr>
    </w:p>
    <w:p>
      <w:pPr>
        <w:autoSpaceDE w:val="0"/>
        <w:autoSpaceDN w:val="0"/>
        <w:adjustRightInd w:val="0"/>
        <w:spacing w:line="240" w:lineRule="auto"/>
        <w:ind w:firstLine="643" w:firstLineChars="200"/>
        <w:outlineLvl w:val="0"/>
        <w:rPr>
          <w:rFonts w:ascii="黑体" w:hAnsi="黑体" w:eastAsia="黑体" w:cs="黑体"/>
          <w:b/>
          <w:bCs/>
          <w:color w:val="000000"/>
          <w:sz w:val="32"/>
          <w:szCs w:val="32"/>
          <w:highlight w:val="none"/>
          <w:lang w:val="zh-CN"/>
        </w:rPr>
      </w:pPr>
      <w:r>
        <w:rPr>
          <w:rFonts w:hint="eastAsia" w:ascii="黑体" w:hAnsi="黑体" w:eastAsia="黑体" w:cs="黑体"/>
          <w:b/>
          <w:bCs/>
          <w:color w:val="000000"/>
          <w:sz w:val="32"/>
          <w:szCs w:val="32"/>
          <w:highlight w:val="none"/>
          <w:lang w:val="zh-CN"/>
        </w:rPr>
        <w:t>六、投标评审</w:t>
      </w:r>
    </w:p>
    <w:p>
      <w:pPr>
        <w:numPr>
          <w:ilvl w:val="0"/>
          <w:numId w:val="7"/>
        </w:numPr>
        <w:spacing w:line="24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投标文件符合性审查</w:t>
      </w:r>
    </w:p>
    <w:p>
      <w:pPr>
        <w:spacing w:line="24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对投标文件进行符合性审查，若符合要求，则进入下一阶段评审；若不符合要求，则不得进入下一阶段评审。</w:t>
      </w:r>
    </w:p>
    <w:p>
      <w:pPr>
        <w:numPr>
          <w:ilvl w:val="0"/>
          <w:numId w:val="7"/>
        </w:numPr>
        <w:spacing w:line="24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综合评审</w:t>
      </w:r>
    </w:p>
    <w:p>
      <w:pPr>
        <w:pStyle w:val="6"/>
        <w:spacing w:line="240" w:lineRule="auto"/>
        <w:ind w:firstLine="640"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评审委员会根据投标人的投标文件，从策划单位资质、策划能力、策划方案、服务报价等方面进行综合评分。综合评分排名第一名的投标人为第一中标候选人，依次类推。如果出现分数相同，则以项目服务方案项得分高者中标；若项目服务方案项得分仍相同，则由全体评委成员无记名投票，得票高者排序在前。评分细则详见附件。</w:t>
      </w:r>
    </w:p>
    <w:p>
      <w:pPr>
        <w:numPr>
          <w:ilvl w:val="0"/>
          <w:numId w:val="7"/>
        </w:numPr>
        <w:spacing w:line="24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中标公示及中标通知书</w:t>
      </w:r>
    </w:p>
    <w:p>
      <w:pPr>
        <w:widowControl/>
        <w:shd w:val="clear" w:color="auto" w:fill="FFFFFF"/>
        <w:spacing w:line="240" w:lineRule="auto"/>
        <w:ind w:firstLine="56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投标结果公示期结束后，如无异议，评分排名第一的中标人确定为中标人。招标方将及时向中标人发出中标通知书，中标人接到通知书后应在24小时以内予以书面确认。</w:t>
      </w:r>
    </w:p>
    <w:p>
      <w:pPr>
        <w:numPr>
          <w:ilvl w:val="0"/>
          <w:numId w:val="7"/>
        </w:numPr>
        <w:spacing w:line="24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合同谈判与签订</w:t>
      </w:r>
    </w:p>
    <w:p>
      <w:pPr>
        <w:widowControl/>
        <w:shd w:val="clear" w:color="auto" w:fill="FFFFFF"/>
        <w:spacing w:line="240" w:lineRule="auto"/>
        <w:ind w:firstLine="56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中标人应该在中标通知书中载明的时间内与招标人商谈有关事宜并签订合同协议书。</w:t>
      </w:r>
    </w:p>
    <w:p>
      <w:pPr>
        <w:pStyle w:val="6"/>
        <w:spacing w:line="240" w:lineRule="auto"/>
        <w:rPr>
          <w:highlight w:val="none"/>
        </w:rPr>
      </w:pPr>
    </w:p>
    <w:p>
      <w:pPr>
        <w:autoSpaceDE w:val="0"/>
        <w:autoSpaceDN w:val="0"/>
        <w:adjustRightInd w:val="0"/>
        <w:spacing w:line="240" w:lineRule="auto"/>
        <w:ind w:firstLine="643" w:firstLineChars="200"/>
        <w:outlineLvl w:val="0"/>
        <w:rPr>
          <w:rFonts w:ascii="仿宋_GB2312" w:hAnsi="仿宋_GB2312" w:eastAsia="仿宋_GB2312" w:cs="仿宋_GB2312"/>
          <w:color w:val="000000"/>
          <w:kern w:val="0"/>
          <w:sz w:val="32"/>
          <w:szCs w:val="32"/>
          <w:highlight w:val="none"/>
          <w:shd w:val="clear" w:color="auto" w:fill="FFFFFF"/>
        </w:rPr>
      </w:pPr>
      <w:r>
        <w:rPr>
          <w:rFonts w:hint="eastAsia" w:ascii="黑体" w:hAnsi="黑体" w:eastAsia="黑体" w:cs="黑体"/>
          <w:b/>
          <w:bCs/>
          <w:color w:val="000000"/>
          <w:sz w:val="32"/>
          <w:szCs w:val="32"/>
          <w:highlight w:val="none"/>
        </w:rPr>
        <w:t>七、</w:t>
      </w:r>
      <w:r>
        <w:rPr>
          <w:rFonts w:hint="eastAsia" w:ascii="黑体" w:hAnsi="黑体" w:eastAsia="黑体" w:cs="黑体"/>
          <w:b/>
          <w:bCs/>
          <w:color w:val="000000"/>
          <w:sz w:val="32"/>
          <w:szCs w:val="32"/>
          <w:highlight w:val="none"/>
          <w:lang w:val="zh-CN"/>
        </w:rPr>
        <w:t>招标人对本次招标活动及相关的文件资料拥有最终的解释权。</w:t>
      </w:r>
    </w:p>
    <w:p>
      <w:pPr>
        <w:spacing w:line="240" w:lineRule="auto"/>
        <w:jc w:val="right"/>
        <w:rPr>
          <w:rFonts w:hint="eastAsia" w:ascii="仿宋_GB2312" w:hAnsi="仿宋_GB2312" w:eastAsia="仿宋_GB2312" w:cs="仿宋_GB2312"/>
          <w:color w:val="000000"/>
          <w:kern w:val="0"/>
          <w:sz w:val="32"/>
          <w:szCs w:val="32"/>
          <w:highlight w:val="none"/>
          <w:shd w:val="clear" w:color="auto" w:fill="FFFFFF"/>
        </w:rPr>
      </w:pPr>
    </w:p>
    <w:p>
      <w:pPr>
        <w:spacing w:line="240" w:lineRule="auto"/>
        <w:jc w:val="right"/>
        <w:rPr>
          <w:rFonts w:hint="eastAsia" w:ascii="仿宋_GB2312" w:hAnsi="仿宋_GB2312" w:eastAsia="仿宋_GB2312" w:cs="仿宋_GB2312"/>
          <w:color w:val="000000"/>
          <w:kern w:val="0"/>
          <w:sz w:val="32"/>
          <w:szCs w:val="32"/>
          <w:highlight w:val="none"/>
          <w:shd w:val="clear" w:color="auto" w:fill="FFFFFF"/>
        </w:rPr>
      </w:pPr>
    </w:p>
    <w:p>
      <w:pPr>
        <w:spacing w:line="240" w:lineRule="auto"/>
        <w:jc w:val="right"/>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 xml:space="preserve">广州南沙旅游发展有限公司                          </w:t>
      </w:r>
    </w:p>
    <w:p>
      <w:pPr>
        <w:spacing w:line="240" w:lineRule="auto"/>
        <w:jc w:val="right"/>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202</w:t>
      </w:r>
      <w:r>
        <w:rPr>
          <w:rFonts w:hint="eastAsia" w:ascii="仿宋_GB2312" w:hAnsi="仿宋_GB2312" w:eastAsia="仿宋_GB2312" w:cs="仿宋_GB2312"/>
          <w:color w:val="000000"/>
          <w:kern w:val="0"/>
          <w:sz w:val="32"/>
          <w:szCs w:val="32"/>
          <w:highlight w:val="none"/>
          <w:shd w:val="clear" w:color="auto" w:fill="FFFFFF"/>
          <w:lang w:val="en-US" w:eastAsia="zh-CN"/>
        </w:rPr>
        <w:t>4</w:t>
      </w:r>
      <w:r>
        <w:rPr>
          <w:rFonts w:hint="eastAsia" w:ascii="仿宋_GB2312" w:hAnsi="仿宋_GB2312" w:eastAsia="仿宋_GB2312" w:cs="仿宋_GB2312"/>
          <w:color w:val="000000"/>
          <w:kern w:val="0"/>
          <w:sz w:val="32"/>
          <w:szCs w:val="32"/>
          <w:highlight w:val="none"/>
          <w:shd w:val="clear" w:color="auto" w:fill="FFFFFF"/>
        </w:rPr>
        <w:t>年</w:t>
      </w:r>
      <w:r>
        <w:rPr>
          <w:rFonts w:hint="eastAsia" w:ascii="仿宋_GB2312" w:hAnsi="仿宋_GB2312" w:eastAsia="仿宋_GB2312" w:cs="仿宋_GB2312"/>
          <w:color w:val="000000"/>
          <w:kern w:val="0"/>
          <w:sz w:val="32"/>
          <w:szCs w:val="32"/>
          <w:highlight w:val="none"/>
          <w:shd w:val="clear" w:color="auto" w:fill="FFFFFF"/>
          <w:lang w:val="en-US" w:eastAsia="zh-CN"/>
        </w:rPr>
        <w:t>3</w:t>
      </w:r>
      <w:r>
        <w:rPr>
          <w:rFonts w:hint="eastAsia" w:ascii="仿宋_GB2312" w:hAnsi="仿宋_GB2312" w:eastAsia="仿宋_GB2312" w:cs="仿宋_GB2312"/>
          <w:color w:val="000000"/>
          <w:kern w:val="0"/>
          <w:sz w:val="32"/>
          <w:szCs w:val="32"/>
          <w:highlight w:val="none"/>
          <w:shd w:val="clear" w:color="auto" w:fill="FFFFFF"/>
        </w:rPr>
        <w:t>月</w:t>
      </w:r>
      <w:r>
        <w:rPr>
          <w:rFonts w:hint="eastAsia" w:ascii="仿宋_GB2312" w:hAnsi="仿宋_GB2312" w:eastAsia="仿宋_GB2312" w:cs="仿宋_GB2312"/>
          <w:color w:val="000000"/>
          <w:kern w:val="0"/>
          <w:sz w:val="32"/>
          <w:szCs w:val="32"/>
          <w:highlight w:val="none"/>
          <w:shd w:val="clear" w:color="auto" w:fill="FFFFFF"/>
          <w:lang w:val="en-US" w:eastAsia="zh-CN"/>
        </w:rPr>
        <w:t>28</w:t>
      </w:r>
      <w:r>
        <w:rPr>
          <w:rFonts w:hint="eastAsia" w:ascii="仿宋_GB2312" w:hAnsi="仿宋_GB2312" w:eastAsia="仿宋_GB2312" w:cs="仿宋_GB2312"/>
          <w:color w:val="000000"/>
          <w:kern w:val="0"/>
          <w:sz w:val="32"/>
          <w:szCs w:val="32"/>
          <w:highlight w:val="none"/>
          <w:shd w:val="clear" w:color="auto" w:fill="FFFFFF"/>
        </w:rPr>
        <w:t>日</w:t>
      </w: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color w:val="FF0000"/>
          <w:sz w:val="28"/>
          <w:szCs w:val="28"/>
          <w:highlight w:val="none"/>
        </w:rPr>
      </w:pPr>
      <w:r>
        <w:rPr>
          <w:rFonts w:hint="eastAsia" w:ascii="仿宋_GB2312" w:hAnsi="仿宋_GB2312" w:eastAsia="仿宋_GB2312" w:cs="仿宋_GB2312"/>
          <w:b/>
          <w:sz w:val="28"/>
          <w:szCs w:val="28"/>
          <w:highlight w:val="none"/>
        </w:rPr>
        <w:t>附件一：</w:t>
      </w:r>
      <w:r>
        <w:rPr>
          <w:rFonts w:hint="eastAsia" w:ascii="仿宋_GB2312" w:hAnsi="仿宋_GB2312" w:eastAsia="仿宋_GB2312" w:cs="仿宋_GB2312"/>
          <w:b/>
          <w:color w:val="000000" w:themeColor="text1"/>
          <w:sz w:val="28"/>
          <w:szCs w:val="28"/>
          <w:highlight w:val="none"/>
          <w14:textFill>
            <w14:solidFill>
              <w14:schemeClr w14:val="tx1"/>
            </w14:solidFill>
          </w14:textFill>
        </w:rPr>
        <w:t>202</w:t>
      </w:r>
      <w:r>
        <w:rPr>
          <w:rFonts w:hint="eastAsia" w:ascii="仿宋_GB2312" w:hAnsi="仿宋_GB2312" w:eastAsia="仿宋_GB2312" w:cs="仿宋_GB2312"/>
          <w:b/>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b/>
          <w:color w:val="000000" w:themeColor="text1"/>
          <w:sz w:val="28"/>
          <w:szCs w:val="28"/>
          <w:highlight w:val="none"/>
          <w14:textFill>
            <w14:solidFill>
              <w14:schemeClr w14:val="tx1"/>
            </w14:solidFill>
          </w14:textFill>
        </w:rPr>
        <w:t>年第十</w:t>
      </w:r>
      <w:r>
        <w:rPr>
          <w:rFonts w:hint="eastAsia" w:ascii="仿宋_GB2312" w:hAnsi="仿宋_GB2312" w:eastAsia="仿宋_GB2312" w:cs="仿宋_GB2312"/>
          <w:b/>
          <w:color w:val="000000" w:themeColor="text1"/>
          <w:sz w:val="28"/>
          <w:szCs w:val="28"/>
          <w:highlight w:val="none"/>
          <w:lang w:val="en-US" w:eastAsia="zh-CN"/>
          <w14:textFill>
            <w14:solidFill>
              <w14:schemeClr w14:val="tx1"/>
            </w14:solidFill>
          </w14:textFill>
        </w:rPr>
        <w:t>六</w:t>
      </w:r>
      <w:r>
        <w:rPr>
          <w:rFonts w:hint="eastAsia" w:ascii="仿宋_GB2312" w:hAnsi="仿宋_GB2312" w:eastAsia="仿宋_GB2312" w:cs="仿宋_GB2312"/>
          <w:b/>
          <w:color w:val="000000" w:themeColor="text1"/>
          <w:sz w:val="28"/>
          <w:szCs w:val="28"/>
          <w:highlight w:val="none"/>
          <w14:textFill>
            <w14:solidFill>
              <w14:schemeClr w14:val="tx1"/>
            </w14:solidFill>
          </w14:textFill>
        </w:rPr>
        <w:t>届广州南沙妈祖文化旅游节系列活动需求明细</w:t>
      </w:r>
    </w:p>
    <w:p>
      <w:pPr>
        <w:spacing w:line="500" w:lineRule="exac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附件二：投标文件格式</w:t>
      </w:r>
    </w:p>
    <w:p>
      <w:pPr>
        <w:spacing w:line="500" w:lineRule="exact"/>
        <w:ind w:firstLine="638" w:firstLineChars="228"/>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一、封面（格式）</w:t>
      </w:r>
    </w:p>
    <w:p>
      <w:pPr>
        <w:spacing w:line="500" w:lineRule="exact"/>
        <w:ind w:firstLine="638" w:firstLineChars="228"/>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二、投标书（格式）</w:t>
      </w:r>
    </w:p>
    <w:p>
      <w:pPr>
        <w:spacing w:line="500" w:lineRule="exact"/>
        <w:ind w:firstLine="638" w:firstLineChars="228"/>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三、法定代表人证明书（格式）</w:t>
      </w:r>
    </w:p>
    <w:p>
      <w:pPr>
        <w:spacing w:line="500" w:lineRule="exact"/>
        <w:ind w:firstLine="638" w:firstLineChars="228"/>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四、法定代表人授权书（格式）</w:t>
      </w:r>
    </w:p>
    <w:p>
      <w:pPr>
        <w:spacing w:line="500" w:lineRule="exact"/>
        <w:ind w:firstLine="638" w:firstLineChars="228"/>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五、活动物料清单及投标报价书</w:t>
      </w:r>
    </w:p>
    <w:p>
      <w:pPr>
        <w:spacing w:line="500" w:lineRule="exact"/>
        <w:ind w:firstLine="638" w:firstLineChars="228"/>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六、资格证明文件（营业执照、资质证书等，投标人自备）</w:t>
      </w:r>
    </w:p>
    <w:p>
      <w:pPr>
        <w:spacing w:line="500" w:lineRule="exact"/>
        <w:ind w:firstLine="638" w:firstLineChars="228"/>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七、业绩文件</w:t>
      </w:r>
    </w:p>
    <w:p>
      <w:pPr>
        <w:spacing w:line="500" w:lineRule="exact"/>
        <w:ind w:firstLine="638" w:firstLineChars="228"/>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八、技术文件</w:t>
      </w:r>
    </w:p>
    <w:p>
      <w:pPr>
        <w:spacing w:line="500" w:lineRule="exact"/>
        <w:ind w:firstLine="638" w:firstLineChars="228"/>
        <w:rPr>
          <w:rFonts w:hint="eastAsia"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九、其他相关文件</w:t>
      </w:r>
    </w:p>
    <w:p>
      <w:pPr>
        <w:spacing w:line="500" w:lineRule="exac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附件三：评标细则</w:t>
      </w:r>
    </w:p>
    <w:p>
      <w:pPr>
        <w:spacing w:line="500" w:lineRule="exac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附件四：合同</w:t>
      </w: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pPr>
    </w:p>
    <w:p>
      <w:pPr>
        <w:rPr>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附件一、202</w:t>
      </w:r>
      <w:r>
        <w:rPr>
          <w:rFonts w:hint="eastAsia" w:ascii="仿宋_GB2312" w:hAnsi="仿宋_GB2312" w:eastAsia="仿宋_GB2312" w:cs="仿宋_GB2312"/>
          <w:b/>
          <w:sz w:val="28"/>
          <w:szCs w:val="28"/>
          <w:highlight w:val="none"/>
          <w:lang w:val="en-US" w:eastAsia="zh-CN"/>
        </w:rPr>
        <w:t>4</w:t>
      </w:r>
      <w:r>
        <w:rPr>
          <w:rFonts w:hint="eastAsia" w:ascii="仿宋_GB2312" w:hAnsi="仿宋_GB2312" w:eastAsia="仿宋_GB2312" w:cs="仿宋_GB2312"/>
          <w:b/>
          <w:sz w:val="28"/>
          <w:szCs w:val="28"/>
          <w:highlight w:val="none"/>
        </w:rPr>
        <w:t>年第十</w:t>
      </w:r>
      <w:r>
        <w:rPr>
          <w:rFonts w:hint="eastAsia" w:ascii="仿宋_GB2312" w:hAnsi="仿宋_GB2312" w:eastAsia="仿宋_GB2312" w:cs="仿宋_GB2312"/>
          <w:b/>
          <w:sz w:val="28"/>
          <w:szCs w:val="28"/>
          <w:highlight w:val="none"/>
          <w:lang w:val="en-US" w:eastAsia="zh-CN"/>
        </w:rPr>
        <w:t>六</w:t>
      </w:r>
      <w:r>
        <w:rPr>
          <w:rFonts w:hint="eastAsia" w:ascii="仿宋_GB2312" w:hAnsi="仿宋_GB2312" w:eastAsia="仿宋_GB2312" w:cs="仿宋_GB2312"/>
          <w:b/>
          <w:sz w:val="28"/>
          <w:szCs w:val="28"/>
          <w:highlight w:val="none"/>
        </w:rPr>
        <w:t>届广州南沙妈祖文化旅游节系列活动需求明细</w:t>
      </w:r>
    </w:p>
    <w:p>
      <w:pPr>
        <w:widowControl/>
        <w:adjustRightInd w:val="0"/>
        <w:snapToGrid w:val="0"/>
        <w:spacing w:line="540" w:lineRule="exact"/>
        <w:jc w:val="center"/>
        <w:rPr>
          <w:rFonts w:ascii="方正小标宋简体" w:hAnsi="方正小标宋简体" w:eastAsia="方正小标宋简体" w:cs="方正小标宋简体"/>
          <w:sz w:val="44"/>
          <w:szCs w:val="44"/>
          <w:highlight w:val="none"/>
        </w:rPr>
      </w:pPr>
    </w:p>
    <w:p>
      <w:pPr>
        <w:pStyle w:val="19"/>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Microsoft YaHei UI" w:eastAsia="仿宋_GB2312" w:cs="宋体"/>
          <w:b w:val="0"/>
          <w:bCs w:val="0"/>
          <w:kern w:val="0"/>
          <w:sz w:val="32"/>
          <w:szCs w:val="32"/>
          <w:lang w:val="en-US" w:eastAsia="zh-CN" w:bidi="ar-SA"/>
        </w:rPr>
        <w:t>2024年，对南沙意义重大。这一年，既是《粤港澳大湾区发展规划纲要》印发五周年，也是实现《南沙方案》2025年第一阶段目标的“攻坚之年”。为弘扬妈祖“立德、行善、大爱”精神，不断创新构筑海峡两岸和港澳地区人文交流的形式载体，助力南沙立足湾区，协同港澳，面向世界。今年将以围绕妈祖文化的传承与深化为基础，推进天后宫夜经济，开启璀璨星光下的文化新篇章，深化妈祖文化交流中心建设，助力高质量发展，计划在农历三月廿三前后举办2024年第十六届广州南沙妈祖文化旅游节系列活动，</w:t>
      </w:r>
      <w:r>
        <w:rPr>
          <w:rFonts w:hint="eastAsia" w:ascii="仿宋_GB2312" w:hAnsi="仿宋_GB2312" w:eastAsia="仿宋_GB2312" w:cs="仿宋_GB2312"/>
          <w:sz w:val="32"/>
          <w:szCs w:val="32"/>
        </w:rPr>
        <w:t>特制定</w:t>
      </w:r>
      <w:r>
        <w:rPr>
          <w:rFonts w:hint="eastAsia" w:ascii="仿宋_GB2312" w:hAnsi="仿宋_GB2312" w:eastAsia="仿宋_GB2312" w:cs="仿宋_GB2312"/>
          <w:sz w:val="32"/>
          <w:szCs w:val="32"/>
          <w:lang w:val="en-US" w:eastAsia="zh-CN"/>
        </w:rPr>
        <w:t>需求</w:t>
      </w:r>
      <w:r>
        <w:rPr>
          <w:rFonts w:hint="eastAsia" w:ascii="仿宋_GB2312" w:hAnsi="仿宋_GB2312" w:eastAsia="仿宋_GB2312" w:cs="仿宋_GB2312"/>
          <w:sz w:val="32"/>
          <w:szCs w:val="32"/>
        </w:rPr>
        <w:t>如下</w:t>
      </w:r>
      <w:r>
        <w:rPr>
          <w:rFonts w:hint="eastAsia" w:ascii="仿宋_GB2312" w:hAnsi="仿宋_GB2312" w:eastAsia="仿宋_GB2312" w:cs="仿宋_GB2312"/>
          <w:sz w:val="32"/>
          <w:szCs w:val="32"/>
          <w:lang w:eastAsia="zh-CN"/>
        </w:rPr>
        <w:t>：</w:t>
      </w:r>
    </w:p>
    <w:p>
      <w:pPr>
        <w:pStyle w:val="19"/>
        <w:keepNext w:val="0"/>
        <w:keepLines w:val="0"/>
        <w:pageBreakBefore w:val="0"/>
        <w:kinsoku/>
        <w:wordWrap/>
        <w:overflowPunct/>
        <w:topLinePunct w:val="0"/>
        <w:autoSpaceDE/>
        <w:autoSpaceDN/>
        <w:bidi w:val="0"/>
        <w:adjustRightInd w:val="0"/>
        <w:snapToGrid w:val="0"/>
        <w:spacing w:line="560" w:lineRule="exact"/>
        <w:ind w:firstLine="627" w:firstLineChars="196"/>
        <w:rPr>
          <w:rFonts w:hint="eastAsia" w:ascii="黑体" w:hAnsi="黑体" w:eastAsia="黑体"/>
          <w:bCs/>
          <w:sz w:val="32"/>
          <w:szCs w:val="32"/>
        </w:rPr>
      </w:pPr>
      <w:r>
        <w:rPr>
          <w:rFonts w:hint="eastAsia" w:ascii="黑体" w:hAnsi="黑体" w:eastAsia="黑体"/>
          <w:bCs/>
          <w:sz w:val="32"/>
          <w:szCs w:val="32"/>
        </w:rPr>
        <w:t>一、主题</w:t>
      </w:r>
    </w:p>
    <w:p>
      <w:pPr>
        <w:pStyle w:val="19"/>
        <w:keepNext w:val="0"/>
        <w:keepLines w:val="0"/>
        <w:pageBreakBefore w:val="0"/>
        <w:kinsoku/>
        <w:wordWrap/>
        <w:overflowPunct/>
        <w:topLinePunct w:val="0"/>
        <w:autoSpaceDE/>
        <w:autoSpaceDN/>
        <w:bidi w:val="0"/>
        <w:adjustRightInd w:val="0"/>
        <w:snapToGrid w:val="0"/>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同声同气，同谒妈祖</w:t>
      </w:r>
    </w:p>
    <w:p>
      <w:pPr>
        <w:pStyle w:val="19"/>
        <w:keepNext w:val="0"/>
        <w:keepLines w:val="0"/>
        <w:pageBreakBefore w:val="0"/>
        <w:kinsoku/>
        <w:wordWrap/>
        <w:overflowPunct/>
        <w:topLinePunct w:val="0"/>
        <w:autoSpaceDE/>
        <w:autoSpaceDN/>
        <w:bidi w:val="0"/>
        <w:adjustRightInd w:val="0"/>
        <w:snapToGrid w:val="0"/>
        <w:spacing w:line="560" w:lineRule="exact"/>
        <w:ind w:firstLine="627" w:firstLineChars="196"/>
        <w:rPr>
          <w:rFonts w:hint="eastAsia" w:ascii="黑体" w:hAnsi="黑体" w:eastAsia="黑体"/>
          <w:bCs/>
          <w:sz w:val="32"/>
          <w:szCs w:val="32"/>
        </w:rPr>
      </w:pPr>
      <w:r>
        <w:rPr>
          <w:rFonts w:hint="eastAsia" w:ascii="黑体" w:hAnsi="黑体" w:eastAsia="黑体"/>
          <w:bCs/>
          <w:sz w:val="32"/>
          <w:szCs w:val="32"/>
        </w:rPr>
        <w:t>二、活动时间</w:t>
      </w:r>
    </w:p>
    <w:p>
      <w:pPr>
        <w:pStyle w:val="19"/>
        <w:keepNext w:val="0"/>
        <w:keepLines w:val="0"/>
        <w:pageBreakBefore w:val="0"/>
        <w:kinsoku/>
        <w:wordWrap/>
        <w:overflowPunct/>
        <w:topLinePunct w:val="0"/>
        <w:autoSpaceDE/>
        <w:autoSpaceDN/>
        <w:bidi w:val="0"/>
        <w:adjustRightInd w:val="0"/>
        <w:snapToGrid w:val="0"/>
        <w:spacing w:line="560" w:lineRule="exact"/>
        <w:ind w:firstLine="624" w:firstLineChars="195"/>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4月16日</w:t>
      </w:r>
      <w:r>
        <w:rPr>
          <w:rFonts w:hint="eastAsia" w:ascii="仿宋_GB2312" w:hAnsi="Microsoft YaHei UI" w:eastAsia="仿宋_GB2312" w:cs="宋体"/>
          <w:b w:val="0"/>
          <w:bCs w:val="0"/>
          <w:kern w:val="0"/>
          <w:sz w:val="32"/>
          <w:szCs w:val="32"/>
          <w:lang w:val="en-US" w:eastAsia="zh-CN" w:bidi="ar-SA"/>
        </w:rPr>
        <w:t>、</w:t>
      </w:r>
      <w:r>
        <w:rPr>
          <w:rFonts w:hint="eastAsia" w:ascii="仿宋_GB2312" w:hAnsi="仿宋_GB2312" w:eastAsia="仿宋_GB2312" w:cs="仿宋_GB2312"/>
          <w:kern w:val="2"/>
          <w:sz w:val="32"/>
          <w:szCs w:val="32"/>
          <w:lang w:val="en-US" w:eastAsia="zh-CN"/>
        </w:rPr>
        <w:t>4月30日-5月5日</w:t>
      </w:r>
      <w:r>
        <w:rPr>
          <w:rFonts w:hint="eastAsia" w:ascii="仿宋_GB2312" w:hAnsi="仿宋_GB2312" w:eastAsia="仿宋_GB2312" w:cs="仿宋_GB2312"/>
          <w:kern w:val="2"/>
          <w:sz w:val="32"/>
          <w:szCs w:val="32"/>
        </w:rPr>
        <w:t>（共</w:t>
      </w:r>
      <w:r>
        <w:rPr>
          <w:rFonts w:hint="eastAsia" w:ascii="仿宋_GB2312" w:hAnsi="仿宋_GB2312" w:eastAsia="仿宋_GB2312" w:cs="仿宋_GB2312"/>
          <w:kern w:val="2"/>
          <w:sz w:val="32"/>
          <w:szCs w:val="32"/>
          <w:lang w:val="en-US" w:eastAsia="zh-CN"/>
        </w:rPr>
        <w:t>七</w:t>
      </w:r>
      <w:r>
        <w:rPr>
          <w:rFonts w:hint="eastAsia" w:ascii="仿宋_GB2312" w:hAnsi="仿宋_GB2312" w:eastAsia="仿宋_GB2312" w:cs="仿宋_GB2312"/>
          <w:kern w:val="2"/>
          <w:sz w:val="32"/>
          <w:szCs w:val="32"/>
        </w:rPr>
        <w:t>天）</w:t>
      </w:r>
    </w:p>
    <w:p>
      <w:pPr>
        <w:pStyle w:val="19"/>
        <w:keepNext w:val="0"/>
        <w:keepLines w:val="0"/>
        <w:pageBreakBefore w:val="0"/>
        <w:kinsoku/>
        <w:wordWrap/>
        <w:overflowPunct/>
        <w:topLinePunct w:val="0"/>
        <w:autoSpaceDE/>
        <w:autoSpaceDN/>
        <w:bidi w:val="0"/>
        <w:adjustRightInd w:val="0"/>
        <w:snapToGrid w:val="0"/>
        <w:spacing w:line="560" w:lineRule="exact"/>
        <w:ind w:firstLine="624" w:firstLineChars="195"/>
        <w:rPr>
          <w:rFonts w:hint="eastAsia" w:ascii="黑体" w:hAnsi="黑体" w:eastAsia="黑体"/>
          <w:bCs/>
          <w:sz w:val="32"/>
          <w:szCs w:val="32"/>
        </w:rPr>
      </w:pPr>
      <w:r>
        <w:rPr>
          <w:rFonts w:hint="eastAsia" w:ascii="黑体" w:hAnsi="黑体" w:eastAsia="黑体"/>
          <w:bCs/>
          <w:sz w:val="32"/>
          <w:szCs w:val="32"/>
        </w:rPr>
        <w:t>三、活动地点</w:t>
      </w:r>
    </w:p>
    <w:p>
      <w:pPr>
        <w:pStyle w:val="19"/>
        <w:keepNext w:val="0"/>
        <w:keepLines w:val="0"/>
        <w:pageBreakBefore w:val="0"/>
        <w:kinsoku/>
        <w:wordWrap/>
        <w:overflowPunct/>
        <w:topLinePunct w:val="0"/>
        <w:autoSpaceDE/>
        <w:autoSpaceDN/>
        <w:bidi w:val="0"/>
        <w:adjustRightInd w:val="0"/>
        <w:snapToGrid w:val="0"/>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广州南沙天后宫国家AAAA级景区</w:t>
      </w:r>
      <w:r>
        <w:rPr>
          <w:rFonts w:hint="eastAsia" w:ascii="仿宋_GB2312" w:hAnsi="仿宋_GB2312" w:eastAsia="仿宋_GB2312" w:cs="仿宋_GB2312"/>
          <w:sz w:val="32"/>
          <w:szCs w:val="32"/>
          <w:lang w:val="en-US" w:eastAsia="zh-CN"/>
        </w:rPr>
        <w:t>及招标文件所涉及的其他活动场所</w:t>
      </w:r>
    </w:p>
    <w:p>
      <w:pPr>
        <w:pStyle w:val="19"/>
        <w:keepNext w:val="0"/>
        <w:keepLines w:val="0"/>
        <w:pageBreakBefore w:val="0"/>
        <w:kinsoku/>
        <w:wordWrap/>
        <w:overflowPunct/>
        <w:topLinePunct w:val="0"/>
        <w:autoSpaceDE/>
        <w:autoSpaceDN/>
        <w:bidi w:val="0"/>
        <w:adjustRightInd w:val="0"/>
        <w:snapToGrid w:val="0"/>
        <w:spacing w:line="560" w:lineRule="exact"/>
        <w:ind w:firstLine="627" w:firstLineChars="196"/>
        <w:rPr>
          <w:rFonts w:hint="eastAsia" w:ascii="黑体" w:hAnsi="黑体" w:eastAsia="黑体"/>
          <w:bCs/>
          <w:sz w:val="32"/>
          <w:szCs w:val="32"/>
        </w:rPr>
      </w:pPr>
      <w:r>
        <w:rPr>
          <w:rFonts w:hint="eastAsia" w:ascii="黑体" w:hAnsi="黑体" w:eastAsia="黑体"/>
          <w:bCs/>
          <w:sz w:val="32"/>
          <w:szCs w:val="32"/>
        </w:rPr>
        <w:t>四、组织架构</w:t>
      </w:r>
    </w:p>
    <w:p>
      <w:pPr>
        <w:pStyle w:val="19"/>
        <w:keepNext w:val="0"/>
        <w:keepLines w:val="0"/>
        <w:pageBreakBefore w:val="0"/>
        <w:kinsoku/>
        <w:wordWrap/>
        <w:overflowPunct/>
        <w:topLinePunct w:val="0"/>
        <w:autoSpaceDE/>
        <w:autoSpaceDN/>
        <w:bidi w:val="0"/>
        <w:adjustRightInd w:val="0"/>
        <w:snapToGrid w:val="0"/>
        <w:spacing w:line="560" w:lineRule="exact"/>
        <w:ind w:firstLine="630" w:firstLineChars="196"/>
        <w:rPr>
          <w:rFonts w:hint="eastAsia" w:ascii="楷体_GB2312" w:eastAsia="楷体_GB2312"/>
          <w:b/>
          <w:bCs/>
          <w:sz w:val="32"/>
          <w:szCs w:val="32"/>
        </w:rPr>
      </w:pPr>
      <w:r>
        <w:rPr>
          <w:rFonts w:hint="eastAsia" w:ascii="楷体_GB2312" w:hAnsi="宋体" w:eastAsia="楷体_GB2312"/>
          <w:b/>
          <w:bCs/>
          <w:sz w:val="32"/>
          <w:szCs w:val="32"/>
        </w:rPr>
        <w:t>（一）指导单位</w:t>
      </w:r>
    </w:p>
    <w:p>
      <w:pPr>
        <w:pStyle w:val="19"/>
        <w:keepNext w:val="0"/>
        <w:keepLines w:val="0"/>
        <w:pageBreakBefore w:val="0"/>
        <w:kinsoku/>
        <w:wordWrap/>
        <w:overflowPunct/>
        <w:topLinePunct w:val="0"/>
        <w:autoSpaceDE/>
        <w:autoSpaceDN/>
        <w:bidi w:val="0"/>
        <w:adjustRightInd w:val="0"/>
        <w:snapToGrid w:val="0"/>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广州市南沙区文化广电旅游体育局</w:t>
      </w:r>
    </w:p>
    <w:p>
      <w:pPr>
        <w:pStyle w:val="19"/>
        <w:keepNext w:val="0"/>
        <w:keepLines w:val="0"/>
        <w:pageBreakBefore w:val="0"/>
        <w:kinsoku/>
        <w:wordWrap/>
        <w:overflowPunct/>
        <w:topLinePunct w:val="0"/>
        <w:autoSpaceDE/>
        <w:autoSpaceDN/>
        <w:bidi w:val="0"/>
        <w:adjustRightInd w:val="0"/>
        <w:snapToGrid w:val="0"/>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广州市南沙区民族宗教事务局</w:t>
      </w:r>
    </w:p>
    <w:p>
      <w:pPr>
        <w:pStyle w:val="19"/>
        <w:keepNext w:val="0"/>
        <w:keepLines w:val="0"/>
        <w:pageBreakBefore w:val="0"/>
        <w:kinsoku/>
        <w:wordWrap/>
        <w:overflowPunct/>
        <w:topLinePunct w:val="0"/>
        <w:autoSpaceDE/>
        <w:autoSpaceDN/>
        <w:bidi w:val="0"/>
        <w:adjustRightInd w:val="0"/>
        <w:snapToGrid w:val="0"/>
        <w:spacing w:line="560" w:lineRule="exact"/>
        <w:ind w:firstLine="630" w:firstLineChars="196"/>
        <w:rPr>
          <w:rFonts w:hint="eastAsia" w:ascii="楷体_GB2312" w:eastAsia="楷体_GB2312"/>
          <w:b/>
          <w:bCs/>
          <w:sz w:val="32"/>
          <w:szCs w:val="32"/>
        </w:rPr>
      </w:pPr>
      <w:r>
        <w:rPr>
          <w:rFonts w:hint="eastAsia" w:ascii="楷体_GB2312" w:hAnsi="宋体" w:eastAsia="楷体_GB2312"/>
          <w:b/>
          <w:bCs/>
          <w:sz w:val="32"/>
          <w:szCs w:val="32"/>
        </w:rPr>
        <w:t>（二）主办单位</w:t>
      </w:r>
    </w:p>
    <w:p>
      <w:pPr>
        <w:pStyle w:val="19"/>
        <w:keepNext w:val="0"/>
        <w:keepLines w:val="0"/>
        <w:pageBreakBefore w:val="0"/>
        <w:kinsoku/>
        <w:wordWrap/>
        <w:overflowPunct/>
        <w:topLinePunct w:val="0"/>
        <w:autoSpaceDE/>
        <w:autoSpaceDN/>
        <w:bidi w:val="0"/>
        <w:adjustRightInd w:val="0"/>
        <w:snapToGrid w:val="0"/>
        <w:spacing w:line="560" w:lineRule="exact"/>
        <w:rPr>
          <w:rFonts w:hint="eastAsia" w:ascii="仿宋_GB2312" w:eastAsia="仿宋_GB2312"/>
          <w:sz w:val="32"/>
          <w:szCs w:val="32"/>
          <w:lang w:eastAsia="zh-CN"/>
        </w:rPr>
      </w:pPr>
      <w:r>
        <w:rPr>
          <w:rFonts w:hint="eastAsia" w:ascii="仿宋_GB2312" w:eastAsia="仿宋_GB2312"/>
          <w:sz w:val="32"/>
          <w:szCs w:val="32"/>
        </w:rPr>
        <w:t xml:space="preserve">    </w:t>
      </w:r>
      <w:r>
        <w:rPr>
          <w:rFonts w:hint="eastAsia" w:ascii="仿宋_GB2312" w:hAnsi="宋体" w:eastAsia="仿宋_GB2312"/>
          <w:sz w:val="32"/>
          <w:szCs w:val="32"/>
        </w:rPr>
        <w:t>广州南沙资产经营集团有限公司</w:t>
      </w:r>
      <w:r>
        <w:rPr>
          <w:rFonts w:hint="eastAsia" w:ascii="仿宋_GB2312" w:hAnsi="宋体" w:eastAsia="仿宋_GB2312"/>
          <w:sz w:val="32"/>
          <w:szCs w:val="32"/>
          <w:lang w:eastAsia="zh-CN"/>
        </w:rPr>
        <w:t>、霍英东基金会</w:t>
      </w:r>
    </w:p>
    <w:p>
      <w:pPr>
        <w:pStyle w:val="19"/>
        <w:keepNext w:val="0"/>
        <w:keepLines w:val="0"/>
        <w:pageBreakBefore w:val="0"/>
        <w:kinsoku/>
        <w:wordWrap/>
        <w:overflowPunct/>
        <w:topLinePunct w:val="0"/>
        <w:autoSpaceDE/>
        <w:autoSpaceDN/>
        <w:bidi w:val="0"/>
        <w:adjustRightInd w:val="0"/>
        <w:snapToGrid w:val="0"/>
        <w:spacing w:line="560" w:lineRule="exact"/>
        <w:ind w:firstLine="630" w:firstLineChars="196"/>
        <w:rPr>
          <w:rFonts w:hint="eastAsia" w:ascii="楷体_GB2312" w:eastAsia="楷体_GB2312"/>
          <w:b/>
          <w:bCs/>
          <w:sz w:val="32"/>
          <w:szCs w:val="32"/>
        </w:rPr>
      </w:pPr>
      <w:r>
        <w:rPr>
          <w:rFonts w:hint="eastAsia" w:ascii="楷体_GB2312" w:hAnsi="宋体" w:eastAsia="楷体_GB2312"/>
          <w:b/>
          <w:bCs/>
          <w:sz w:val="32"/>
          <w:szCs w:val="32"/>
        </w:rPr>
        <w:t>（三）承办单位</w:t>
      </w:r>
    </w:p>
    <w:p>
      <w:pPr>
        <w:pStyle w:val="19"/>
        <w:keepNext w:val="0"/>
        <w:keepLines w:val="0"/>
        <w:pageBreakBefore w:val="0"/>
        <w:kinsoku/>
        <w:wordWrap/>
        <w:overflowPunct/>
        <w:topLinePunct w:val="0"/>
        <w:autoSpaceDE/>
        <w:autoSpaceDN/>
        <w:bidi w:val="0"/>
        <w:adjustRightInd w:val="0"/>
        <w:snapToGrid w:val="0"/>
        <w:spacing w:line="560" w:lineRule="exact"/>
        <w:ind w:firstLine="640"/>
        <w:rPr>
          <w:rFonts w:hint="eastAsia" w:ascii="仿宋_GB2312" w:hAnsi="宋体" w:eastAsia="仿宋_GB2312"/>
          <w:sz w:val="32"/>
          <w:szCs w:val="32"/>
        </w:rPr>
      </w:pPr>
      <w:r>
        <w:rPr>
          <w:rFonts w:hint="eastAsia" w:ascii="仿宋_GB2312" w:hAnsi="宋体" w:eastAsia="仿宋_GB2312"/>
          <w:sz w:val="32"/>
          <w:szCs w:val="32"/>
        </w:rPr>
        <w:t>广州南沙旅游发展有限公司</w:t>
      </w:r>
    </w:p>
    <w:p>
      <w:pPr>
        <w:pStyle w:val="19"/>
        <w:keepNext w:val="0"/>
        <w:keepLines w:val="0"/>
        <w:pageBreakBefore w:val="0"/>
        <w:kinsoku/>
        <w:wordWrap/>
        <w:overflowPunct/>
        <w:topLinePunct w:val="0"/>
        <w:autoSpaceDE/>
        <w:autoSpaceDN/>
        <w:bidi w:val="0"/>
        <w:adjustRightInd w:val="0"/>
        <w:snapToGrid w:val="0"/>
        <w:spacing w:line="560" w:lineRule="exact"/>
        <w:ind w:firstLine="640"/>
        <w:rPr>
          <w:rFonts w:hint="eastAsia" w:ascii="仿宋_GB2312" w:hAnsi="宋体" w:eastAsia="仿宋_GB2312"/>
          <w:sz w:val="32"/>
          <w:szCs w:val="32"/>
        </w:rPr>
      </w:pPr>
      <w:r>
        <w:rPr>
          <w:rFonts w:hint="default" w:ascii="仿宋_GB2312" w:hAnsi="宋体" w:eastAsia="仿宋_GB2312"/>
          <w:sz w:val="32"/>
          <w:szCs w:val="32"/>
          <w:lang w:val="en-US" w:eastAsia="zh-CN"/>
        </w:rPr>
        <w:t>广州市乾和文化艺术传播有限公司</w:t>
      </w:r>
    </w:p>
    <w:p>
      <w:pPr>
        <w:pStyle w:val="19"/>
        <w:keepNext w:val="0"/>
        <w:keepLines w:val="0"/>
        <w:pageBreakBefore w:val="0"/>
        <w:kinsoku/>
        <w:wordWrap/>
        <w:overflowPunct/>
        <w:topLinePunct w:val="0"/>
        <w:autoSpaceDE/>
        <w:autoSpaceDN/>
        <w:bidi w:val="0"/>
        <w:adjustRightInd w:val="0"/>
        <w:snapToGrid w:val="0"/>
        <w:spacing w:line="560" w:lineRule="exact"/>
        <w:ind w:firstLine="630" w:firstLineChars="196"/>
        <w:rPr>
          <w:rFonts w:hint="eastAsia" w:ascii="楷体_GB2312" w:eastAsia="楷体_GB2312"/>
          <w:b/>
          <w:bCs/>
          <w:sz w:val="32"/>
          <w:szCs w:val="32"/>
        </w:rPr>
      </w:pPr>
      <w:r>
        <w:rPr>
          <w:rFonts w:hint="eastAsia" w:ascii="楷体_GB2312" w:hAnsi="宋体" w:eastAsia="楷体_GB2312"/>
          <w:b/>
          <w:bCs/>
          <w:sz w:val="32"/>
          <w:szCs w:val="32"/>
        </w:rPr>
        <w:t>（</w:t>
      </w:r>
      <w:r>
        <w:rPr>
          <w:rFonts w:hint="eastAsia" w:ascii="楷体_GB2312" w:hAnsi="宋体" w:eastAsia="楷体_GB2312"/>
          <w:b/>
          <w:bCs/>
          <w:sz w:val="32"/>
          <w:szCs w:val="32"/>
          <w:lang w:val="en-US" w:eastAsia="zh-CN"/>
        </w:rPr>
        <w:t>四</w:t>
      </w:r>
      <w:r>
        <w:rPr>
          <w:rFonts w:hint="eastAsia" w:ascii="楷体_GB2312" w:hAnsi="宋体" w:eastAsia="楷体_GB2312"/>
          <w:b/>
          <w:bCs/>
          <w:sz w:val="32"/>
          <w:szCs w:val="32"/>
        </w:rPr>
        <w:t>）</w:t>
      </w:r>
      <w:r>
        <w:rPr>
          <w:rFonts w:hint="eastAsia" w:ascii="楷体_GB2312" w:hAnsi="宋体" w:eastAsia="楷体_GB2312"/>
          <w:b/>
          <w:bCs/>
          <w:sz w:val="32"/>
          <w:szCs w:val="32"/>
          <w:lang w:val="en-US" w:eastAsia="zh-CN"/>
        </w:rPr>
        <w:t>协</w:t>
      </w:r>
      <w:r>
        <w:rPr>
          <w:rFonts w:hint="eastAsia" w:ascii="楷体_GB2312" w:hAnsi="宋体" w:eastAsia="楷体_GB2312"/>
          <w:b/>
          <w:bCs/>
          <w:sz w:val="32"/>
          <w:szCs w:val="32"/>
        </w:rPr>
        <w:t>办单位</w:t>
      </w:r>
    </w:p>
    <w:p>
      <w:pPr>
        <w:pStyle w:val="19"/>
        <w:keepNext w:val="0"/>
        <w:keepLines w:val="0"/>
        <w:pageBreakBefore w:val="0"/>
        <w:kinsoku/>
        <w:wordWrap/>
        <w:overflowPunct/>
        <w:topLinePunct w:val="0"/>
        <w:autoSpaceDE/>
        <w:autoSpaceDN/>
        <w:bidi w:val="0"/>
        <w:adjustRightInd w:val="0"/>
        <w:snapToGrid w:val="0"/>
        <w:spacing w:line="560" w:lineRule="exact"/>
        <w:ind w:firstLine="640"/>
        <w:rPr>
          <w:rFonts w:hint="default" w:ascii="仿宋_GB2312" w:hAnsi="宋体" w:eastAsia="仿宋_GB2312"/>
          <w:sz w:val="32"/>
          <w:szCs w:val="32"/>
          <w:lang w:val="en-US" w:eastAsia="zh-CN"/>
        </w:rPr>
      </w:pPr>
      <w:r>
        <w:rPr>
          <w:rFonts w:hint="default" w:ascii="仿宋_GB2312" w:hAnsi="宋体" w:eastAsia="仿宋_GB2312"/>
          <w:sz w:val="32"/>
          <w:szCs w:val="32"/>
          <w:lang w:val="en-US" w:eastAsia="zh-CN"/>
        </w:rPr>
        <w:t>广州市南沙区港湾街道办事处</w:t>
      </w:r>
    </w:p>
    <w:p>
      <w:pPr>
        <w:pStyle w:val="19"/>
        <w:keepNext w:val="0"/>
        <w:keepLines w:val="0"/>
        <w:pageBreakBefore w:val="0"/>
        <w:kinsoku/>
        <w:wordWrap/>
        <w:overflowPunct/>
        <w:topLinePunct w:val="0"/>
        <w:autoSpaceDE/>
        <w:autoSpaceDN/>
        <w:bidi w:val="0"/>
        <w:adjustRightInd w:val="0"/>
        <w:snapToGrid w:val="0"/>
        <w:spacing w:line="560" w:lineRule="exact"/>
        <w:ind w:firstLine="640"/>
        <w:rPr>
          <w:rFonts w:hint="default" w:ascii="仿宋_GB2312" w:hAnsi="宋体" w:eastAsia="仿宋_GB2312"/>
          <w:sz w:val="32"/>
          <w:szCs w:val="32"/>
          <w:lang w:val="en-US" w:eastAsia="zh-CN"/>
        </w:rPr>
      </w:pPr>
      <w:r>
        <w:rPr>
          <w:rFonts w:hint="default" w:ascii="仿宋_GB2312" w:hAnsi="宋体" w:eastAsia="仿宋_GB2312"/>
          <w:sz w:val="32"/>
          <w:szCs w:val="32"/>
          <w:lang w:val="en-US" w:eastAsia="zh-CN"/>
        </w:rPr>
        <w:t>广州南沙开发建设有限公司</w:t>
      </w:r>
    </w:p>
    <w:p>
      <w:pPr>
        <w:pStyle w:val="19"/>
        <w:keepNext w:val="0"/>
        <w:keepLines w:val="0"/>
        <w:pageBreakBefore w:val="0"/>
        <w:kinsoku/>
        <w:wordWrap/>
        <w:overflowPunct/>
        <w:topLinePunct w:val="0"/>
        <w:autoSpaceDE/>
        <w:autoSpaceDN/>
        <w:bidi w:val="0"/>
        <w:adjustRightInd w:val="0"/>
        <w:snapToGrid w:val="0"/>
        <w:spacing w:line="560" w:lineRule="exact"/>
        <w:ind w:firstLine="640"/>
        <w:rPr>
          <w:rFonts w:hint="default" w:ascii="仿宋_GB2312" w:hAnsi="宋体" w:eastAsia="仿宋_GB2312"/>
          <w:sz w:val="32"/>
          <w:szCs w:val="32"/>
          <w:lang w:val="en-US" w:eastAsia="zh-CN"/>
        </w:rPr>
      </w:pPr>
      <w:r>
        <w:rPr>
          <w:rFonts w:hint="default" w:ascii="仿宋_GB2312" w:hAnsi="宋体" w:eastAsia="仿宋_GB2312"/>
          <w:sz w:val="32"/>
          <w:szCs w:val="32"/>
          <w:lang w:val="en-US" w:eastAsia="zh-CN"/>
        </w:rPr>
        <w:t>广州市南沙天后文化学会</w:t>
      </w:r>
    </w:p>
    <w:p>
      <w:pPr>
        <w:pStyle w:val="19"/>
        <w:keepNext w:val="0"/>
        <w:keepLines w:val="0"/>
        <w:pageBreakBefore w:val="0"/>
        <w:kinsoku/>
        <w:wordWrap/>
        <w:overflowPunct/>
        <w:topLinePunct w:val="0"/>
        <w:autoSpaceDE/>
        <w:autoSpaceDN/>
        <w:bidi w:val="0"/>
        <w:adjustRightInd w:val="0"/>
        <w:snapToGrid w:val="0"/>
        <w:spacing w:line="560" w:lineRule="exact"/>
        <w:ind w:firstLine="640"/>
        <w:rPr>
          <w:rFonts w:hint="default" w:ascii="仿宋_GB2312" w:hAnsi="宋体" w:eastAsia="仿宋_GB2312"/>
          <w:sz w:val="32"/>
          <w:szCs w:val="32"/>
          <w:lang w:val="en-US" w:eastAsia="zh-CN"/>
        </w:rPr>
      </w:pPr>
      <w:r>
        <w:rPr>
          <w:rFonts w:hint="default" w:ascii="仿宋_GB2312" w:hAnsi="宋体" w:eastAsia="仿宋_GB2312"/>
          <w:sz w:val="32"/>
          <w:szCs w:val="32"/>
          <w:lang w:val="en-US" w:eastAsia="zh-CN"/>
        </w:rPr>
        <w:t>广州南沙全域旅游国际旅行社有限公司</w:t>
      </w:r>
    </w:p>
    <w:p>
      <w:pPr>
        <w:pStyle w:val="19"/>
        <w:keepNext w:val="0"/>
        <w:keepLines w:val="0"/>
        <w:pageBreakBefore w:val="0"/>
        <w:kinsoku/>
        <w:wordWrap/>
        <w:overflowPunct/>
        <w:topLinePunct w:val="0"/>
        <w:autoSpaceDE/>
        <w:autoSpaceDN/>
        <w:bidi w:val="0"/>
        <w:adjustRightInd w:val="0"/>
        <w:snapToGrid w:val="0"/>
        <w:spacing w:line="560" w:lineRule="exact"/>
        <w:ind w:firstLine="640"/>
        <w:rPr>
          <w:rFonts w:hint="default" w:ascii="仿宋_GB2312" w:hAnsi="宋体" w:eastAsia="仿宋_GB2312"/>
          <w:sz w:val="32"/>
          <w:szCs w:val="32"/>
          <w:lang w:val="en-US" w:eastAsia="zh-CN"/>
        </w:rPr>
      </w:pPr>
      <w:r>
        <w:rPr>
          <w:rFonts w:hint="default" w:ascii="仿宋_GB2312" w:hAnsi="宋体" w:eastAsia="仿宋_GB2312"/>
          <w:sz w:val="32"/>
          <w:szCs w:val="32"/>
          <w:lang w:val="en-US" w:eastAsia="zh-CN"/>
        </w:rPr>
        <w:t>广东省盆景协会</w:t>
      </w:r>
    </w:p>
    <w:p>
      <w:pPr>
        <w:pStyle w:val="19"/>
        <w:keepNext w:val="0"/>
        <w:keepLines w:val="0"/>
        <w:pageBreakBefore w:val="0"/>
        <w:kinsoku/>
        <w:wordWrap/>
        <w:overflowPunct/>
        <w:topLinePunct w:val="0"/>
        <w:autoSpaceDE/>
        <w:autoSpaceDN/>
        <w:bidi w:val="0"/>
        <w:adjustRightInd w:val="0"/>
        <w:snapToGrid w:val="0"/>
        <w:spacing w:line="560" w:lineRule="exact"/>
        <w:ind w:firstLine="640"/>
        <w:rPr>
          <w:rFonts w:hint="default" w:ascii="仿宋_GB2312" w:hAnsi="宋体" w:eastAsia="仿宋_GB2312"/>
          <w:sz w:val="32"/>
          <w:szCs w:val="32"/>
          <w:lang w:val="en-US" w:eastAsia="zh-CN"/>
        </w:rPr>
      </w:pPr>
      <w:r>
        <w:rPr>
          <w:rFonts w:hint="default" w:ascii="仿宋_GB2312" w:hAnsi="宋体" w:eastAsia="仿宋_GB2312"/>
          <w:sz w:val="32"/>
          <w:szCs w:val="32"/>
          <w:lang w:val="en-US" w:eastAsia="zh-CN"/>
        </w:rPr>
        <w:t>南沙天后宫民主管理小组</w:t>
      </w:r>
    </w:p>
    <w:p>
      <w:pPr>
        <w:pStyle w:val="19"/>
        <w:keepNext w:val="0"/>
        <w:keepLines w:val="0"/>
        <w:pageBreakBefore w:val="0"/>
        <w:numPr>
          <w:ilvl w:val="0"/>
          <w:numId w:val="8"/>
        </w:numPr>
        <w:kinsoku/>
        <w:wordWrap/>
        <w:overflowPunct/>
        <w:topLinePunct w:val="0"/>
        <w:autoSpaceDE/>
        <w:autoSpaceDN/>
        <w:bidi w:val="0"/>
        <w:adjustRightInd w:val="0"/>
        <w:snapToGrid w:val="0"/>
        <w:spacing w:line="560" w:lineRule="exact"/>
        <w:ind w:left="3" w:leftChars="0" w:firstLine="627" w:firstLineChars="0"/>
        <w:rPr>
          <w:rFonts w:hint="eastAsia" w:ascii="黑体" w:eastAsia="黑体"/>
          <w:bCs/>
          <w:sz w:val="32"/>
          <w:szCs w:val="32"/>
        </w:rPr>
      </w:pPr>
      <w:r>
        <w:rPr>
          <w:rFonts w:hint="eastAsia" w:ascii="黑体" w:hAnsi="宋体" w:eastAsia="黑体"/>
          <w:bCs/>
          <w:sz w:val="32"/>
          <w:szCs w:val="32"/>
        </w:rPr>
        <w:t>活动</w:t>
      </w:r>
      <w:r>
        <w:rPr>
          <w:rFonts w:hint="eastAsia" w:ascii="黑体" w:eastAsia="黑体"/>
          <w:bCs/>
          <w:sz w:val="32"/>
          <w:szCs w:val="32"/>
        </w:rPr>
        <w:t>安排</w:t>
      </w:r>
    </w:p>
    <w:p>
      <w:pPr>
        <w:pStyle w:val="19"/>
        <w:keepNext w:val="0"/>
        <w:keepLines w:val="0"/>
        <w:pageBreakBefore w:val="0"/>
        <w:widowControl/>
        <w:numPr>
          <w:ilvl w:val="0"/>
          <w:numId w:val="9"/>
        </w:numPr>
        <w:kinsoku/>
        <w:wordWrap/>
        <w:overflowPunct/>
        <w:topLinePunct w:val="0"/>
        <w:autoSpaceDE/>
        <w:autoSpaceDN/>
        <w:bidi w:val="0"/>
        <w:adjustRightInd w:val="0"/>
        <w:snapToGrid w:val="0"/>
        <w:spacing w:line="560" w:lineRule="exact"/>
        <w:ind w:left="0" w:leftChars="0" w:firstLine="420" w:firstLineChars="0"/>
        <w:rPr>
          <w:rFonts w:hint="eastAsia" w:ascii="楷体_GB2312" w:eastAsia="楷体_GB2312"/>
          <w:b/>
          <w:bCs/>
          <w:color w:val="000000"/>
          <w:sz w:val="32"/>
          <w:szCs w:val="32"/>
          <w:lang w:val="en-US" w:eastAsia="zh-CN"/>
        </w:rPr>
      </w:pPr>
      <w:r>
        <w:rPr>
          <w:rFonts w:hint="eastAsia" w:ascii="楷体_GB2312" w:eastAsia="楷体_GB2312"/>
          <w:b/>
          <w:bCs/>
          <w:color w:val="000000"/>
          <w:sz w:val="32"/>
          <w:szCs w:val="32"/>
          <w:lang w:val="en-US" w:eastAsia="zh-CN"/>
        </w:rPr>
        <w:t>开幕式</w:t>
      </w:r>
    </w:p>
    <w:p>
      <w:pPr>
        <w:pStyle w:val="19"/>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32"/>
          <w:szCs w:val="32"/>
          <w:lang w:val="en-US" w:eastAsia="zh-CN"/>
        </w:rPr>
        <w:t>1.日期：</w:t>
      </w:r>
      <w:r>
        <w:rPr>
          <w:rFonts w:hint="eastAsia" w:ascii="仿宋_GB2312" w:hAnsi="仿宋_GB2312" w:eastAsia="仿宋_GB2312" w:cs="仿宋_GB2312"/>
          <w:b w:val="0"/>
          <w:bCs w:val="0"/>
          <w:color w:val="auto"/>
          <w:sz w:val="32"/>
          <w:szCs w:val="32"/>
          <w:lang w:val="en-US" w:eastAsia="zh-CN"/>
        </w:rPr>
        <w:t>4月30日</w:t>
      </w:r>
    </w:p>
    <w:p>
      <w:pPr>
        <w:pStyle w:val="19"/>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2.时间：</w:t>
      </w:r>
      <w:r>
        <w:rPr>
          <w:rFonts w:hint="eastAsia" w:ascii="仿宋_GB2312" w:hAnsi="仿宋_GB2312" w:eastAsia="仿宋_GB2312" w:cs="仿宋_GB2312"/>
          <w:b w:val="0"/>
          <w:bCs w:val="0"/>
          <w:sz w:val="32"/>
          <w:szCs w:val="32"/>
          <w:lang w:val="en-US" w:eastAsia="zh-CN"/>
        </w:rPr>
        <w:t>10:00-11:15</w:t>
      </w:r>
    </w:p>
    <w:p>
      <w:pPr>
        <w:pStyle w:val="19"/>
        <w:keepNext w:val="0"/>
        <w:keepLines w:val="0"/>
        <w:pageBreakBefore w:val="0"/>
        <w:numPr>
          <w:ilvl w:val="0"/>
          <w:numId w:val="0"/>
        </w:numPr>
        <w:kinsoku/>
        <w:wordWrap/>
        <w:overflowPunct/>
        <w:topLinePunct w:val="0"/>
        <w:autoSpaceDE/>
        <w:autoSpaceDN/>
        <w:bidi w:val="0"/>
        <w:adjustRightInd w:val="0"/>
        <w:snapToGrid w:val="0"/>
        <w:spacing w:line="560" w:lineRule="exact"/>
        <w:ind w:left="640" w:leftChars="0"/>
        <w:rPr>
          <w:rFonts w:hint="eastAsia" w:ascii="仿宋_GB2312" w:eastAsia="仿宋_GB2312" w:cs="宋体"/>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地点</w:t>
      </w:r>
      <w:r>
        <w:rPr>
          <w:rFonts w:hint="eastAsia" w:ascii="仿宋_GB2312" w:hAnsi="仿宋_GB2312" w:eastAsia="仿宋_GB2312" w:cs="仿宋_GB2312"/>
          <w:b/>
          <w:bCs/>
          <w:sz w:val="32"/>
          <w:szCs w:val="32"/>
        </w:rPr>
        <w:t>：</w:t>
      </w:r>
      <w:r>
        <w:rPr>
          <w:rFonts w:hint="eastAsia" w:ascii="仿宋_GB2312" w:eastAsia="仿宋_GB2312" w:cs="宋体"/>
          <w:sz w:val="32"/>
          <w:szCs w:val="32"/>
          <w:lang w:val="en-US" w:eastAsia="zh-CN"/>
        </w:rPr>
        <w:t>南沙天后宫天后广场</w:t>
      </w:r>
    </w:p>
    <w:p>
      <w:pPr>
        <w:pStyle w:val="19"/>
        <w:keepNext w:val="0"/>
        <w:keepLines w:val="0"/>
        <w:pageBreakBefore w:val="0"/>
        <w:numPr>
          <w:ilvl w:val="0"/>
          <w:numId w:val="0"/>
        </w:numPr>
        <w:kinsoku/>
        <w:wordWrap/>
        <w:overflowPunct/>
        <w:topLinePunct w:val="0"/>
        <w:autoSpaceDE/>
        <w:autoSpaceDN/>
        <w:bidi w:val="0"/>
        <w:adjustRightInd w:val="0"/>
        <w:snapToGrid w:val="0"/>
        <w:spacing w:line="560" w:lineRule="exact"/>
        <w:ind w:left="640" w:left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开幕式需求</w:t>
      </w:r>
      <w:r>
        <w:rPr>
          <w:rFonts w:hint="eastAsia" w:ascii="仿宋_GB2312" w:hAnsi="仿宋_GB2312" w:eastAsia="仿宋_GB2312" w:cs="仿宋_GB2312"/>
          <w:b/>
          <w:bCs/>
          <w:sz w:val="32"/>
          <w:szCs w:val="32"/>
        </w:rPr>
        <w:t>：</w:t>
      </w:r>
    </w:p>
    <w:p>
      <w:pPr>
        <w:pStyle w:val="6"/>
        <w:ind w:firstLine="640" w:firstLineChars="200"/>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供应商须完成舞台搭建（含舞台搭建、音响设备租赁、前台搭建等）：搭建舞台包含搭建、背景板、舞台背景及灯光、音响等。同时在设计、安装、观看演出过程中</w:t>
      </w:r>
      <w:r>
        <w:rPr>
          <w:rFonts w:hint="eastAsia" w:ascii="仿宋_GB2312" w:hAnsi="仿宋_GB2312" w:eastAsia="仿宋_GB2312" w:cs="仿宋_GB2312"/>
          <w:color w:val="000000"/>
          <w:sz w:val="32"/>
          <w:szCs w:val="32"/>
          <w:highlight w:val="none"/>
          <w:lang w:val="en-US" w:eastAsia="zh-CN"/>
        </w:rPr>
        <w:t>综合</w:t>
      </w:r>
      <w:r>
        <w:rPr>
          <w:rFonts w:hint="eastAsia" w:ascii="仿宋_GB2312" w:hAnsi="仿宋_GB2312" w:eastAsia="仿宋_GB2312" w:cs="仿宋_GB2312"/>
          <w:color w:val="000000"/>
          <w:sz w:val="32"/>
          <w:szCs w:val="32"/>
          <w:highlight w:val="none"/>
          <w:lang w:val="zh-CN"/>
        </w:rPr>
        <w:t>考虑人身安全、设备安全、环境安全、集合安全等</w:t>
      </w:r>
      <w:r>
        <w:rPr>
          <w:rFonts w:hint="eastAsia" w:ascii="仿宋_GB2312" w:hAnsi="仿宋_GB2312" w:eastAsia="仿宋_GB2312" w:cs="仿宋_GB2312"/>
          <w:color w:val="000000"/>
          <w:sz w:val="32"/>
          <w:szCs w:val="32"/>
          <w:highlight w:val="none"/>
          <w:lang w:val="en-US" w:eastAsia="zh-CN"/>
        </w:rPr>
        <w:t>安全生产事项</w:t>
      </w:r>
      <w:r>
        <w:rPr>
          <w:rFonts w:hint="eastAsia" w:ascii="仿宋_GB2312" w:hAnsi="仿宋_GB2312" w:eastAsia="仿宋_GB2312" w:cs="仿宋_GB2312"/>
          <w:color w:val="000000"/>
          <w:sz w:val="32"/>
          <w:szCs w:val="32"/>
          <w:highlight w:val="none"/>
          <w:lang w:val="zh-CN"/>
        </w:rPr>
        <w:t>，且舞台及舞台附属设施在结构、抗风防倾覆、设备和电气等安全技术上应符合相关安全技术要求。</w:t>
      </w:r>
    </w:p>
    <w:p>
      <w:pPr>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zh-CN"/>
        </w:rPr>
        <w:t>广告物料（至少包含海报、宣传资料、开幕式音响）以场地要求为基础进行布置。主持、礼仪、摄影摄像应具备专业技术水平</w:t>
      </w:r>
      <w:r>
        <w:rPr>
          <w:rFonts w:hint="eastAsia" w:ascii="仿宋_GB2312" w:hAnsi="仿宋_GB2312" w:eastAsia="仿宋_GB2312" w:cs="仿宋_GB2312"/>
          <w:color w:val="000000"/>
          <w:sz w:val="32"/>
          <w:szCs w:val="32"/>
          <w:highlight w:val="none"/>
          <w:lang w:val="en-US" w:eastAsia="zh-CN"/>
        </w:rPr>
        <w:t>.</w:t>
      </w:r>
    </w:p>
    <w:p>
      <w:pPr>
        <w:pStyle w:val="6"/>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rPr>
          <w:rFonts w:hint="default" w:ascii="仿宋_GB2312" w:hAnsi="仿宋_GB2312" w:eastAsia="仿宋_GB2312" w:cs="仿宋_GB2312"/>
          <w:b/>
          <w:bCs/>
          <w:sz w:val="32"/>
          <w:szCs w:val="32"/>
          <w:lang w:val="en-US"/>
        </w:rPr>
      </w:pPr>
      <w:r>
        <w:rPr>
          <w:rFonts w:hint="eastAsia" w:ascii="仿宋_GB2312" w:hAnsi="仿宋_GB2312" w:eastAsia="仿宋_GB2312" w:cs="仿宋_GB2312"/>
          <w:color w:val="000000"/>
          <w:sz w:val="32"/>
          <w:szCs w:val="32"/>
          <w:highlight w:val="none"/>
          <w:lang w:val="en-US" w:eastAsia="zh-CN"/>
        </w:rPr>
        <w:t>开幕式节目需以武术龙狮表演、妈祖颂舞剧为设计理念，结合妈祖文化、非遗文化及传统民俗文化进行演出节目编排（不少于2个节目），举办大型传统妈祖祭祀大典表演并用新颖且贴合妈祖文化的方式设计启动仪式，并安排广播电视台专业团队对开幕式进行全程直播。</w:t>
      </w:r>
    </w:p>
    <w:p>
      <w:pPr>
        <w:pStyle w:val="31"/>
        <w:rPr>
          <w:rFonts w:hint="eastAsia" w:ascii="仿宋_GB2312" w:eastAsia="仿宋_GB2312"/>
          <w:sz w:val="32"/>
          <w:szCs w:val="32"/>
          <w:lang w:val="en-US" w:eastAsia="zh-CN"/>
        </w:rPr>
      </w:pPr>
    </w:p>
    <w:p>
      <w:pPr>
        <w:pStyle w:val="19"/>
        <w:keepNext w:val="0"/>
        <w:keepLines w:val="0"/>
        <w:pageBreakBefore w:val="0"/>
        <w:widowControl/>
        <w:numPr>
          <w:ilvl w:val="0"/>
          <w:numId w:val="9"/>
        </w:numPr>
        <w:kinsoku/>
        <w:wordWrap/>
        <w:overflowPunct/>
        <w:topLinePunct w:val="0"/>
        <w:autoSpaceDE/>
        <w:autoSpaceDN/>
        <w:bidi w:val="0"/>
        <w:adjustRightInd w:val="0"/>
        <w:snapToGrid w:val="0"/>
        <w:spacing w:line="560" w:lineRule="exact"/>
        <w:ind w:left="0" w:leftChars="0" w:firstLine="420" w:firstLineChars="0"/>
        <w:rPr>
          <w:rFonts w:hint="default" w:ascii="楷体_GB2312" w:eastAsia="楷体_GB2312"/>
          <w:b/>
          <w:bCs/>
          <w:color w:val="000000"/>
          <w:sz w:val="32"/>
          <w:szCs w:val="32"/>
          <w:lang w:val="en-US" w:eastAsia="zh-CN"/>
        </w:rPr>
      </w:pPr>
      <w:r>
        <w:rPr>
          <w:rFonts w:hint="eastAsia" w:ascii="楷体_GB2312" w:eastAsia="楷体_GB2312"/>
          <w:b/>
          <w:bCs/>
          <w:color w:val="000000"/>
          <w:sz w:val="32"/>
          <w:szCs w:val="32"/>
          <w:lang w:val="en-US" w:eastAsia="zh-CN"/>
        </w:rPr>
        <w:t>妈祖碑林三期揭幕</w:t>
      </w:r>
    </w:p>
    <w:p>
      <w:pPr>
        <w:pStyle w:val="19"/>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32"/>
          <w:szCs w:val="32"/>
          <w:lang w:val="en-US" w:eastAsia="zh-CN"/>
        </w:rPr>
        <w:t>1.揭幕日期及时间：</w:t>
      </w:r>
      <w:r>
        <w:rPr>
          <w:rFonts w:hint="eastAsia" w:ascii="仿宋_GB2312" w:hAnsi="仿宋_GB2312" w:eastAsia="仿宋_GB2312" w:cs="仿宋_GB2312"/>
          <w:b w:val="0"/>
          <w:bCs w:val="0"/>
          <w:color w:val="auto"/>
          <w:sz w:val="32"/>
          <w:szCs w:val="32"/>
          <w:lang w:val="en-US" w:eastAsia="zh-CN"/>
        </w:rPr>
        <w:t>4月30日</w:t>
      </w:r>
      <w:r>
        <w:rPr>
          <w:rFonts w:hint="eastAsia" w:ascii="仿宋_GB2312" w:hAnsi="仿宋_GB2312" w:eastAsia="仿宋_GB2312" w:cs="仿宋_GB2312"/>
          <w:b w:val="0"/>
          <w:bCs w:val="0"/>
          <w:sz w:val="32"/>
          <w:szCs w:val="32"/>
          <w:lang w:val="en-US" w:eastAsia="zh-CN"/>
        </w:rPr>
        <w:t>11:20-11:30</w:t>
      </w:r>
    </w:p>
    <w:p>
      <w:pPr>
        <w:pStyle w:val="19"/>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40" w:left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地点</w:t>
      </w:r>
      <w:r>
        <w:rPr>
          <w:rFonts w:hint="eastAsia" w:ascii="仿宋_GB2312" w:hAnsi="仿宋_GB2312" w:eastAsia="仿宋_GB2312" w:cs="仿宋_GB2312"/>
          <w:b/>
          <w:bCs/>
          <w:sz w:val="32"/>
          <w:szCs w:val="32"/>
        </w:rPr>
        <w:t>：</w:t>
      </w:r>
      <w:r>
        <w:rPr>
          <w:rFonts w:hint="eastAsia" w:ascii="仿宋_GB2312" w:eastAsia="仿宋_GB2312" w:cs="宋体"/>
          <w:sz w:val="32"/>
          <w:szCs w:val="32"/>
          <w:lang w:val="en-US" w:eastAsia="zh-CN"/>
        </w:rPr>
        <w:t>妈祖文化园</w:t>
      </w:r>
    </w:p>
    <w:p>
      <w:pPr>
        <w:pStyle w:val="19"/>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rPr>
          <w:rFonts w:hint="default" w:ascii="仿宋_GB2312" w:hAnsi="仿宋_GB2312" w:eastAsia="仿宋_GB2312" w:cs="仿宋_GB2312"/>
          <w:b w:val="0"/>
          <w:bCs w:val="0"/>
          <w:i w:val="0"/>
          <w:iCs w:val="0"/>
          <w:color w:val="000000"/>
          <w:spacing w:val="0"/>
          <w:kern w:val="2"/>
          <w:sz w:val="32"/>
          <w:szCs w:val="32"/>
          <w:lang w:val="en-US" w:eastAsia="zh-CN" w:bidi="ar-SA"/>
        </w:rPr>
      </w:pPr>
      <w:r>
        <w:rPr>
          <w:rFonts w:hint="eastAsia" w:ascii="仿宋_GB2312" w:hAnsi="仿宋_GB2312" w:eastAsia="仿宋_GB2312" w:cs="仿宋_GB2312"/>
          <w:b/>
          <w:bCs/>
          <w:kern w:val="0"/>
          <w:sz w:val="32"/>
          <w:szCs w:val="32"/>
          <w:lang w:val="en-US" w:eastAsia="zh-CN"/>
        </w:rPr>
        <w:t>3.需求</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val="0"/>
          <w:bCs w:val="0"/>
          <w:i w:val="0"/>
          <w:iCs w:val="0"/>
          <w:color w:val="000000"/>
          <w:spacing w:val="0"/>
          <w:kern w:val="2"/>
          <w:sz w:val="32"/>
          <w:szCs w:val="32"/>
          <w:lang w:val="en-US" w:eastAsia="zh-CN" w:bidi="ar-SA"/>
        </w:rPr>
        <w:t>计划打造两块碑，其中一块请霍震霆先生结合南沙发展背景及粤港澳文旅融合发展撰写楹联：“沧海潮平，弘妈祖精神，丕振大湾鸿业；南沙泽厚，载乡贤福德，广开高质新图”，并请兰亭奖书法名家书写；另一块为妈祖造像碑，多维度展示妈祖文化，强化粤港澳大湾区妈祖文化交流中心建设。供应商需根据三期石碑内容，安排妈祖碑林三期揭幕仪式。</w:t>
      </w:r>
    </w:p>
    <w:p>
      <w:pPr>
        <w:pStyle w:val="19"/>
        <w:numPr>
          <w:ilvl w:val="0"/>
          <w:numId w:val="0"/>
        </w:numPr>
        <w:adjustRightInd w:val="0"/>
        <w:snapToGrid w:val="0"/>
        <w:spacing w:line="540" w:lineRule="exact"/>
        <w:rPr>
          <w:rFonts w:hint="eastAsia" w:ascii="楷体_GB2312" w:eastAsia="楷体_GB2312"/>
          <w:b/>
          <w:bCs/>
          <w:color w:val="000000"/>
          <w:sz w:val="32"/>
          <w:szCs w:val="32"/>
          <w:lang w:val="en-US" w:eastAsia="zh-CN"/>
        </w:rPr>
      </w:pPr>
    </w:p>
    <w:p>
      <w:pPr>
        <w:pStyle w:val="19"/>
        <w:keepNext w:val="0"/>
        <w:keepLines w:val="0"/>
        <w:pageBreakBefore w:val="0"/>
        <w:widowControl/>
        <w:numPr>
          <w:ilvl w:val="0"/>
          <w:numId w:val="9"/>
        </w:numPr>
        <w:kinsoku/>
        <w:wordWrap/>
        <w:overflowPunct/>
        <w:topLinePunct w:val="0"/>
        <w:autoSpaceDE/>
        <w:autoSpaceDN/>
        <w:bidi w:val="0"/>
        <w:adjustRightInd w:val="0"/>
        <w:snapToGrid w:val="0"/>
        <w:spacing w:line="560" w:lineRule="exact"/>
        <w:ind w:left="0" w:leftChars="0" w:firstLine="420" w:firstLineChars="0"/>
        <w:rPr>
          <w:rFonts w:hint="eastAsia" w:ascii="楷体_GB2312" w:eastAsia="楷体_GB2312"/>
          <w:b/>
          <w:bCs/>
          <w:color w:val="000000"/>
          <w:sz w:val="32"/>
          <w:szCs w:val="32"/>
          <w:lang w:val="en-US" w:eastAsia="zh-CN"/>
        </w:rPr>
      </w:pPr>
      <w:r>
        <w:rPr>
          <w:rFonts w:hint="eastAsia" w:ascii="楷体_GB2312" w:eastAsia="楷体_GB2312"/>
          <w:b/>
          <w:bCs/>
          <w:color w:val="000000"/>
          <w:sz w:val="32"/>
          <w:szCs w:val="32"/>
          <w:lang w:val="en-US" w:eastAsia="zh-CN"/>
        </w:rPr>
        <w:t>第八届南沙妈祖文化研讨会暨水文化大讲堂</w:t>
      </w:r>
    </w:p>
    <w:p>
      <w:pPr>
        <w:keepNext w:val="0"/>
        <w:keepLines w:val="0"/>
        <w:pageBreakBefore w:val="0"/>
        <w:kinsoku/>
        <w:wordWrap/>
        <w:overflowPunct/>
        <w:topLinePunct w:val="0"/>
        <w:autoSpaceDE/>
        <w:autoSpaceDN/>
        <w:bidi w:val="0"/>
        <w:adjustRightInd w:val="0"/>
        <w:snapToGrid w:val="0"/>
        <w:spacing w:line="560" w:lineRule="exact"/>
        <w:ind w:firstLine="643" w:firstLineChars="20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kern w:val="0"/>
          <w:sz w:val="32"/>
          <w:szCs w:val="32"/>
          <w:lang w:val="en-US" w:eastAsia="zh-CN"/>
        </w:rPr>
        <w:t>1.研讨会日期及时</w:t>
      </w:r>
      <w:r>
        <w:rPr>
          <w:rFonts w:hint="eastAsia" w:ascii="仿宋_GB2312" w:hAnsi="仿宋_GB2312" w:eastAsia="仿宋_GB2312" w:cs="仿宋_GB2312"/>
          <w:b/>
          <w:bCs/>
          <w:color w:val="auto"/>
          <w:kern w:val="0"/>
          <w:sz w:val="32"/>
          <w:szCs w:val="32"/>
          <w:lang w:val="en-US" w:eastAsia="zh-CN"/>
        </w:rPr>
        <w:t>间</w:t>
      </w: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b w:val="0"/>
          <w:bCs w:val="0"/>
          <w:color w:val="auto"/>
          <w:kern w:val="0"/>
          <w:sz w:val="32"/>
          <w:szCs w:val="32"/>
          <w:lang w:val="en-US" w:eastAsia="zh-CN"/>
        </w:rPr>
        <w:t>4月30日下午15:30-18:30</w:t>
      </w:r>
    </w:p>
    <w:p>
      <w:pPr>
        <w:keepNext w:val="0"/>
        <w:keepLines w:val="0"/>
        <w:pageBreakBefore w:val="0"/>
        <w:kinsoku/>
        <w:wordWrap/>
        <w:overflowPunct/>
        <w:topLinePunct w:val="0"/>
        <w:autoSpaceDE/>
        <w:autoSpaceDN/>
        <w:bidi w:val="0"/>
        <w:adjustRightInd w:val="0"/>
        <w:snapToGrid w:val="0"/>
        <w:spacing w:line="560" w:lineRule="exact"/>
        <w:ind w:firstLine="643" w:firstLineChars="20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2.研讨会</w:t>
      </w:r>
      <w:r>
        <w:rPr>
          <w:rFonts w:hint="eastAsia" w:ascii="仿宋_GB2312" w:hAnsi="仿宋_GB2312" w:eastAsia="仿宋_GB2312" w:cs="仿宋_GB2312"/>
          <w:b/>
          <w:bCs/>
          <w:color w:val="auto"/>
          <w:kern w:val="0"/>
          <w:sz w:val="32"/>
          <w:szCs w:val="32"/>
        </w:rPr>
        <w:t>地点</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val="en-US" w:eastAsia="zh-CN"/>
        </w:rPr>
        <w:t>南沙天后宫广场</w:t>
      </w:r>
    </w:p>
    <w:p>
      <w:pPr>
        <w:pStyle w:val="19"/>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3.研讨会需求</w:t>
      </w:r>
      <w:r>
        <w:rPr>
          <w:rFonts w:hint="eastAsia" w:ascii="仿宋_GB2312" w:hAnsi="仿宋_GB2312" w:eastAsia="仿宋_GB2312" w:cs="仿宋_GB2312"/>
          <w:b/>
          <w:bCs/>
          <w:kern w:val="0"/>
          <w:sz w:val="32"/>
          <w:szCs w:val="32"/>
        </w:rPr>
        <w:t>：</w:t>
      </w:r>
    </w:p>
    <w:p>
      <w:pPr>
        <w:pStyle w:val="19"/>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结合南沙方案，以“水上南沙——水文创赋能湾区高质量发展”为主题，围绕妈祖文化、水阙妈祖、水文化等内容，探索优秀传统文化和先进文化在湾区文旅产业发展方面的创造性转化和创新性发展，探讨“广州南沙杯”-首届大湾区世界水谷水文创大赛如何结合“立足湾区、协同港澳、面向世界”助力南沙水文旅高质量发展。</w:t>
      </w:r>
      <w:r>
        <w:rPr>
          <w:rFonts w:hint="eastAsia" w:ascii="仿宋_GB2312" w:hAnsi="仿宋_GB2312" w:eastAsia="仿宋_GB2312" w:cs="仿宋_GB2312"/>
          <w:b w:val="0"/>
          <w:bCs w:val="0"/>
          <w:kern w:val="0"/>
          <w:sz w:val="32"/>
          <w:szCs w:val="32"/>
          <w:highlight w:val="none"/>
          <w:lang w:val="en-US" w:eastAsia="zh-CN" w:bidi="ar-SA"/>
        </w:rPr>
        <w:t>供应商应负责现场布置、文化专家邀请及新闻媒体邀请。</w:t>
      </w:r>
    </w:p>
    <w:p/>
    <w:p>
      <w:pPr>
        <w:pStyle w:val="19"/>
        <w:keepNext w:val="0"/>
        <w:keepLines w:val="0"/>
        <w:pageBreakBefore w:val="0"/>
        <w:widowControl/>
        <w:numPr>
          <w:ilvl w:val="0"/>
          <w:numId w:val="9"/>
        </w:numPr>
        <w:kinsoku/>
        <w:wordWrap/>
        <w:overflowPunct/>
        <w:topLinePunct w:val="0"/>
        <w:autoSpaceDE/>
        <w:autoSpaceDN/>
        <w:bidi w:val="0"/>
        <w:adjustRightInd w:val="0"/>
        <w:snapToGrid w:val="0"/>
        <w:spacing w:line="560" w:lineRule="exact"/>
        <w:ind w:left="0" w:leftChars="0" w:firstLine="420" w:firstLineChars="0"/>
        <w:rPr>
          <w:rFonts w:hint="default" w:ascii="楷体_GB2312" w:eastAsia="楷体_GB2312"/>
          <w:b/>
          <w:bCs/>
          <w:color w:val="000000"/>
          <w:sz w:val="32"/>
          <w:szCs w:val="32"/>
          <w:lang w:val="en-US" w:eastAsia="zh-CN"/>
        </w:rPr>
      </w:pPr>
      <w:r>
        <w:rPr>
          <w:rFonts w:hint="default" w:ascii="楷体_GB2312" w:eastAsia="楷体_GB2312"/>
          <w:b/>
          <w:bCs/>
          <w:color w:val="000000"/>
          <w:sz w:val="32"/>
          <w:szCs w:val="32"/>
          <w:lang w:val="en-US" w:eastAsia="zh-CN"/>
        </w:rPr>
        <w:t>妈祖回娘家</w:t>
      </w:r>
    </w:p>
    <w:p>
      <w:pPr>
        <w:pStyle w:val="31"/>
        <w:keepNext w:val="0"/>
        <w:keepLines w:val="0"/>
        <w:pageBreakBefore w:val="0"/>
        <w:numPr>
          <w:ilvl w:val="0"/>
          <w:numId w:val="0"/>
        </w:numPr>
        <w:kinsoku/>
        <w:wordWrap/>
        <w:overflowPunct/>
        <w:topLinePunct w:val="0"/>
        <w:autoSpaceDE/>
        <w:autoSpaceDN/>
        <w:bidi w:val="0"/>
        <w:spacing w:line="560" w:lineRule="exact"/>
        <w:ind w:firstLine="643" w:firstLineChars="200"/>
        <w:jc w:val="both"/>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cs="仿宋_GB2312"/>
          <w:b/>
          <w:bCs w:val="0"/>
          <w:color w:val="000000"/>
          <w:kern w:val="0"/>
          <w:sz w:val="32"/>
          <w:szCs w:val="32"/>
          <w:lang w:val="en-US" w:eastAsia="zh-CN"/>
        </w:rPr>
        <w:t>1.</w:t>
      </w:r>
      <w:r>
        <w:rPr>
          <w:rFonts w:hint="eastAsia" w:ascii="仿宋_GB2312" w:hAnsi="仿宋_GB2312" w:eastAsia="仿宋_GB2312" w:cs="仿宋_GB2312"/>
          <w:b/>
          <w:bCs w:val="0"/>
          <w:color w:val="000000"/>
          <w:kern w:val="0"/>
          <w:sz w:val="32"/>
          <w:szCs w:val="32"/>
          <w:lang w:val="en-US" w:eastAsia="zh-CN"/>
        </w:rPr>
        <w:t>巡游时间：</w:t>
      </w:r>
      <w:r>
        <w:rPr>
          <w:rFonts w:hint="eastAsia" w:ascii="仿宋_GB2312" w:hAnsi="仿宋_GB2312" w:eastAsia="仿宋_GB2312" w:cs="仿宋_GB2312"/>
          <w:b w:val="0"/>
          <w:bCs/>
          <w:color w:val="000000"/>
          <w:kern w:val="0"/>
          <w:sz w:val="32"/>
          <w:szCs w:val="32"/>
          <w:lang w:val="en-US" w:eastAsia="zh-CN"/>
        </w:rPr>
        <w:t>5月</w:t>
      </w:r>
      <w:r>
        <w:rPr>
          <w:rFonts w:hint="eastAsia" w:ascii="仿宋_GB2312" w:hAnsi="仿宋_GB2312" w:cs="仿宋_GB2312"/>
          <w:b w:val="0"/>
          <w:bCs/>
          <w:color w:val="000000"/>
          <w:kern w:val="0"/>
          <w:sz w:val="32"/>
          <w:szCs w:val="32"/>
          <w:lang w:val="en-US" w:eastAsia="zh-CN"/>
        </w:rPr>
        <w:t>1</w:t>
      </w:r>
      <w:r>
        <w:rPr>
          <w:rFonts w:hint="eastAsia" w:ascii="仿宋_GB2312" w:hAnsi="仿宋_GB2312" w:eastAsia="仿宋_GB2312" w:cs="仿宋_GB2312"/>
          <w:b w:val="0"/>
          <w:bCs/>
          <w:color w:val="000000"/>
          <w:kern w:val="0"/>
          <w:sz w:val="32"/>
          <w:szCs w:val="32"/>
          <w:lang w:val="en-US" w:eastAsia="zh-CN"/>
        </w:rPr>
        <w:t>日09:00-1</w:t>
      </w:r>
      <w:r>
        <w:rPr>
          <w:rFonts w:hint="eastAsia" w:ascii="仿宋_GB2312" w:hAnsi="仿宋_GB2312" w:cs="仿宋_GB2312"/>
          <w:b w:val="0"/>
          <w:bCs/>
          <w:color w:val="000000"/>
          <w:kern w:val="0"/>
          <w:sz w:val="32"/>
          <w:szCs w:val="32"/>
          <w:lang w:val="en-US" w:eastAsia="zh-CN"/>
        </w:rPr>
        <w:t>2</w:t>
      </w:r>
      <w:r>
        <w:rPr>
          <w:rFonts w:hint="eastAsia" w:ascii="仿宋_GB2312" w:hAnsi="仿宋_GB2312" w:eastAsia="仿宋_GB2312" w:cs="仿宋_GB2312"/>
          <w:b w:val="0"/>
          <w:bCs/>
          <w:color w:val="000000"/>
          <w:kern w:val="0"/>
          <w:sz w:val="32"/>
          <w:szCs w:val="32"/>
          <w:lang w:val="en-US" w:eastAsia="zh-CN"/>
        </w:rPr>
        <w:t>:00</w:t>
      </w:r>
    </w:p>
    <w:p>
      <w:pPr>
        <w:pStyle w:val="19"/>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bidi="ar-SA"/>
        </w:rPr>
        <w:t>2.</w:t>
      </w:r>
      <w:r>
        <w:rPr>
          <w:rFonts w:hint="eastAsia" w:ascii="仿宋_GB2312" w:hAnsi="仿宋_GB2312" w:eastAsia="仿宋_GB2312" w:cs="仿宋_GB2312"/>
          <w:b/>
          <w:bCs/>
          <w:kern w:val="0"/>
          <w:sz w:val="32"/>
          <w:szCs w:val="32"/>
          <w:lang w:val="en-US" w:eastAsia="zh-CN"/>
        </w:rPr>
        <w:t>活动需求</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val="0"/>
          <w:bCs w:val="0"/>
          <w:kern w:val="0"/>
          <w:sz w:val="32"/>
          <w:szCs w:val="32"/>
          <w:lang w:val="en-US" w:eastAsia="zh-CN"/>
        </w:rPr>
        <w:t>邀请南沙塘坑、莲溪宫庙妈祖“回娘家”，配合非遗民俗文化表演。供应商需设计并安排民俗文化表演（不少于两个节目）。</w:t>
      </w:r>
    </w:p>
    <w:p>
      <w:pPr>
        <w:pStyle w:val="2"/>
        <w:ind w:left="0" w:leftChars="0" w:firstLine="0" w:firstLineChars="0"/>
        <w:rPr>
          <w:rFonts w:hint="eastAsia"/>
          <w:lang w:eastAsia="zh-CN"/>
        </w:rPr>
      </w:pPr>
    </w:p>
    <w:p>
      <w:pPr>
        <w:pStyle w:val="19"/>
        <w:keepNext w:val="0"/>
        <w:keepLines w:val="0"/>
        <w:pageBreakBefore w:val="0"/>
        <w:widowControl/>
        <w:numPr>
          <w:ilvl w:val="0"/>
          <w:numId w:val="9"/>
        </w:numPr>
        <w:kinsoku/>
        <w:wordWrap/>
        <w:overflowPunct/>
        <w:topLinePunct w:val="0"/>
        <w:autoSpaceDE/>
        <w:autoSpaceDN/>
        <w:bidi w:val="0"/>
        <w:adjustRightInd w:val="0"/>
        <w:snapToGrid w:val="0"/>
        <w:spacing w:line="560" w:lineRule="exact"/>
        <w:ind w:left="0" w:leftChars="0" w:firstLine="420" w:firstLineChars="0"/>
        <w:rPr>
          <w:rFonts w:hint="default" w:ascii="楷体_GB2312" w:eastAsia="楷体_GB2312"/>
          <w:b/>
          <w:bCs/>
          <w:color w:val="000000"/>
          <w:sz w:val="32"/>
          <w:szCs w:val="32"/>
          <w:lang w:val="en-US" w:eastAsia="zh-CN"/>
        </w:rPr>
      </w:pPr>
      <w:r>
        <w:rPr>
          <w:rFonts w:hint="eastAsia" w:ascii="楷体_GB2312" w:eastAsia="楷体_GB2312"/>
          <w:b/>
          <w:bCs/>
          <w:color w:val="000000"/>
          <w:sz w:val="32"/>
          <w:szCs w:val="32"/>
          <w:lang w:val="en-US" w:eastAsia="zh-CN"/>
        </w:rPr>
        <w:t>诵拜礼</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cs="仿宋_GB2312"/>
          <w:b/>
          <w:bCs w:val="0"/>
          <w:color w:val="000000"/>
          <w:kern w:val="0"/>
          <w:sz w:val="32"/>
          <w:szCs w:val="32"/>
          <w:lang w:val="en-US" w:eastAsia="zh-CN"/>
        </w:rPr>
        <w:t>1.</w:t>
      </w:r>
      <w:r>
        <w:rPr>
          <w:rFonts w:hint="eastAsia" w:ascii="仿宋_GB2312" w:hAnsi="仿宋_GB2312" w:eastAsia="仿宋_GB2312" w:cs="仿宋_GB2312"/>
          <w:b/>
          <w:bCs w:val="0"/>
          <w:color w:val="000000"/>
          <w:kern w:val="0"/>
          <w:sz w:val="32"/>
          <w:szCs w:val="32"/>
          <w:lang w:val="en-US" w:eastAsia="zh-CN"/>
        </w:rPr>
        <w:t>时间：</w:t>
      </w:r>
      <w:r>
        <w:rPr>
          <w:rFonts w:hint="eastAsia" w:ascii="仿宋_GB2312" w:hAnsi="仿宋_GB2312" w:eastAsia="仿宋_GB2312" w:cs="仿宋_GB2312"/>
          <w:b w:val="0"/>
          <w:bCs/>
          <w:color w:val="000000"/>
          <w:kern w:val="0"/>
          <w:sz w:val="32"/>
          <w:szCs w:val="32"/>
          <w:lang w:val="en-US" w:eastAsia="zh-CN"/>
        </w:rPr>
        <w:t>5月</w:t>
      </w:r>
      <w:r>
        <w:rPr>
          <w:rFonts w:hint="eastAsia" w:ascii="仿宋_GB2312" w:hAnsi="仿宋_GB2312" w:cs="仿宋_GB2312"/>
          <w:b w:val="0"/>
          <w:bCs/>
          <w:color w:val="000000"/>
          <w:kern w:val="0"/>
          <w:sz w:val="32"/>
          <w:szCs w:val="32"/>
          <w:lang w:val="en-US" w:eastAsia="zh-CN"/>
        </w:rPr>
        <w:t>1</w:t>
      </w:r>
      <w:r>
        <w:rPr>
          <w:rFonts w:hint="eastAsia" w:ascii="仿宋_GB2312" w:hAnsi="仿宋_GB2312" w:eastAsia="仿宋_GB2312" w:cs="仿宋_GB2312"/>
          <w:b w:val="0"/>
          <w:bCs/>
          <w:color w:val="000000"/>
          <w:kern w:val="0"/>
          <w:sz w:val="32"/>
          <w:szCs w:val="32"/>
          <w:lang w:val="en-US" w:eastAsia="zh-CN"/>
        </w:rPr>
        <w:t>日</w:t>
      </w:r>
      <w:r>
        <w:rPr>
          <w:rFonts w:hint="eastAsia" w:ascii="仿宋_GB2312" w:hAnsi="仿宋_GB2312" w:cs="仿宋_GB2312"/>
          <w:b w:val="0"/>
          <w:bCs/>
          <w:color w:val="000000"/>
          <w:kern w:val="0"/>
          <w:sz w:val="32"/>
          <w:szCs w:val="32"/>
          <w:lang w:val="en-US" w:eastAsia="zh-CN"/>
        </w:rPr>
        <w:t>10</w:t>
      </w:r>
      <w:r>
        <w:rPr>
          <w:rFonts w:hint="eastAsia" w:ascii="仿宋_GB2312" w:hAnsi="仿宋_GB2312" w:eastAsia="仿宋_GB2312" w:cs="仿宋_GB2312"/>
          <w:b w:val="0"/>
          <w:bCs/>
          <w:color w:val="000000"/>
          <w:kern w:val="0"/>
          <w:sz w:val="32"/>
          <w:szCs w:val="32"/>
          <w:lang w:val="en-US" w:eastAsia="zh-CN"/>
        </w:rPr>
        <w:t>:00-1</w:t>
      </w:r>
      <w:r>
        <w:rPr>
          <w:rFonts w:hint="eastAsia" w:ascii="仿宋_GB2312" w:hAnsi="仿宋_GB2312" w:cs="仿宋_GB2312"/>
          <w:b w:val="0"/>
          <w:bCs/>
          <w:color w:val="000000"/>
          <w:kern w:val="0"/>
          <w:sz w:val="32"/>
          <w:szCs w:val="32"/>
          <w:lang w:val="en-US" w:eastAsia="zh-CN"/>
        </w:rPr>
        <w:t>1</w:t>
      </w:r>
      <w:r>
        <w:rPr>
          <w:rFonts w:hint="eastAsia" w:ascii="仿宋_GB2312" w:hAnsi="仿宋_GB2312" w:eastAsia="仿宋_GB2312" w:cs="仿宋_GB2312"/>
          <w:b w:val="0"/>
          <w:bCs/>
          <w:color w:val="000000"/>
          <w:kern w:val="0"/>
          <w:sz w:val="32"/>
          <w:szCs w:val="32"/>
          <w:lang w:val="en-US" w:eastAsia="zh-CN"/>
        </w:rPr>
        <w:t>:00</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rPr>
          <w:rFonts w:hint="default"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2.</w:t>
      </w:r>
      <w:r>
        <w:rPr>
          <w:rFonts w:hint="eastAsia" w:ascii="仿宋_GB2312" w:hAnsi="仿宋_GB2312" w:cs="仿宋_GB2312"/>
          <w:b/>
          <w:bCs/>
          <w:kern w:val="0"/>
          <w:sz w:val="32"/>
          <w:szCs w:val="32"/>
          <w:lang w:val="en-US" w:eastAsia="zh-CN" w:bidi="ar-SA"/>
        </w:rPr>
        <w:t>地点</w:t>
      </w:r>
      <w:r>
        <w:rPr>
          <w:rFonts w:hint="eastAsia" w:ascii="仿宋_GB2312" w:hAnsi="仿宋_GB2312" w:eastAsia="仿宋_GB2312" w:cs="仿宋_GB2312"/>
          <w:b/>
          <w:bCs/>
          <w:kern w:val="0"/>
          <w:sz w:val="32"/>
          <w:szCs w:val="32"/>
          <w:lang w:val="en-US" w:eastAsia="zh-CN" w:bidi="ar-SA"/>
        </w:rPr>
        <w:t>：</w:t>
      </w:r>
      <w:r>
        <w:rPr>
          <w:rFonts w:hint="eastAsia" w:ascii="仿宋_GB2312" w:hAnsi="仿宋_GB2312" w:cs="仿宋_GB2312"/>
          <w:b w:val="0"/>
          <w:bCs w:val="0"/>
          <w:kern w:val="0"/>
          <w:sz w:val="32"/>
          <w:szCs w:val="32"/>
          <w:lang w:val="en-US" w:eastAsia="zh-CN" w:bidi="ar-SA"/>
        </w:rPr>
        <w:t>正殿</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bCs/>
          <w:kern w:val="0"/>
          <w:sz w:val="32"/>
          <w:szCs w:val="32"/>
          <w:lang w:val="en-US" w:eastAsia="zh-CN"/>
        </w:rPr>
        <w:t>3.</w:t>
      </w:r>
      <w:r>
        <w:rPr>
          <w:rFonts w:hint="eastAsia" w:ascii="仿宋_GB2312" w:hAnsi="仿宋_GB2312" w:cs="仿宋_GB2312"/>
          <w:b/>
          <w:bCs/>
          <w:kern w:val="0"/>
          <w:sz w:val="32"/>
          <w:szCs w:val="32"/>
          <w:lang w:val="en-US" w:eastAsia="zh-CN"/>
        </w:rPr>
        <w:t>开放形式</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val="0"/>
          <w:bCs w:val="0"/>
          <w:kern w:val="0"/>
          <w:sz w:val="32"/>
          <w:szCs w:val="32"/>
        </w:rPr>
        <w:t>定向邀请、预约</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rPr>
          <w:rFonts w:hint="default" w:ascii="仿宋_GB2312" w:hAnsi="仿宋_GB2312" w:eastAsia="仿宋_GB2312" w:cs="仿宋_GB2312"/>
          <w:b w:val="0"/>
          <w:bCs w:val="0"/>
          <w:kern w:val="0"/>
          <w:sz w:val="32"/>
          <w:szCs w:val="32"/>
          <w:lang w:val="en-US" w:eastAsia="zh-CN"/>
        </w:rPr>
      </w:pPr>
      <w:r>
        <w:rPr>
          <w:rFonts w:hint="eastAsia" w:ascii="仿宋_GB2312" w:hAnsi="仿宋_GB2312" w:cs="仿宋_GB2312"/>
          <w:b/>
          <w:bCs/>
          <w:kern w:val="0"/>
          <w:sz w:val="32"/>
          <w:szCs w:val="32"/>
          <w:lang w:val="en-US" w:eastAsia="zh-CN"/>
        </w:rPr>
        <w:t>4</w:t>
      </w:r>
      <w:r>
        <w:rPr>
          <w:rFonts w:hint="eastAsia" w:ascii="仿宋_GB2312" w:hAnsi="仿宋_GB2312" w:eastAsia="仿宋_GB2312" w:cs="仿宋_GB2312"/>
          <w:b/>
          <w:bCs/>
          <w:kern w:val="0"/>
          <w:sz w:val="32"/>
          <w:szCs w:val="32"/>
          <w:lang w:val="en-US" w:eastAsia="zh-CN"/>
        </w:rPr>
        <w:t>.</w:t>
      </w:r>
      <w:r>
        <w:rPr>
          <w:rFonts w:hint="eastAsia" w:ascii="仿宋_GB2312" w:hAnsi="仿宋_GB2312" w:cs="仿宋_GB2312"/>
          <w:b/>
          <w:bCs/>
          <w:kern w:val="0"/>
          <w:sz w:val="32"/>
          <w:szCs w:val="32"/>
          <w:lang w:val="en-US" w:eastAsia="zh-CN"/>
        </w:rPr>
        <w:t>活动需求</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val="0"/>
          <w:bCs w:val="0"/>
          <w:kern w:val="0"/>
          <w:sz w:val="32"/>
          <w:szCs w:val="32"/>
        </w:rPr>
        <w:t>南沙妈祖“诵拜礼”是尊从传统祭典和晨拜妈祖礼仪，结合南沙风土人情和民俗习惯，推出的具有本土特色的沉浸式妈祖文化体验。</w:t>
      </w:r>
      <w:r>
        <w:rPr>
          <w:rFonts w:hint="eastAsia" w:ascii="仿宋_GB2312" w:hAnsi="仿宋_GB2312" w:cs="仿宋_GB2312"/>
          <w:b w:val="0"/>
          <w:bCs w:val="0"/>
          <w:kern w:val="0"/>
          <w:sz w:val="32"/>
          <w:szCs w:val="32"/>
          <w:lang w:val="en-US" w:eastAsia="zh-CN"/>
        </w:rPr>
        <w:t>供应商需安排诵拜礼物料及工作人员。</w:t>
      </w:r>
    </w:p>
    <w:p>
      <w:pPr>
        <w:pStyle w:val="19"/>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rPr>
          <w:rFonts w:hint="eastAsia" w:ascii="楷体_GB2312" w:eastAsia="楷体_GB2312"/>
          <w:b/>
          <w:bCs/>
          <w:color w:val="000000"/>
          <w:sz w:val="32"/>
          <w:szCs w:val="32"/>
          <w:lang w:val="en-US" w:eastAsia="zh-CN"/>
        </w:rPr>
      </w:pPr>
    </w:p>
    <w:p>
      <w:pPr>
        <w:pStyle w:val="19"/>
        <w:keepNext w:val="0"/>
        <w:keepLines w:val="0"/>
        <w:pageBreakBefore w:val="0"/>
        <w:widowControl/>
        <w:numPr>
          <w:ilvl w:val="0"/>
          <w:numId w:val="9"/>
        </w:numPr>
        <w:kinsoku/>
        <w:wordWrap/>
        <w:overflowPunct/>
        <w:topLinePunct w:val="0"/>
        <w:autoSpaceDE/>
        <w:autoSpaceDN/>
        <w:bidi w:val="0"/>
        <w:adjustRightInd w:val="0"/>
        <w:snapToGrid w:val="0"/>
        <w:spacing w:line="560" w:lineRule="exact"/>
        <w:ind w:left="0" w:leftChars="0" w:firstLine="420" w:firstLineChars="0"/>
        <w:rPr>
          <w:rFonts w:hint="default" w:ascii="楷体_GB2312" w:eastAsia="楷体_GB2312"/>
          <w:b/>
          <w:bCs/>
          <w:color w:val="000000"/>
          <w:sz w:val="32"/>
          <w:szCs w:val="32"/>
          <w:lang w:val="en-US" w:eastAsia="zh-CN"/>
        </w:rPr>
      </w:pPr>
      <w:r>
        <w:rPr>
          <w:rFonts w:hint="eastAsia" w:ascii="楷体_GB2312" w:eastAsia="楷体_GB2312"/>
          <w:b/>
          <w:bCs/>
          <w:color w:val="000000"/>
          <w:sz w:val="32"/>
          <w:szCs w:val="32"/>
          <w:lang w:val="en-US" w:eastAsia="zh-CN"/>
        </w:rPr>
        <w:t>南沙妈祖斋宴</w:t>
      </w:r>
    </w:p>
    <w:p>
      <w:pPr>
        <w:pStyle w:val="31"/>
        <w:keepNext w:val="0"/>
        <w:keepLines w:val="0"/>
        <w:pageBreakBefore w:val="0"/>
        <w:numPr>
          <w:ilvl w:val="0"/>
          <w:numId w:val="0"/>
        </w:numPr>
        <w:kinsoku/>
        <w:wordWrap/>
        <w:overflowPunct/>
        <w:topLinePunct w:val="0"/>
        <w:autoSpaceDE/>
        <w:autoSpaceDN/>
        <w:bidi w:val="0"/>
        <w:spacing w:line="560" w:lineRule="exact"/>
        <w:ind w:firstLine="643" w:firstLineChars="200"/>
        <w:jc w:val="both"/>
        <w:rPr>
          <w:rFonts w:hint="eastAsia" w:ascii="仿宋_GB2312" w:hAnsi="仿宋_GB2312" w:cs="仿宋_GB2312"/>
          <w:b w:val="0"/>
          <w:bCs/>
          <w:color w:val="000000"/>
          <w:kern w:val="0"/>
          <w:sz w:val="32"/>
          <w:szCs w:val="32"/>
          <w:lang w:val="en-US" w:eastAsia="zh-CN"/>
        </w:rPr>
      </w:pPr>
      <w:r>
        <w:rPr>
          <w:rFonts w:hint="eastAsia" w:ascii="仿宋_GB2312" w:hAnsi="仿宋_GB2312" w:cs="仿宋_GB2312"/>
          <w:b/>
          <w:bCs w:val="0"/>
          <w:color w:val="000000"/>
          <w:kern w:val="0"/>
          <w:sz w:val="32"/>
          <w:szCs w:val="32"/>
          <w:lang w:val="en-US" w:eastAsia="zh-CN"/>
        </w:rPr>
        <w:t>1.</w:t>
      </w:r>
      <w:r>
        <w:rPr>
          <w:rFonts w:hint="eastAsia" w:ascii="仿宋_GB2312" w:hAnsi="仿宋_GB2312" w:cs="仿宋_GB2312"/>
          <w:b/>
          <w:bCs/>
          <w:kern w:val="0"/>
          <w:sz w:val="32"/>
          <w:szCs w:val="32"/>
          <w:lang w:val="en-US" w:eastAsia="zh-CN" w:bidi="ar-SA"/>
        </w:rPr>
        <w:t>日期</w:t>
      </w:r>
      <w:r>
        <w:rPr>
          <w:rFonts w:hint="eastAsia" w:ascii="仿宋_GB2312" w:hAnsi="仿宋_GB2312" w:eastAsia="仿宋_GB2312" w:cs="仿宋_GB2312"/>
          <w:b/>
          <w:bCs w:val="0"/>
          <w:color w:val="000000"/>
          <w:kern w:val="0"/>
          <w:sz w:val="32"/>
          <w:szCs w:val="32"/>
          <w:lang w:val="en-US" w:eastAsia="zh-CN"/>
        </w:rPr>
        <w:t>：</w:t>
      </w:r>
      <w:r>
        <w:rPr>
          <w:rFonts w:hint="eastAsia" w:ascii="仿宋_GB2312" w:hAnsi="仿宋_GB2312" w:eastAsia="仿宋_GB2312" w:cs="仿宋_GB2312"/>
          <w:b w:val="0"/>
          <w:bCs/>
          <w:color w:val="000000"/>
          <w:kern w:val="0"/>
          <w:sz w:val="32"/>
          <w:szCs w:val="32"/>
          <w:lang w:val="en-US" w:eastAsia="zh-CN"/>
        </w:rPr>
        <w:t>5月</w:t>
      </w:r>
      <w:r>
        <w:rPr>
          <w:rFonts w:hint="eastAsia" w:ascii="仿宋_GB2312" w:hAnsi="仿宋_GB2312" w:cs="仿宋_GB2312"/>
          <w:b w:val="0"/>
          <w:bCs/>
          <w:color w:val="000000"/>
          <w:kern w:val="0"/>
          <w:sz w:val="32"/>
          <w:szCs w:val="32"/>
          <w:lang w:val="en-US" w:eastAsia="zh-CN"/>
        </w:rPr>
        <w:t>1</w:t>
      </w:r>
      <w:r>
        <w:rPr>
          <w:rFonts w:hint="eastAsia" w:ascii="仿宋_GB2312" w:hAnsi="仿宋_GB2312" w:eastAsia="仿宋_GB2312" w:cs="仿宋_GB2312"/>
          <w:b w:val="0"/>
          <w:bCs/>
          <w:color w:val="000000"/>
          <w:kern w:val="0"/>
          <w:sz w:val="32"/>
          <w:szCs w:val="32"/>
          <w:lang w:val="en-US" w:eastAsia="zh-CN"/>
        </w:rPr>
        <w:t>日</w:t>
      </w:r>
      <w:r>
        <w:rPr>
          <w:rFonts w:hint="eastAsia" w:ascii="仿宋_GB2312" w:hAnsi="仿宋_GB2312" w:cs="仿宋_GB2312"/>
          <w:b w:val="0"/>
          <w:bCs/>
          <w:color w:val="000000"/>
          <w:kern w:val="0"/>
          <w:sz w:val="32"/>
          <w:szCs w:val="32"/>
          <w:lang w:val="en-US" w:eastAsia="zh-CN"/>
        </w:rPr>
        <w:t>12:00-14:00</w:t>
      </w:r>
    </w:p>
    <w:p>
      <w:pPr>
        <w:pStyle w:val="31"/>
        <w:keepNext w:val="0"/>
        <w:keepLines w:val="0"/>
        <w:pageBreakBefore w:val="0"/>
        <w:numPr>
          <w:ilvl w:val="0"/>
          <w:numId w:val="0"/>
        </w:numPr>
        <w:kinsoku/>
        <w:wordWrap/>
        <w:overflowPunct/>
        <w:topLinePunct w:val="0"/>
        <w:autoSpaceDE/>
        <w:autoSpaceDN/>
        <w:bidi w:val="0"/>
        <w:spacing w:line="560" w:lineRule="exact"/>
        <w:ind w:firstLine="643" w:firstLineChars="200"/>
        <w:jc w:val="both"/>
        <w:rPr>
          <w:rFonts w:hint="default" w:ascii="仿宋_GB2312" w:hAnsi="仿宋_GB2312" w:cs="仿宋_GB2312"/>
          <w:b w:val="0"/>
          <w:bCs/>
          <w:color w:val="000000"/>
          <w:kern w:val="0"/>
          <w:sz w:val="32"/>
          <w:szCs w:val="32"/>
          <w:lang w:val="en-US" w:eastAsia="zh-CN"/>
        </w:rPr>
      </w:pPr>
      <w:r>
        <w:rPr>
          <w:rFonts w:hint="eastAsia" w:ascii="仿宋_GB2312" w:hAnsi="仿宋_GB2312" w:cs="仿宋_GB2312"/>
          <w:b/>
          <w:bCs w:val="0"/>
          <w:color w:val="000000"/>
          <w:kern w:val="0"/>
          <w:sz w:val="32"/>
          <w:szCs w:val="32"/>
          <w:lang w:val="en-US" w:eastAsia="zh-CN"/>
        </w:rPr>
        <w:t>2.地点</w:t>
      </w:r>
      <w:r>
        <w:rPr>
          <w:rFonts w:hint="eastAsia" w:ascii="仿宋_GB2312" w:hAnsi="仿宋_GB2312" w:eastAsia="仿宋_GB2312" w:cs="仿宋_GB2312"/>
          <w:b/>
          <w:bCs w:val="0"/>
          <w:color w:val="000000"/>
          <w:kern w:val="0"/>
          <w:sz w:val="32"/>
          <w:szCs w:val="32"/>
          <w:lang w:val="en-US" w:eastAsia="zh-CN"/>
        </w:rPr>
        <w:t>：</w:t>
      </w:r>
      <w:r>
        <w:rPr>
          <w:rFonts w:hint="eastAsia" w:ascii="仿宋_GB2312" w:hAnsi="仿宋_GB2312" w:cs="仿宋_GB2312"/>
          <w:b w:val="0"/>
          <w:bCs/>
          <w:color w:val="000000"/>
          <w:kern w:val="0"/>
          <w:sz w:val="32"/>
          <w:szCs w:val="32"/>
          <w:lang w:val="en-US" w:eastAsia="zh-CN"/>
        </w:rPr>
        <w:t>天后文化交流中心旁</w:t>
      </w:r>
    </w:p>
    <w:p>
      <w:pPr>
        <w:pStyle w:val="31"/>
        <w:keepNext w:val="0"/>
        <w:keepLines w:val="0"/>
        <w:pageBreakBefore w:val="0"/>
        <w:numPr>
          <w:ilvl w:val="0"/>
          <w:numId w:val="0"/>
        </w:numPr>
        <w:kinsoku/>
        <w:wordWrap/>
        <w:overflowPunct/>
        <w:topLinePunct w:val="0"/>
        <w:autoSpaceDE/>
        <w:autoSpaceDN/>
        <w:bidi w:val="0"/>
        <w:spacing w:line="560" w:lineRule="exact"/>
        <w:ind w:firstLine="643" w:firstLineChars="200"/>
        <w:jc w:val="both"/>
        <w:rPr>
          <w:rFonts w:hint="default" w:ascii="仿宋_GB2312" w:hAnsi="仿宋_GB2312" w:cs="仿宋_GB2312"/>
          <w:b w:val="0"/>
          <w:bCs/>
          <w:color w:val="000000"/>
          <w:kern w:val="0"/>
          <w:sz w:val="32"/>
          <w:szCs w:val="32"/>
          <w:lang w:val="en-US" w:eastAsia="zh-CN"/>
        </w:rPr>
      </w:pPr>
      <w:r>
        <w:rPr>
          <w:rFonts w:hint="eastAsia" w:ascii="仿宋_GB2312" w:hAnsi="仿宋_GB2312" w:cs="仿宋_GB2312"/>
          <w:b/>
          <w:bCs w:val="0"/>
          <w:color w:val="000000"/>
          <w:kern w:val="0"/>
          <w:sz w:val="32"/>
          <w:szCs w:val="32"/>
          <w:lang w:val="en-US" w:eastAsia="zh-CN"/>
        </w:rPr>
        <w:t>3.规模：</w:t>
      </w:r>
      <w:r>
        <w:rPr>
          <w:rFonts w:hint="eastAsia" w:ascii="仿宋_GB2312" w:hAnsi="仿宋_GB2312" w:cs="仿宋_GB2312"/>
          <w:b w:val="0"/>
          <w:bCs/>
          <w:color w:val="000000"/>
          <w:kern w:val="0"/>
          <w:sz w:val="32"/>
          <w:szCs w:val="32"/>
          <w:lang w:val="en-US" w:eastAsia="zh-CN"/>
        </w:rPr>
        <w:t>约100围</w:t>
      </w:r>
    </w:p>
    <w:p>
      <w:pPr>
        <w:pStyle w:val="19"/>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rPr>
          <w:rFonts w:hint="default" w:ascii="仿宋_GB2312" w:hAnsi="仿宋_GB2312" w:eastAsia="仿宋_GB2312" w:cs="仿宋_GB2312"/>
          <w:b w:val="0"/>
          <w:bCs w:val="0"/>
          <w:kern w:val="0"/>
          <w:sz w:val="32"/>
          <w:szCs w:val="32"/>
          <w:lang w:val="en-US" w:eastAsia="zh-CN"/>
        </w:rPr>
      </w:pPr>
      <w:r>
        <w:rPr>
          <w:rFonts w:hint="eastAsia" w:ascii="仿宋_GB2312" w:hAnsi="宋体" w:eastAsia="仿宋_GB2312"/>
          <w:b/>
          <w:bCs/>
          <w:sz w:val="32"/>
          <w:szCs w:val="32"/>
          <w:lang w:val="en-US" w:eastAsia="zh-CN"/>
        </w:rPr>
        <w:t>4.</w:t>
      </w:r>
      <w:r>
        <w:rPr>
          <w:rFonts w:hint="eastAsia" w:ascii="仿宋_GB2312" w:hAnsi="仿宋_GB2312" w:eastAsia="仿宋_GB2312" w:cs="仿宋_GB2312"/>
          <w:b/>
          <w:bCs/>
          <w:kern w:val="0"/>
          <w:sz w:val="32"/>
          <w:szCs w:val="32"/>
          <w:lang w:val="en-US" w:eastAsia="zh-CN"/>
        </w:rPr>
        <w:t>活动需求</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val="0"/>
          <w:bCs w:val="0"/>
          <w:kern w:val="0"/>
          <w:sz w:val="32"/>
          <w:szCs w:val="32"/>
          <w:lang w:val="en-US" w:eastAsia="zh-CN"/>
        </w:rPr>
        <w:t>妈祖诞辰，开门迎宾，拟在天后广场设置南沙特色斋宴，邀请嘉宾、巡游参与人员及游客品尝，供应商需安排100围妈祖斋宴，包含食材、厨师团队、座椅、搭建等事项。</w:t>
      </w:r>
    </w:p>
    <w:p>
      <w:pPr>
        <w:pStyle w:val="2"/>
        <w:ind w:left="0" w:leftChars="0" w:firstLine="0" w:firstLineChars="0"/>
        <w:rPr>
          <w:rFonts w:ascii="宋体" w:hAnsi="宋体" w:eastAsia="宋体" w:cs="宋体"/>
          <w:sz w:val="24"/>
          <w:szCs w:val="24"/>
        </w:rPr>
      </w:pPr>
    </w:p>
    <w:p>
      <w:pPr>
        <w:pStyle w:val="19"/>
        <w:keepNext w:val="0"/>
        <w:keepLines w:val="0"/>
        <w:pageBreakBefore w:val="0"/>
        <w:widowControl/>
        <w:numPr>
          <w:ilvl w:val="0"/>
          <w:numId w:val="9"/>
        </w:numPr>
        <w:kinsoku/>
        <w:wordWrap/>
        <w:overflowPunct/>
        <w:topLinePunct w:val="0"/>
        <w:autoSpaceDE/>
        <w:autoSpaceDN/>
        <w:bidi w:val="0"/>
        <w:adjustRightInd w:val="0"/>
        <w:snapToGrid w:val="0"/>
        <w:spacing w:line="560" w:lineRule="exact"/>
        <w:ind w:left="0" w:leftChars="0" w:firstLine="420" w:firstLineChars="0"/>
        <w:rPr>
          <w:rFonts w:hint="default" w:ascii="楷体_GB2312" w:eastAsia="楷体_GB2312"/>
          <w:b/>
          <w:bCs/>
          <w:color w:val="000000"/>
          <w:sz w:val="32"/>
          <w:szCs w:val="32"/>
          <w:lang w:val="en-US" w:eastAsia="zh-CN"/>
        </w:rPr>
      </w:pPr>
      <w:r>
        <w:rPr>
          <w:rFonts w:hint="eastAsia" w:ascii="楷体_GB2312" w:eastAsia="楷体_GB2312"/>
          <w:b/>
          <w:bCs/>
          <w:color w:val="000000"/>
          <w:sz w:val="32"/>
          <w:szCs w:val="32"/>
          <w:lang w:val="en-US" w:eastAsia="zh-CN"/>
        </w:rPr>
        <w:t>南沙妈祖海巡</w:t>
      </w:r>
    </w:p>
    <w:p>
      <w:pPr>
        <w:numPr>
          <w:ilvl w:val="-1"/>
          <w:numId w:val="0"/>
        </w:numPr>
        <w:ind w:leftChars="0" w:firstLine="643" w:firstLineChars="200"/>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bCs w:val="0"/>
          <w:color w:val="000000"/>
          <w:kern w:val="0"/>
          <w:sz w:val="32"/>
          <w:szCs w:val="32"/>
          <w:lang w:val="en-US" w:eastAsia="zh-CN"/>
        </w:rPr>
        <w:t>1.活动时间：</w:t>
      </w:r>
      <w:r>
        <w:rPr>
          <w:rFonts w:hint="eastAsia" w:ascii="仿宋_GB2312" w:hAnsi="仿宋_GB2312" w:eastAsia="仿宋_GB2312" w:cs="仿宋_GB2312"/>
          <w:b w:val="0"/>
          <w:bCs/>
          <w:color w:val="000000"/>
          <w:kern w:val="0"/>
          <w:sz w:val="32"/>
          <w:szCs w:val="32"/>
          <w:lang w:val="en-US" w:eastAsia="zh-CN"/>
        </w:rPr>
        <w:t>5月1日14:00-17:00</w:t>
      </w:r>
    </w:p>
    <w:p>
      <w:pPr>
        <w:numPr>
          <w:ilvl w:val="-1"/>
          <w:numId w:val="0"/>
        </w:numPr>
        <w:ind w:leftChars="0" w:firstLine="643" w:firstLineChars="200"/>
        <w:rPr>
          <w:rFonts w:hint="default" w:ascii="仿宋_GB2312" w:hAnsi="仿宋_GB2312" w:eastAsia="仿宋_GB2312" w:cs="仿宋_GB2312"/>
          <w:b/>
          <w:bCs w:val="0"/>
          <w:color w:val="000000"/>
          <w:kern w:val="0"/>
          <w:sz w:val="32"/>
          <w:szCs w:val="32"/>
          <w:lang w:val="en-US" w:eastAsia="zh-CN"/>
        </w:rPr>
      </w:pPr>
      <w:r>
        <w:rPr>
          <w:rFonts w:hint="eastAsia" w:ascii="仿宋_GB2312" w:hAnsi="仿宋_GB2312" w:eastAsia="仿宋_GB2312" w:cs="仿宋_GB2312"/>
          <w:b/>
          <w:bCs w:val="0"/>
          <w:color w:val="000000"/>
          <w:kern w:val="0"/>
          <w:sz w:val="32"/>
          <w:szCs w:val="32"/>
          <w:lang w:val="en-US" w:eastAsia="zh-CN"/>
        </w:rPr>
        <w:t>2.海巡路线：</w:t>
      </w:r>
      <w:r>
        <w:rPr>
          <w:rFonts w:hint="eastAsia" w:ascii="仿宋_GB2312" w:hAnsi="仿宋_GB2312" w:eastAsia="仿宋_GB2312" w:cs="仿宋_GB2312"/>
          <w:b w:val="0"/>
          <w:bCs/>
          <w:color w:val="000000"/>
          <w:kern w:val="0"/>
          <w:sz w:val="32"/>
          <w:szCs w:val="32"/>
          <w:lang w:val="en-US" w:eastAsia="zh-CN"/>
        </w:rPr>
        <w:t>南沙天后宫→南沙游艇会三献礼仪式→游艇会码头（乘船前行）→到达南沙天后宫水域，进行鸣笛礼→明珠湾→返回游艇会码头</w:t>
      </w:r>
    </w:p>
    <w:p>
      <w:pPr>
        <w:pStyle w:val="19"/>
        <w:keepNext w:val="0"/>
        <w:keepLines w:val="0"/>
        <w:pageBreakBefore w:val="0"/>
        <w:kinsoku/>
        <w:wordWrap/>
        <w:overflowPunct/>
        <w:topLinePunct w:val="0"/>
        <w:autoSpaceDE/>
        <w:autoSpaceDN/>
        <w:bidi w:val="0"/>
        <w:adjustRightInd w:val="0"/>
        <w:snapToGrid w:val="0"/>
        <w:spacing w:before="0" w:beforeAutospacing="0" w:after="0" w:afterAutospacing="0" w:line="578" w:lineRule="exact"/>
        <w:ind w:left="0" w:leftChars="0" w:firstLine="643"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kern w:val="0"/>
          <w:sz w:val="32"/>
          <w:szCs w:val="32"/>
          <w:lang w:val="en-US" w:eastAsia="zh-CN"/>
        </w:rPr>
        <w:t>3.活动需求</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val="0"/>
          <w:bCs w:val="0"/>
          <w:kern w:val="0"/>
          <w:sz w:val="32"/>
          <w:szCs w:val="32"/>
          <w:lang w:val="en-US" w:eastAsia="zh-CN"/>
        </w:rPr>
        <w:t>正诞当天在南沙游艇会出发，举办南沙妈祖海巡</w:t>
      </w:r>
      <w:r>
        <w:rPr>
          <w:rFonts w:hint="eastAsia" w:ascii="仿宋_GB2312" w:hAnsi="宋体" w:eastAsia="仿宋_GB2312"/>
          <w:b w:val="0"/>
          <w:bCs w:val="0"/>
          <w:color w:val="000000"/>
          <w:spacing w:val="0"/>
          <w:kern w:val="0"/>
          <w:sz w:val="32"/>
          <w:szCs w:val="32"/>
          <w:lang w:val="en-US" w:eastAsia="zh-CN" w:bidi="ar-SA"/>
        </w:rPr>
        <w:t>，寄托渔民祈求出海平安和敬畏自然、征服自然、保护自然的美好夙愿。供应商应设计妈祖海巡活动流程，并按设计内容落实场地布置、海巡海祭物料及人员安排等工作。</w:t>
      </w:r>
    </w:p>
    <w:p>
      <w:pPr>
        <w:pStyle w:val="31"/>
        <w:keepNext w:val="0"/>
        <w:keepLines w:val="0"/>
        <w:pageBreakBefore w:val="0"/>
        <w:numPr>
          <w:ilvl w:val="0"/>
          <w:numId w:val="0"/>
        </w:numPr>
        <w:kinsoku/>
        <w:wordWrap/>
        <w:overflowPunct/>
        <w:topLinePunct w:val="0"/>
        <w:autoSpaceDE/>
        <w:autoSpaceDN/>
        <w:bidi w:val="0"/>
        <w:spacing w:line="578" w:lineRule="exact"/>
        <w:jc w:val="both"/>
        <w:rPr>
          <w:rFonts w:hint="default" w:ascii="仿宋_GB2312" w:hAnsi="仿宋_GB2312" w:cs="仿宋_GB2312"/>
          <w:b/>
          <w:bCs/>
          <w:kern w:val="0"/>
          <w:sz w:val="32"/>
          <w:szCs w:val="32"/>
          <w:lang w:val="en-US" w:eastAsia="zh-CN" w:bidi="ar-SA"/>
        </w:rPr>
      </w:pPr>
    </w:p>
    <w:p>
      <w:pPr>
        <w:pStyle w:val="19"/>
        <w:keepNext w:val="0"/>
        <w:keepLines w:val="0"/>
        <w:pageBreakBefore w:val="0"/>
        <w:widowControl/>
        <w:numPr>
          <w:ilvl w:val="0"/>
          <w:numId w:val="9"/>
        </w:numPr>
        <w:kinsoku/>
        <w:wordWrap/>
        <w:overflowPunct/>
        <w:topLinePunct w:val="0"/>
        <w:autoSpaceDE/>
        <w:autoSpaceDN/>
        <w:bidi w:val="0"/>
        <w:adjustRightInd w:val="0"/>
        <w:snapToGrid w:val="0"/>
        <w:spacing w:line="560" w:lineRule="exact"/>
        <w:ind w:left="0" w:leftChars="0" w:firstLine="420" w:firstLineChars="0"/>
        <w:rPr>
          <w:rFonts w:hint="eastAsia" w:ascii="楷体_GB2312" w:eastAsia="楷体_GB2312"/>
          <w:b/>
          <w:bCs/>
          <w:color w:val="000000"/>
          <w:sz w:val="32"/>
          <w:szCs w:val="32"/>
          <w:lang w:val="en-US" w:eastAsia="zh-CN"/>
        </w:rPr>
      </w:pPr>
      <w:r>
        <w:rPr>
          <w:rFonts w:hint="eastAsia" w:ascii="楷体_GB2312" w:eastAsia="楷体_GB2312"/>
          <w:b/>
          <w:bCs/>
          <w:color w:val="000000"/>
          <w:sz w:val="32"/>
          <w:szCs w:val="32"/>
          <w:lang w:val="en-US" w:eastAsia="zh-CN"/>
        </w:rPr>
        <w:t>湾区宫庙巡游</w:t>
      </w:r>
    </w:p>
    <w:p>
      <w:pPr>
        <w:pStyle w:val="19"/>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78" w:lineRule="exact"/>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 xml:space="preserve">    1.巡游时间：5月2日 11:20-15:00</w:t>
      </w:r>
    </w:p>
    <w:p>
      <w:pPr>
        <w:widowControl/>
        <w:jc w:val="left"/>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 xml:space="preserve">    2.巡游路线：天后宫西门→天后宫牌坊→天后宫广场（往返）</w:t>
      </w:r>
    </w:p>
    <w:p>
      <w:pPr>
        <w:pStyle w:val="19"/>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78" w:lineRule="exact"/>
        <w:ind w:firstLine="643" w:firstLineChars="200"/>
        <w:jc w:val="left"/>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3.巡游需求：</w:t>
      </w:r>
      <w:r>
        <w:rPr>
          <w:rFonts w:hint="eastAsia" w:ascii="仿宋_GB2312" w:hAnsi="仿宋_GB2312" w:eastAsia="仿宋_GB2312" w:cs="仿宋_GB2312"/>
          <w:b w:val="0"/>
          <w:bCs w:val="0"/>
          <w:kern w:val="0"/>
          <w:sz w:val="32"/>
          <w:szCs w:val="32"/>
          <w:lang w:val="en-US" w:eastAsia="zh-CN"/>
        </w:rPr>
        <w:t>南沙天后宫作为广州市穗台交流示范基地，每年妈祖文化旅游节，都会有近千名在粤台商自发组织前来进行妈祖信俗交流与展示，穗台两地的妈祖信仰者互相分享各自的传统妈祖信俗活动，并自发加入到活动队列中，拟邀请在陆台胞、中山（台湾）胜母宫进行传统妈祖文化展演交流。供应商需安排宫庙巡游演出人员、服饰布置、节目演出（不少于一个节目）、移动车辆、迎送醒狮及相应活动物料。</w:t>
      </w:r>
    </w:p>
    <w:p>
      <w:pPr>
        <w:pStyle w:val="19"/>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firstLine="640" w:firstLineChars="200"/>
        <w:jc w:val="center"/>
        <w:rPr>
          <w:rFonts w:hint="eastAsia" w:ascii="仿宋_GB2312" w:hAnsi="仿宋_GB2312" w:eastAsia="仿宋_GB2312" w:cs="仿宋_GB2312"/>
          <w:b w:val="0"/>
          <w:bCs w:val="0"/>
          <w:kern w:val="0"/>
          <w:sz w:val="32"/>
          <w:szCs w:val="32"/>
          <w:lang w:val="en-US" w:eastAsia="zh-CN"/>
        </w:rPr>
      </w:pPr>
    </w:p>
    <w:p>
      <w:pPr>
        <w:pStyle w:val="19"/>
        <w:keepNext w:val="0"/>
        <w:keepLines w:val="0"/>
        <w:pageBreakBefore w:val="0"/>
        <w:widowControl/>
        <w:numPr>
          <w:ilvl w:val="0"/>
          <w:numId w:val="9"/>
        </w:numPr>
        <w:kinsoku/>
        <w:wordWrap/>
        <w:overflowPunct/>
        <w:topLinePunct w:val="0"/>
        <w:autoSpaceDE/>
        <w:autoSpaceDN/>
        <w:bidi w:val="0"/>
        <w:adjustRightInd w:val="0"/>
        <w:snapToGrid w:val="0"/>
        <w:spacing w:line="560" w:lineRule="exact"/>
        <w:ind w:left="0" w:leftChars="0" w:firstLine="420" w:firstLineChars="0"/>
        <w:rPr>
          <w:rFonts w:hint="eastAsia" w:ascii="楷体_GB2312" w:eastAsia="楷体_GB2312"/>
          <w:b/>
          <w:bCs/>
          <w:color w:val="000000"/>
          <w:sz w:val="32"/>
          <w:szCs w:val="32"/>
          <w:lang w:val="en-US" w:eastAsia="zh-CN"/>
        </w:rPr>
      </w:pPr>
      <w:r>
        <w:rPr>
          <w:rFonts w:hint="eastAsia" w:ascii="楷体_GB2312" w:eastAsia="楷体_GB2312"/>
          <w:b/>
          <w:bCs/>
          <w:color w:val="000000"/>
          <w:sz w:val="32"/>
          <w:szCs w:val="32"/>
          <w:lang w:val="en-US" w:eastAsia="zh-CN"/>
        </w:rPr>
        <w:t>妈祖会亲文化交流活动</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bCs w:val="0"/>
          <w:color w:val="000000"/>
          <w:kern w:val="0"/>
          <w:sz w:val="32"/>
          <w:szCs w:val="32"/>
          <w:lang w:val="en-US" w:eastAsia="zh-CN"/>
        </w:rPr>
        <w:t>1.时间：</w:t>
      </w:r>
      <w:r>
        <w:rPr>
          <w:rFonts w:hint="eastAsia" w:ascii="仿宋_GB2312" w:hAnsi="仿宋_GB2312" w:eastAsia="仿宋_GB2312" w:cs="仿宋_GB2312"/>
          <w:b w:val="0"/>
          <w:bCs/>
          <w:color w:val="000000"/>
          <w:kern w:val="0"/>
          <w:sz w:val="32"/>
          <w:szCs w:val="32"/>
          <w:lang w:val="en-US" w:eastAsia="zh-CN"/>
        </w:rPr>
        <w:t>5月3日09:30-17:00</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rPr>
          <w:rFonts w:hint="default"/>
          <w:lang w:val="en-US" w:eastAsia="zh-CN"/>
        </w:rPr>
      </w:pPr>
      <w:r>
        <w:rPr>
          <w:rFonts w:hint="eastAsia" w:ascii="仿宋_GB2312" w:hAnsi="仿宋_GB2312" w:eastAsia="仿宋_GB2312" w:cs="仿宋_GB2312"/>
          <w:b/>
          <w:bCs w:val="0"/>
          <w:color w:val="000000"/>
          <w:kern w:val="0"/>
          <w:sz w:val="32"/>
          <w:szCs w:val="32"/>
          <w:lang w:val="en-US" w:eastAsia="zh-CN"/>
        </w:rPr>
        <w:t>2.路线：</w:t>
      </w:r>
      <w:r>
        <w:rPr>
          <w:rFonts w:hint="eastAsia" w:ascii="仿宋_GB2312" w:hAnsi="仿宋_GB2312" w:eastAsia="仿宋_GB2312" w:cs="仿宋_GB2312"/>
          <w:b w:val="0"/>
          <w:bCs/>
          <w:color w:val="000000"/>
          <w:kern w:val="0"/>
          <w:sz w:val="32"/>
          <w:szCs w:val="32"/>
          <w:lang w:val="en-US" w:eastAsia="zh-CN"/>
        </w:rPr>
        <w:t>南沙天后宫乘车→大岗天后宫（会亲交流及休憩）→乘车返回南沙天后宫</w:t>
      </w:r>
    </w:p>
    <w:p>
      <w:pPr>
        <w:pStyle w:val="19"/>
        <w:adjustRightInd w:val="0"/>
        <w:snapToGrid w:val="0"/>
        <w:spacing w:line="578" w:lineRule="exact"/>
        <w:ind w:firstLine="643" w:firstLineChars="200"/>
        <w:rPr>
          <w:rFonts w:hint="eastAsia"/>
          <w:lang w:val="en-US" w:eastAsia="zh-CN"/>
        </w:rPr>
      </w:pPr>
      <w:r>
        <w:rPr>
          <w:rFonts w:hint="eastAsia" w:ascii="仿宋_GB2312" w:hAnsi="仿宋_GB2312" w:eastAsia="仿宋_GB2312" w:cs="仿宋_GB2312"/>
          <w:b/>
          <w:bCs w:val="0"/>
          <w:color w:val="000000"/>
          <w:kern w:val="0"/>
          <w:sz w:val="32"/>
          <w:szCs w:val="32"/>
          <w:lang w:val="en-US" w:eastAsia="zh-CN"/>
        </w:rPr>
        <w:t>3.活动需求：</w:t>
      </w:r>
      <w:r>
        <w:rPr>
          <w:rFonts w:hint="eastAsia" w:ascii="仿宋_GB2312" w:hAnsi="仿宋_GB2312" w:eastAsia="仿宋_GB2312" w:cs="仿宋_GB2312"/>
          <w:b w:val="0"/>
          <w:bCs/>
          <w:color w:val="000000"/>
          <w:kern w:val="0"/>
          <w:sz w:val="32"/>
          <w:szCs w:val="32"/>
          <w:lang w:val="en-US" w:eastAsia="zh-CN"/>
        </w:rPr>
        <w:t>会亲队伍走访大岗天后宫，开展文化交流活动，同叙妈祖缘，共话妈祖情。</w:t>
      </w:r>
      <w:r>
        <w:rPr>
          <w:rFonts w:hint="eastAsia" w:ascii="仿宋_GB2312" w:hAnsi="仿宋_GB2312" w:eastAsia="仿宋_GB2312" w:cs="仿宋_GB2312"/>
          <w:b w:val="0"/>
          <w:bCs w:val="0"/>
          <w:kern w:val="0"/>
          <w:sz w:val="32"/>
          <w:szCs w:val="32"/>
          <w:lang w:val="en-US" w:eastAsia="zh-CN"/>
        </w:rPr>
        <w:t>供应商须安排会亲活动演出人员、服饰布置、节目演出（不少于一个节目）、移动车辆、迎送醒狮及相应活动物料。</w:t>
      </w:r>
    </w:p>
    <w:p>
      <w:pPr>
        <w:pStyle w:val="31"/>
        <w:numPr>
          <w:ilvl w:val="0"/>
          <w:numId w:val="0"/>
        </w:numPr>
        <w:jc w:val="both"/>
        <w:rPr>
          <w:rFonts w:hint="default" w:ascii="仿宋_GB2312" w:hAnsi="仿宋_GB2312" w:cs="仿宋_GB2312"/>
          <w:b/>
          <w:bCs/>
          <w:kern w:val="0"/>
          <w:sz w:val="32"/>
          <w:szCs w:val="32"/>
          <w:lang w:val="en-US" w:eastAsia="zh-CN" w:bidi="ar-SA"/>
        </w:rPr>
      </w:pPr>
    </w:p>
    <w:p>
      <w:pPr>
        <w:pStyle w:val="19"/>
        <w:keepNext w:val="0"/>
        <w:keepLines w:val="0"/>
        <w:pageBreakBefore w:val="0"/>
        <w:widowControl/>
        <w:numPr>
          <w:ilvl w:val="0"/>
          <w:numId w:val="9"/>
        </w:numPr>
        <w:kinsoku/>
        <w:wordWrap/>
        <w:overflowPunct/>
        <w:topLinePunct w:val="0"/>
        <w:autoSpaceDE/>
        <w:autoSpaceDN/>
        <w:bidi w:val="0"/>
        <w:adjustRightInd w:val="0"/>
        <w:snapToGrid w:val="0"/>
        <w:spacing w:line="560" w:lineRule="exact"/>
        <w:ind w:left="0" w:leftChars="0" w:firstLine="420" w:firstLineChars="0"/>
        <w:rPr>
          <w:rFonts w:hint="default" w:ascii="楷体_GB2312" w:eastAsia="楷体_GB2312"/>
          <w:b/>
          <w:bCs/>
          <w:color w:val="000000"/>
          <w:sz w:val="32"/>
          <w:szCs w:val="32"/>
          <w:lang w:val="en-US" w:eastAsia="zh-CN"/>
        </w:rPr>
      </w:pPr>
      <w:r>
        <w:rPr>
          <w:rFonts w:hint="eastAsia" w:ascii="楷体_GB2312" w:eastAsia="楷体_GB2312"/>
          <w:b/>
          <w:bCs/>
          <w:color w:val="000000"/>
          <w:sz w:val="32"/>
          <w:szCs w:val="32"/>
          <w:lang w:val="en-US" w:eastAsia="zh-CN"/>
        </w:rPr>
        <w:t>夜游南沙天后宫</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1.演出时间：</w:t>
      </w:r>
      <w:r>
        <w:rPr>
          <w:rFonts w:hint="eastAsia" w:ascii="仿宋_GB2312" w:hAnsi="仿宋_GB2312" w:eastAsia="仿宋_GB2312" w:cs="仿宋_GB2312"/>
          <w:b w:val="0"/>
          <w:bCs w:val="0"/>
          <w:kern w:val="0"/>
          <w:sz w:val="32"/>
          <w:szCs w:val="32"/>
          <w:lang w:val="en-US" w:eastAsia="zh-CN" w:bidi="ar-SA"/>
        </w:rPr>
        <w:t>5月1日-5月5日18:00-22:00</w:t>
      </w:r>
    </w:p>
    <w:p>
      <w:pPr>
        <w:pStyle w:val="2"/>
        <w:keepNext w:val="0"/>
        <w:keepLines w:val="0"/>
        <w:pageBreakBefore w:val="0"/>
        <w:numPr>
          <w:ilvl w:val="0"/>
          <w:numId w:val="0"/>
        </w:numPr>
        <w:kinsoku/>
        <w:wordWrap/>
        <w:overflowPunct/>
        <w:topLinePunct w:val="0"/>
        <w:autoSpaceDE/>
        <w:autoSpaceDN/>
        <w:bidi w:val="0"/>
        <w:spacing w:line="560" w:lineRule="exact"/>
        <w:ind w:firstLine="643" w:firstLineChars="200"/>
        <w:rPr>
          <w:rFonts w:hint="default"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2.演出地点：</w:t>
      </w:r>
      <w:r>
        <w:rPr>
          <w:rFonts w:hint="eastAsia" w:ascii="仿宋_GB2312" w:hAnsi="仿宋_GB2312" w:eastAsia="仿宋_GB2312" w:cs="仿宋_GB2312"/>
          <w:b w:val="0"/>
          <w:bCs w:val="0"/>
          <w:kern w:val="0"/>
          <w:sz w:val="32"/>
          <w:szCs w:val="32"/>
          <w:lang w:val="en-US" w:eastAsia="zh-CN" w:bidi="ar-SA"/>
        </w:rPr>
        <w:t>中轴线、天后湖、天后广场</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firstLine="643" w:firstLineChars="200"/>
        <w:jc w:val="left"/>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3.演出需求：</w:t>
      </w:r>
    </w:p>
    <w:p>
      <w:pPr>
        <w:pStyle w:val="19"/>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以妈祖文化为依托，结合南沙滨海特点，以中轴线、天后湖、天后广场为载体、打造妈祖颂舞剧、宋韵水上婚礼及南沙天后宫AR元宇宙夜游比赛等项目，启动学会楼灯光秀，与水乡一条街联动重现"火树银花合，星桥铁索开"的夜市文化。供应商应结合妈祖文化、水乡文化及婚庆文化，打造妈祖颂舞剧及宋韵水上婚礼，并设计落实AR元宇宙体验大赛。</w:t>
      </w:r>
    </w:p>
    <w:p>
      <w:pPr>
        <w:pStyle w:val="31"/>
        <w:numPr>
          <w:ilvl w:val="0"/>
          <w:numId w:val="0"/>
        </w:numPr>
        <w:jc w:val="both"/>
        <w:rPr>
          <w:rFonts w:hint="default" w:ascii="仿宋_GB2312" w:hAnsi="仿宋_GB2312" w:cs="仿宋_GB2312"/>
          <w:b/>
          <w:bCs/>
          <w:kern w:val="0"/>
          <w:sz w:val="32"/>
          <w:szCs w:val="32"/>
          <w:lang w:val="en-US" w:eastAsia="zh-CN" w:bidi="ar-SA"/>
        </w:rPr>
      </w:pPr>
    </w:p>
    <w:p>
      <w:pPr>
        <w:pStyle w:val="19"/>
        <w:keepNext w:val="0"/>
        <w:keepLines w:val="0"/>
        <w:pageBreakBefore w:val="0"/>
        <w:widowControl/>
        <w:numPr>
          <w:ilvl w:val="0"/>
          <w:numId w:val="9"/>
        </w:numPr>
        <w:kinsoku/>
        <w:wordWrap/>
        <w:overflowPunct/>
        <w:topLinePunct w:val="0"/>
        <w:autoSpaceDE/>
        <w:autoSpaceDN/>
        <w:bidi w:val="0"/>
        <w:adjustRightInd w:val="0"/>
        <w:snapToGrid w:val="0"/>
        <w:spacing w:line="560" w:lineRule="exact"/>
        <w:ind w:left="0" w:leftChars="0" w:firstLine="420" w:firstLineChars="0"/>
        <w:rPr>
          <w:rFonts w:hint="default" w:ascii="楷体_GB2312" w:eastAsia="楷体_GB2312"/>
          <w:b/>
          <w:bCs/>
          <w:color w:val="000000"/>
          <w:sz w:val="32"/>
          <w:szCs w:val="32"/>
          <w:lang w:val="en-US" w:eastAsia="zh-CN"/>
        </w:rPr>
      </w:pPr>
      <w:r>
        <w:rPr>
          <w:rFonts w:hint="eastAsia" w:ascii="楷体_GB2312" w:eastAsia="楷体_GB2312"/>
          <w:b/>
          <w:bCs/>
          <w:color w:val="000000"/>
          <w:sz w:val="32"/>
          <w:szCs w:val="32"/>
          <w:lang w:val="en-US" w:eastAsia="zh-CN"/>
        </w:rPr>
        <w:t>天后墟集市</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3" w:firstLineChars="200"/>
        <w:jc w:val="left"/>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1.时间：</w:t>
      </w:r>
      <w:r>
        <w:rPr>
          <w:rFonts w:hint="eastAsia" w:ascii="仿宋_GB2312" w:hAnsi="仿宋_GB2312" w:eastAsia="仿宋_GB2312" w:cs="仿宋_GB2312"/>
          <w:b w:val="0"/>
          <w:bCs w:val="0"/>
          <w:kern w:val="0"/>
          <w:sz w:val="32"/>
          <w:szCs w:val="32"/>
          <w:lang w:val="en-US" w:eastAsia="zh-CN" w:bidi="ar-SA"/>
        </w:rPr>
        <w:t>4月30日-5月5日 10:00-22:00</w:t>
      </w:r>
    </w:p>
    <w:p>
      <w:pPr>
        <w:pStyle w:val="2"/>
        <w:keepNext w:val="0"/>
        <w:keepLines w:val="0"/>
        <w:pageBreakBefore w:val="0"/>
        <w:numPr>
          <w:ilvl w:val="0"/>
          <w:numId w:val="0"/>
        </w:numPr>
        <w:kinsoku/>
        <w:wordWrap/>
        <w:overflowPunct/>
        <w:topLinePunct w:val="0"/>
        <w:autoSpaceDE/>
        <w:autoSpaceDN/>
        <w:bidi w:val="0"/>
        <w:spacing w:line="560" w:lineRule="exact"/>
        <w:ind w:firstLine="643" w:firstLineChars="200"/>
        <w:rPr>
          <w:rFonts w:hint="default"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2.地点：</w:t>
      </w:r>
      <w:r>
        <w:rPr>
          <w:rFonts w:hint="eastAsia" w:ascii="仿宋_GB2312" w:hAnsi="仿宋_GB2312" w:eastAsia="仿宋_GB2312" w:cs="仿宋_GB2312"/>
          <w:b w:val="0"/>
          <w:bCs w:val="0"/>
          <w:kern w:val="0"/>
          <w:sz w:val="32"/>
          <w:szCs w:val="32"/>
          <w:lang w:val="en-US" w:eastAsia="zh-CN" w:bidi="ar-SA"/>
        </w:rPr>
        <w:t>天后广场</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firstLine="643" w:firstLineChars="200"/>
        <w:jc w:val="left"/>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3.需求：</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left"/>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供应商应在天后宫景区域内，打造一个大型且具有浓厚历史文化的集市，</w:t>
      </w:r>
      <w:r>
        <w:rPr>
          <w:rFonts w:hint="eastAsia" w:ascii="仿宋_GB2312" w:hAnsi="仿宋_GB2312" w:eastAsia="仿宋_GB2312" w:cs="仿宋_GB2312"/>
          <w:color w:val="000000"/>
          <w:sz w:val="32"/>
          <w:szCs w:val="32"/>
          <w:highlight w:val="none"/>
          <w:lang w:val="en-US" w:eastAsia="zh-CN"/>
        </w:rPr>
        <w:t>落</w:t>
      </w:r>
      <w:r>
        <w:rPr>
          <w:rFonts w:hint="eastAsia" w:ascii="仿宋_GB2312" w:hAnsi="仿宋_GB2312" w:eastAsia="仿宋_GB2312" w:cs="仿宋_GB2312"/>
          <w:color w:val="000000"/>
          <w:sz w:val="32"/>
          <w:szCs w:val="32"/>
          <w:highlight w:val="none"/>
          <w:lang w:val="zh-CN" w:eastAsia="zh-CN"/>
        </w:rPr>
        <w:t>实</w:t>
      </w:r>
      <w:r>
        <w:rPr>
          <w:rFonts w:hint="eastAsia" w:ascii="仿宋_GB2312" w:hAnsi="仿宋_GB2312" w:eastAsia="仿宋_GB2312" w:cs="仿宋_GB2312"/>
          <w:i w:val="0"/>
          <w:iCs w:val="0"/>
          <w:color w:val="000000"/>
          <w:kern w:val="0"/>
          <w:sz w:val="32"/>
          <w:szCs w:val="32"/>
          <w:highlight w:val="none"/>
          <w:u w:val="none"/>
          <w:lang w:val="zh-CN" w:eastAsia="zh-CN" w:bidi="ar"/>
        </w:rPr>
        <w:t>集市水电升级、现场维护、摊位布置</w:t>
      </w:r>
      <w:r>
        <w:rPr>
          <w:rFonts w:hint="eastAsia" w:ascii="仿宋_GB2312" w:hAnsi="仿宋_GB2312" w:eastAsia="仿宋_GB2312" w:cs="仿宋_GB2312"/>
          <w:i w:val="0"/>
          <w:iCs w:val="0"/>
          <w:color w:val="000000"/>
          <w:kern w:val="0"/>
          <w:sz w:val="32"/>
          <w:szCs w:val="32"/>
          <w:highlight w:val="none"/>
          <w:u w:val="none"/>
          <w:lang w:val="en-US" w:eastAsia="zh-CN" w:bidi="ar"/>
        </w:rPr>
        <w:t>等相关工作</w:t>
      </w:r>
      <w:r>
        <w:rPr>
          <w:rFonts w:hint="eastAsia" w:ascii="仿宋_GB2312" w:hAnsi="仿宋_GB2312" w:eastAsia="仿宋_GB2312" w:cs="仿宋_GB2312"/>
          <w:color w:val="000000"/>
          <w:sz w:val="32"/>
          <w:szCs w:val="32"/>
          <w:highlight w:val="none"/>
          <w:lang w:val="zh-CN"/>
        </w:rPr>
        <w:t>。让</w:t>
      </w:r>
      <w:r>
        <w:rPr>
          <w:rFonts w:hint="eastAsia" w:ascii="仿宋_GB2312" w:hAnsi="仿宋_GB2312" w:eastAsia="仿宋_GB2312" w:cs="仿宋_GB2312"/>
          <w:color w:val="000000"/>
          <w:sz w:val="32"/>
          <w:szCs w:val="32"/>
          <w:highlight w:val="none"/>
          <w:lang w:val="en-US" w:eastAsia="zh-CN"/>
        </w:rPr>
        <w:t>非遗文化、</w:t>
      </w:r>
      <w:r>
        <w:rPr>
          <w:rFonts w:hint="eastAsia" w:ascii="仿宋_GB2312" w:hAnsi="仿宋_GB2312" w:eastAsia="仿宋_GB2312" w:cs="仿宋_GB2312"/>
          <w:color w:val="000000"/>
          <w:sz w:val="32"/>
          <w:szCs w:val="32"/>
          <w:highlight w:val="none"/>
          <w:lang w:val="zh-CN"/>
        </w:rPr>
        <w:t>本土农特产品、传统工艺品、特色美食入驻，向更多市民展示南沙本土特色。</w:t>
      </w:r>
    </w:p>
    <w:p>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left"/>
        <w:rPr>
          <w:rFonts w:hint="default" w:ascii="仿宋_GB2312" w:hAnsi="仿宋_GB2312" w:eastAsia="仿宋_GB2312" w:cs="仿宋_GB2312"/>
          <w:b w:val="0"/>
          <w:bCs w:val="0"/>
          <w:kern w:val="0"/>
          <w:sz w:val="32"/>
          <w:szCs w:val="32"/>
          <w:lang w:val="en-US" w:eastAsia="zh-CN"/>
        </w:rPr>
      </w:pPr>
    </w:p>
    <w:p>
      <w:pPr>
        <w:pStyle w:val="19"/>
        <w:keepNext w:val="0"/>
        <w:keepLines w:val="0"/>
        <w:pageBreakBefore w:val="0"/>
        <w:widowControl/>
        <w:numPr>
          <w:ilvl w:val="0"/>
          <w:numId w:val="9"/>
        </w:numPr>
        <w:kinsoku/>
        <w:wordWrap/>
        <w:overflowPunct/>
        <w:topLinePunct w:val="0"/>
        <w:autoSpaceDE/>
        <w:autoSpaceDN/>
        <w:bidi w:val="0"/>
        <w:adjustRightInd w:val="0"/>
        <w:snapToGrid w:val="0"/>
        <w:spacing w:line="560" w:lineRule="exact"/>
        <w:ind w:left="0" w:leftChars="0" w:firstLine="420" w:firstLineChars="0"/>
        <w:rPr>
          <w:rFonts w:hint="default" w:ascii="楷体_GB2312" w:eastAsia="楷体_GB2312"/>
          <w:b/>
          <w:bCs/>
          <w:color w:val="000000"/>
          <w:sz w:val="32"/>
          <w:szCs w:val="32"/>
          <w:lang w:val="en-US" w:eastAsia="zh-CN"/>
        </w:rPr>
      </w:pPr>
      <w:r>
        <w:rPr>
          <w:rFonts w:hint="eastAsia" w:ascii="楷体_GB2312" w:eastAsia="楷体_GB2312"/>
          <w:b/>
          <w:bCs/>
          <w:color w:val="000000"/>
          <w:sz w:val="32"/>
          <w:szCs w:val="32"/>
          <w:lang w:val="en-US" w:eastAsia="zh-CN"/>
        </w:rPr>
        <w:t>妈祖文化盆景艺术展</w:t>
      </w:r>
    </w:p>
    <w:p>
      <w:pPr>
        <w:pStyle w:val="19"/>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32"/>
          <w:szCs w:val="32"/>
          <w:lang w:val="en-US" w:eastAsia="zh-CN"/>
        </w:rPr>
        <w:t>1.展出时间：</w:t>
      </w:r>
      <w:r>
        <w:rPr>
          <w:rFonts w:hint="eastAsia" w:ascii="仿宋_GB2312" w:hAnsi="仿宋_GB2312" w:eastAsia="仿宋_GB2312" w:cs="仿宋_GB2312"/>
          <w:b w:val="0"/>
          <w:bCs w:val="0"/>
          <w:color w:val="auto"/>
          <w:sz w:val="32"/>
          <w:szCs w:val="32"/>
          <w:lang w:val="en-US" w:eastAsia="zh-CN"/>
        </w:rPr>
        <w:t>4月30日</w:t>
      </w:r>
      <w:r>
        <w:rPr>
          <w:rFonts w:hint="eastAsia" w:ascii="仿宋_GB2312" w:hAnsi="仿宋_GB2312" w:eastAsia="仿宋_GB2312" w:cs="仿宋_GB2312"/>
          <w:b w:val="0"/>
          <w:bCs w:val="0"/>
          <w:sz w:val="32"/>
          <w:szCs w:val="32"/>
          <w:lang w:val="en-US" w:eastAsia="zh-CN"/>
        </w:rPr>
        <w:t>-5月7日</w:t>
      </w:r>
    </w:p>
    <w:p>
      <w:pPr>
        <w:pStyle w:val="19"/>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40" w:leftChars="0"/>
        <w:rPr>
          <w:rFonts w:hint="eastAsia" w:ascii="仿宋_GB2312" w:eastAsia="仿宋_GB2312" w:cs="宋体"/>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地点</w:t>
      </w:r>
      <w:r>
        <w:rPr>
          <w:rFonts w:hint="eastAsia" w:ascii="仿宋_GB2312" w:hAnsi="仿宋_GB2312" w:eastAsia="仿宋_GB2312" w:cs="仿宋_GB2312"/>
          <w:b/>
          <w:bCs/>
          <w:sz w:val="32"/>
          <w:szCs w:val="32"/>
        </w:rPr>
        <w:t>：</w:t>
      </w:r>
      <w:r>
        <w:rPr>
          <w:rFonts w:hint="eastAsia" w:ascii="仿宋_GB2312" w:eastAsia="仿宋_GB2312" w:cs="宋体"/>
          <w:sz w:val="32"/>
          <w:szCs w:val="32"/>
          <w:lang w:val="en-US" w:eastAsia="zh-CN"/>
        </w:rPr>
        <w:t>妈祖文化园</w:t>
      </w:r>
    </w:p>
    <w:p>
      <w:pPr>
        <w:pStyle w:val="19"/>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40" w:leftChars="0"/>
        <w:rPr>
          <w:rFonts w:hint="default" w:ascii="仿宋_GB2312" w:eastAsia="仿宋_GB2312" w:cs="宋体"/>
          <w:sz w:val="32"/>
          <w:szCs w:val="32"/>
          <w:lang w:val="en-US" w:eastAsia="zh-CN"/>
        </w:rPr>
      </w:pPr>
      <w:r>
        <w:rPr>
          <w:rFonts w:hint="eastAsia" w:ascii="仿宋_GB2312" w:eastAsia="仿宋_GB2312" w:cs="宋体"/>
          <w:b/>
          <w:bCs/>
          <w:sz w:val="32"/>
          <w:szCs w:val="32"/>
          <w:lang w:val="en-US" w:eastAsia="zh-CN"/>
        </w:rPr>
        <w:t>3.规模：</w:t>
      </w:r>
      <w:r>
        <w:rPr>
          <w:rFonts w:hint="eastAsia" w:ascii="仿宋_GB2312" w:eastAsia="仿宋_GB2312" w:cs="宋体"/>
          <w:sz w:val="32"/>
          <w:szCs w:val="32"/>
          <w:lang w:val="en-US" w:eastAsia="zh-CN"/>
        </w:rPr>
        <w:t>约150盆</w:t>
      </w:r>
    </w:p>
    <w:p>
      <w:pPr>
        <w:pStyle w:val="19"/>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4.需求</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val="0"/>
          <w:bCs w:val="0"/>
          <w:kern w:val="0"/>
          <w:sz w:val="32"/>
          <w:szCs w:val="32"/>
        </w:rPr>
        <w:t>以妈祖文化为主题，通过盆景这一传统艺术形式，让人们在欣赏美景的同时，也能感受到妈祖文化的深厚底蕴。</w:t>
      </w:r>
      <w:r>
        <w:rPr>
          <w:rFonts w:hint="eastAsia" w:ascii="仿宋_GB2312" w:hAnsi="仿宋_GB2312" w:eastAsia="仿宋_GB2312" w:cs="仿宋_GB2312"/>
          <w:b w:val="0"/>
          <w:bCs w:val="0"/>
          <w:kern w:val="0"/>
          <w:sz w:val="32"/>
          <w:szCs w:val="32"/>
          <w:lang w:val="en-US" w:eastAsia="zh-CN"/>
        </w:rPr>
        <w:t>供应商应安排妈祖文化盆景艺术展，落实盆景展背景搭建、布置、展览等工作。</w:t>
      </w:r>
    </w:p>
    <w:p>
      <w:pPr>
        <w:pStyle w:val="19"/>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center"/>
        <w:rPr>
          <w:rFonts w:hint="eastAsia" w:ascii="仿宋_GB2312" w:eastAsia="仿宋_GB2312" w:cs="宋体"/>
          <w:sz w:val="32"/>
          <w:szCs w:val="32"/>
          <w:lang w:val="en-US" w:eastAsia="zh-CN"/>
        </w:rPr>
      </w:pPr>
    </w:p>
    <w:p>
      <w:pPr>
        <w:pStyle w:val="19"/>
        <w:keepNext w:val="0"/>
        <w:keepLines w:val="0"/>
        <w:pageBreakBefore w:val="0"/>
        <w:widowControl/>
        <w:numPr>
          <w:ilvl w:val="0"/>
          <w:numId w:val="9"/>
        </w:numPr>
        <w:kinsoku/>
        <w:wordWrap/>
        <w:overflowPunct/>
        <w:topLinePunct w:val="0"/>
        <w:autoSpaceDE/>
        <w:autoSpaceDN/>
        <w:bidi w:val="0"/>
        <w:adjustRightInd w:val="0"/>
        <w:snapToGrid w:val="0"/>
        <w:spacing w:line="560" w:lineRule="exact"/>
        <w:ind w:left="0" w:leftChars="0" w:firstLine="420" w:firstLineChars="0"/>
        <w:rPr>
          <w:rFonts w:hint="default" w:ascii="楷体_GB2312" w:eastAsia="楷体_GB2312"/>
          <w:b/>
          <w:bCs/>
          <w:color w:val="000000"/>
          <w:sz w:val="32"/>
          <w:szCs w:val="32"/>
          <w:lang w:val="en-US" w:eastAsia="zh-CN"/>
        </w:rPr>
      </w:pPr>
      <w:r>
        <w:rPr>
          <w:rFonts w:hint="eastAsia" w:ascii="楷体_GB2312" w:eastAsia="楷体_GB2312"/>
          <w:b/>
          <w:bCs/>
          <w:color w:val="000000"/>
          <w:sz w:val="32"/>
          <w:szCs w:val="32"/>
          <w:lang w:val="en-US" w:eastAsia="zh-CN"/>
        </w:rPr>
        <w:t>文艺展演</w:t>
      </w:r>
    </w:p>
    <w:p>
      <w:pPr>
        <w:pStyle w:val="19"/>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32"/>
          <w:szCs w:val="32"/>
          <w:lang w:val="en-US" w:eastAsia="zh-CN"/>
        </w:rPr>
        <w:t>1.展演时间：</w:t>
      </w:r>
      <w:r>
        <w:rPr>
          <w:rFonts w:hint="eastAsia" w:ascii="仿宋_GB2312" w:hAnsi="仿宋_GB2312" w:eastAsia="仿宋_GB2312" w:cs="仿宋_GB2312"/>
          <w:b w:val="0"/>
          <w:bCs w:val="0"/>
          <w:color w:val="auto"/>
          <w:sz w:val="32"/>
          <w:szCs w:val="32"/>
          <w:lang w:val="en-US" w:eastAsia="zh-CN"/>
        </w:rPr>
        <w:t>4月30日</w:t>
      </w:r>
      <w:r>
        <w:rPr>
          <w:rFonts w:hint="eastAsia" w:ascii="仿宋_GB2312" w:hAnsi="仿宋_GB2312" w:eastAsia="仿宋_GB2312" w:cs="仿宋_GB2312"/>
          <w:b w:val="0"/>
          <w:bCs w:val="0"/>
          <w:sz w:val="32"/>
          <w:szCs w:val="32"/>
          <w:lang w:val="en-US" w:eastAsia="zh-CN"/>
        </w:rPr>
        <w:t>-5月5日</w:t>
      </w:r>
    </w:p>
    <w:p>
      <w:pPr>
        <w:pStyle w:val="19"/>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2.需求：</w:t>
      </w:r>
      <w:r>
        <w:rPr>
          <w:rFonts w:hint="eastAsia" w:ascii="仿宋_GB2312" w:hAnsi="仿宋_GB2312" w:eastAsia="仿宋_GB2312" w:cs="仿宋_GB2312"/>
          <w:b w:val="0"/>
          <w:bCs w:val="0"/>
          <w:kern w:val="0"/>
          <w:sz w:val="32"/>
          <w:szCs w:val="32"/>
          <w:lang w:val="en-US" w:eastAsia="zh-CN"/>
        </w:rPr>
        <w:t>为提供更好的游玩体验，供应商应在4月30日-5月5日日间安排六场文艺展演及主持人，并在5月1日-5月5日晚安排两场夜间演出，每场演出不少于四个节目。</w:t>
      </w:r>
    </w:p>
    <w:p>
      <w:pPr>
        <w:pStyle w:val="19"/>
        <w:numPr>
          <w:ilvl w:val="0"/>
          <w:numId w:val="0"/>
        </w:numPr>
        <w:adjustRightInd w:val="0"/>
        <w:snapToGrid w:val="0"/>
        <w:spacing w:line="240" w:lineRule="auto"/>
        <w:jc w:val="center"/>
        <w:rPr>
          <w:rFonts w:hint="default" w:ascii="仿宋_GB2312" w:eastAsia="仿宋_GB2312" w:cs="宋体"/>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六、活动宣传推广</w:t>
      </w:r>
    </w:p>
    <w:p>
      <w:pPr>
        <w:keepNext w:val="0"/>
        <w:keepLines w:val="0"/>
        <w:pageBreakBefore w:val="0"/>
        <w:kinsoku/>
        <w:wordWrap/>
        <w:overflowPunct/>
        <w:topLinePunct w:val="0"/>
        <w:autoSpaceDE/>
        <w:autoSpaceDN/>
        <w:bidi w:val="0"/>
        <w:adjustRightInd w:val="0"/>
        <w:snapToGrid w:val="0"/>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w:t>
      </w:r>
      <w:r>
        <w:rPr>
          <w:rFonts w:hint="eastAsia" w:ascii="楷体_GB2312" w:eastAsia="楷体_GB2312"/>
          <w:b/>
          <w:sz w:val="32"/>
          <w:szCs w:val="32"/>
          <w:lang w:val="en-US" w:eastAsia="zh-CN"/>
        </w:rPr>
        <w:t>一</w:t>
      </w:r>
      <w:r>
        <w:rPr>
          <w:rFonts w:hint="eastAsia" w:ascii="楷体_GB2312" w:eastAsia="楷体_GB2312"/>
          <w:b/>
          <w:sz w:val="32"/>
          <w:szCs w:val="32"/>
        </w:rPr>
        <w:t>）召开新闻发布会</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时间：</w:t>
      </w:r>
      <w:r>
        <w:rPr>
          <w:rFonts w:hint="eastAsia" w:ascii="仿宋_GB2312" w:eastAsia="仿宋_GB2312"/>
          <w:sz w:val="32"/>
          <w:szCs w:val="32"/>
          <w:lang w:val="en-US" w:eastAsia="zh-CN"/>
        </w:rPr>
        <w:t>4月16日</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地点：</w:t>
      </w:r>
      <w:r>
        <w:rPr>
          <w:rFonts w:hint="eastAsia" w:ascii="仿宋_GB2312" w:eastAsia="仿宋_GB2312"/>
          <w:sz w:val="32"/>
          <w:szCs w:val="32"/>
          <w:lang w:val="en-US" w:eastAsia="zh-CN"/>
        </w:rPr>
        <w:t>天后广场</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rPr>
          <w:rFonts w:hint="eastAsia" w:ascii="仿宋_GB2312" w:eastAsia="仿宋_GB2312"/>
          <w:sz w:val="32"/>
          <w:szCs w:val="32"/>
          <w:highlight w:val="yellow"/>
          <w:lang w:val="en-US" w:eastAsia="zh-CN"/>
        </w:rPr>
      </w:pPr>
      <w:r>
        <w:rPr>
          <w:rFonts w:hint="eastAsia" w:ascii="仿宋_GB2312" w:eastAsia="仿宋_GB2312"/>
          <w:sz w:val="32"/>
          <w:szCs w:val="32"/>
        </w:rPr>
        <w:t>发布会需求：供应商需策划一场新闻发布会，并负责发布会现场搭建、现场礼仪及签到物料准备、媒体嘉宾邀请。</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rPr>
          <w:rFonts w:hint="eastAsia" w:ascii="仿宋_GB2312" w:eastAsia="仿宋_GB2312"/>
          <w:sz w:val="32"/>
          <w:szCs w:val="32"/>
          <w:highlight w:val="yellow"/>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643" w:firstLineChars="200"/>
        <w:rPr>
          <w:rFonts w:hint="default" w:ascii="楷体_GB2312" w:eastAsia="楷体_GB2312"/>
          <w:b/>
          <w:sz w:val="32"/>
          <w:szCs w:val="32"/>
          <w:lang w:val="en-US" w:eastAsia="zh-CN"/>
        </w:rPr>
      </w:pPr>
      <w:r>
        <w:rPr>
          <w:rFonts w:hint="eastAsia" w:ascii="楷体_GB2312" w:eastAsia="楷体_GB2312"/>
          <w:b/>
          <w:sz w:val="32"/>
          <w:szCs w:val="32"/>
        </w:rPr>
        <w:t>（</w:t>
      </w:r>
      <w:r>
        <w:rPr>
          <w:rFonts w:hint="eastAsia" w:ascii="楷体_GB2312" w:eastAsia="楷体_GB2312"/>
          <w:b/>
          <w:sz w:val="32"/>
          <w:szCs w:val="32"/>
          <w:lang w:val="en-US" w:eastAsia="zh-CN"/>
        </w:rPr>
        <w:t>二</w:t>
      </w:r>
      <w:r>
        <w:rPr>
          <w:rFonts w:hint="eastAsia" w:ascii="楷体_GB2312" w:eastAsia="楷体_GB2312"/>
          <w:b/>
          <w:sz w:val="32"/>
          <w:szCs w:val="32"/>
        </w:rPr>
        <w:t>）</w:t>
      </w:r>
      <w:r>
        <w:rPr>
          <w:rFonts w:hint="eastAsia" w:ascii="楷体_GB2312" w:eastAsia="楷体_GB2312"/>
          <w:b/>
          <w:sz w:val="32"/>
          <w:szCs w:val="32"/>
          <w:lang w:val="en-US" w:eastAsia="zh-CN"/>
        </w:rPr>
        <w:t>多渠道宣传</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1、供应商应拟定系列活动宣传推广的整体策划方案，</w:t>
      </w:r>
      <w:r>
        <w:rPr>
          <w:rFonts w:hint="eastAsia" w:ascii="仿宋_GB2312" w:hAnsi="仿宋_GB2312" w:eastAsia="仿宋_GB2312" w:cs="Times New Roman"/>
          <w:kern w:val="0"/>
          <w:sz w:val="32"/>
          <w:szCs w:val="32"/>
          <w:lang w:val="en-US" w:eastAsia="zh-CN"/>
        </w:rPr>
        <w:t>与广播电视台合作，</w:t>
      </w:r>
      <w:r>
        <w:rPr>
          <w:rFonts w:hint="eastAsia" w:ascii="仿宋_GB2312" w:hAnsi="仿宋_GB2312" w:eastAsia="仿宋_GB2312" w:cs="Times New Roman"/>
          <w:kern w:val="0"/>
          <w:sz w:val="32"/>
          <w:szCs w:val="32"/>
        </w:rPr>
        <w:t>打造媒体宣传矩阵，协助媒体采访报道活动，做好营销推广。配套系列活动预热与新闻通稿及新媒体形式（海报、视频等）为活动造势；活动期间邀请媒体进行宣传，配合活动，产出不限于图文及视频形式的社交媒体宣传物料；活动结束收尾产出总结及活动总结优质视频。同时供应商应配备专业直播团队与设备，活动期间根据现场活动作相应的直播（含固定机位、游机、航拍等2机位以上的摄制），负责活动及照片拍摄、花絮视频及记录视频拍摄。</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2、邀请媒体：</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纸媒：南方日报、广州日报或同等级别纸质媒体</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电视：广东台、广州台综合频道动态报道或同等级别电视媒体</w:t>
      </w:r>
    </w:p>
    <w:p>
      <w:pPr>
        <w:keepNext w:val="0"/>
        <w:keepLines w:val="0"/>
        <w:pageBreakBefore w:val="0"/>
        <w:kinsoku/>
        <w:wordWrap/>
        <w:overflowPunct/>
        <w:topLinePunct w:val="0"/>
        <w:autoSpaceDE/>
        <w:autoSpaceDN/>
        <w:bidi w:val="0"/>
        <w:adjustRightInd w:val="0"/>
        <w:snapToGrid w:val="0"/>
        <w:spacing w:line="578" w:lineRule="exact"/>
        <w:ind w:firstLine="640" w:firstLineChars="2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电台：广州新闻电台、广州金曲音乐广播、广州交通电台或同等级别广播电台媒体</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Times New Roman"/>
          <w:kern w:val="0"/>
          <w:sz w:val="32"/>
          <w:szCs w:val="32"/>
        </w:rPr>
        <w:t>新媒体（公众号、抖音、视频号、微博）：学习强国（全力推向学习强国平台）、广州ing，广州新闻电台、广州金曲音乐广播、新浪广东、网易、腾讯广东或同等级别新媒体平台</w:t>
      </w:r>
    </w:p>
    <w:p>
      <w:pPr>
        <w:keepNext w:val="0"/>
        <w:keepLines w:val="0"/>
        <w:pageBreakBefore/>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附件二、投标文件格式</w:t>
      </w:r>
    </w:p>
    <w:p>
      <w:pPr>
        <w:spacing w:line="500" w:lineRule="exact"/>
        <w:rPr>
          <w:rFonts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一、封面（格式）</w:t>
      </w:r>
    </w:p>
    <w:p>
      <w:pPr>
        <w:rPr>
          <w:color w:val="000000"/>
          <w:highlight w:val="none"/>
        </w:rPr>
      </w:pPr>
    </w:p>
    <w:p>
      <w:pPr>
        <w:pStyle w:val="6"/>
        <w:spacing w:after="0"/>
        <w:jc w:val="center"/>
        <w:rPr>
          <w:rFonts w:hAnsi="宋体"/>
          <w:b/>
          <w:color w:val="000000"/>
          <w:spacing w:val="6"/>
          <w:sz w:val="36"/>
          <w:szCs w:val="36"/>
          <w:highlight w:val="none"/>
        </w:rPr>
      </w:pPr>
    </w:p>
    <w:p>
      <w:pPr>
        <w:jc w:val="center"/>
        <w:rPr>
          <w:rFonts w:hint="eastAsia" w:ascii="宋体" w:hAnsi="宋体" w:eastAsia="宋体" w:cs="宋体"/>
          <w:b/>
          <w:bCs w:val="0"/>
          <w:color w:val="000000"/>
          <w:spacing w:val="6"/>
          <w:sz w:val="44"/>
          <w:szCs w:val="44"/>
          <w:highlight w:val="none"/>
        </w:rPr>
      </w:pPr>
      <w:r>
        <w:rPr>
          <w:rFonts w:hint="eastAsia" w:ascii="宋体" w:hAnsi="宋体" w:eastAsia="宋体" w:cs="宋体"/>
          <w:b/>
          <w:bCs w:val="0"/>
          <w:color w:val="000000"/>
          <w:spacing w:val="6"/>
          <w:sz w:val="44"/>
          <w:szCs w:val="44"/>
          <w:highlight w:val="none"/>
        </w:rPr>
        <w:t>202</w:t>
      </w:r>
      <w:r>
        <w:rPr>
          <w:rFonts w:hint="eastAsia" w:ascii="宋体" w:hAnsi="宋体" w:eastAsia="宋体" w:cs="宋体"/>
          <w:b/>
          <w:bCs w:val="0"/>
          <w:color w:val="000000"/>
          <w:spacing w:val="6"/>
          <w:sz w:val="44"/>
          <w:szCs w:val="44"/>
          <w:highlight w:val="none"/>
          <w:lang w:val="en-US" w:eastAsia="zh-CN"/>
        </w:rPr>
        <w:t>4</w:t>
      </w:r>
      <w:r>
        <w:rPr>
          <w:rFonts w:hint="eastAsia" w:ascii="宋体" w:hAnsi="宋体" w:eastAsia="宋体" w:cs="宋体"/>
          <w:b/>
          <w:bCs w:val="0"/>
          <w:color w:val="000000"/>
          <w:spacing w:val="6"/>
          <w:sz w:val="44"/>
          <w:szCs w:val="44"/>
          <w:highlight w:val="none"/>
        </w:rPr>
        <w:t>年第十</w:t>
      </w:r>
      <w:r>
        <w:rPr>
          <w:rFonts w:hint="eastAsia" w:ascii="宋体" w:hAnsi="宋体" w:eastAsia="宋体" w:cs="宋体"/>
          <w:b/>
          <w:bCs w:val="0"/>
          <w:color w:val="000000"/>
          <w:spacing w:val="6"/>
          <w:sz w:val="44"/>
          <w:szCs w:val="44"/>
          <w:highlight w:val="none"/>
          <w:lang w:val="en-US" w:eastAsia="zh-CN"/>
        </w:rPr>
        <w:t>六</w:t>
      </w:r>
      <w:r>
        <w:rPr>
          <w:rFonts w:hint="eastAsia" w:ascii="宋体" w:hAnsi="宋体" w:eastAsia="宋体" w:cs="宋体"/>
          <w:b/>
          <w:bCs w:val="0"/>
          <w:color w:val="000000"/>
          <w:spacing w:val="6"/>
          <w:sz w:val="44"/>
          <w:szCs w:val="44"/>
          <w:highlight w:val="none"/>
        </w:rPr>
        <w:t>届广州南沙妈祖文化旅游节</w:t>
      </w:r>
    </w:p>
    <w:p>
      <w:pPr>
        <w:jc w:val="center"/>
        <w:rPr>
          <w:rFonts w:hint="eastAsia" w:ascii="宋体" w:hAnsi="宋体" w:eastAsia="宋体" w:cs="宋体"/>
          <w:b/>
          <w:bCs w:val="0"/>
          <w:color w:val="000000"/>
          <w:spacing w:val="6"/>
          <w:sz w:val="44"/>
          <w:szCs w:val="44"/>
          <w:highlight w:val="none"/>
        </w:rPr>
      </w:pPr>
      <w:r>
        <w:rPr>
          <w:rFonts w:hint="eastAsia" w:ascii="宋体" w:hAnsi="宋体" w:eastAsia="宋体" w:cs="宋体"/>
          <w:b/>
          <w:bCs w:val="0"/>
          <w:color w:val="000000"/>
          <w:spacing w:val="6"/>
          <w:sz w:val="44"/>
          <w:szCs w:val="44"/>
          <w:highlight w:val="none"/>
        </w:rPr>
        <w:t>系列活动项目</w:t>
      </w:r>
    </w:p>
    <w:p>
      <w:pPr>
        <w:jc w:val="center"/>
        <w:rPr>
          <w:rFonts w:ascii="宋体" w:hAnsi="宋体"/>
          <w:b/>
          <w:color w:val="000000"/>
          <w:sz w:val="96"/>
          <w:highlight w:val="none"/>
        </w:rPr>
      </w:pPr>
    </w:p>
    <w:p>
      <w:pPr>
        <w:pStyle w:val="2"/>
        <w:rPr>
          <w:rFonts w:ascii="宋体" w:hAnsi="宋体"/>
          <w:b/>
          <w:color w:val="000000"/>
          <w:sz w:val="96"/>
          <w:highlight w:val="none"/>
        </w:rPr>
      </w:pPr>
    </w:p>
    <w:p>
      <w:pPr>
        <w:rPr>
          <w:highlight w:val="none"/>
        </w:rPr>
      </w:pPr>
    </w:p>
    <w:p>
      <w:pPr>
        <w:jc w:val="center"/>
        <w:outlineLvl w:val="0"/>
        <w:rPr>
          <w:rFonts w:ascii="宋体" w:hAnsi="宋体"/>
          <w:b/>
          <w:color w:val="000000"/>
          <w:spacing w:val="60"/>
          <w:sz w:val="72"/>
          <w:szCs w:val="72"/>
          <w:highlight w:val="none"/>
        </w:rPr>
      </w:pPr>
      <w:r>
        <w:rPr>
          <w:rFonts w:hint="eastAsia" w:ascii="宋体" w:hAnsi="宋体"/>
          <w:b/>
          <w:color w:val="000000"/>
          <w:spacing w:val="60"/>
          <w:sz w:val="72"/>
          <w:szCs w:val="72"/>
          <w:highlight w:val="none"/>
        </w:rPr>
        <w:t>投标文件</w:t>
      </w:r>
    </w:p>
    <w:p>
      <w:pPr>
        <w:jc w:val="center"/>
        <w:rPr>
          <w:rFonts w:ascii="宋体" w:hAnsi="宋体"/>
          <w:color w:val="000000"/>
          <w:sz w:val="48"/>
          <w:highlight w:val="none"/>
        </w:rPr>
      </w:pPr>
      <w:r>
        <w:rPr>
          <w:rFonts w:hint="eastAsia" w:ascii="宋体" w:hAnsi="宋体"/>
          <w:color w:val="000000"/>
          <w:sz w:val="32"/>
          <w:highlight w:val="none"/>
          <w:u w:val="single"/>
        </w:rPr>
        <w:t xml:space="preserve">    </w:t>
      </w:r>
      <w:r>
        <w:rPr>
          <w:rFonts w:hint="eastAsia" w:ascii="宋体" w:hAnsi="宋体"/>
          <w:color w:val="000000"/>
          <w:sz w:val="32"/>
          <w:highlight w:val="none"/>
        </w:rPr>
        <w:t xml:space="preserve">本（正本或副本） </w:t>
      </w:r>
    </w:p>
    <w:p>
      <w:pPr>
        <w:rPr>
          <w:rFonts w:ascii="宋体" w:hAnsi="宋体"/>
          <w:color w:val="000000"/>
          <w:sz w:val="48"/>
          <w:highlight w:val="none"/>
        </w:rPr>
      </w:pPr>
    </w:p>
    <w:p>
      <w:pPr>
        <w:jc w:val="center"/>
        <w:rPr>
          <w:rFonts w:ascii="宋体" w:hAnsi="宋体"/>
          <w:color w:val="000000"/>
          <w:sz w:val="48"/>
          <w:highlight w:val="none"/>
        </w:rPr>
      </w:pPr>
    </w:p>
    <w:p>
      <w:pPr>
        <w:jc w:val="center"/>
        <w:rPr>
          <w:rFonts w:ascii="宋体" w:hAnsi="宋体"/>
          <w:color w:val="000000"/>
          <w:sz w:val="48"/>
          <w:highlight w:val="none"/>
        </w:rPr>
      </w:pPr>
    </w:p>
    <w:p>
      <w:pPr>
        <w:jc w:val="center"/>
        <w:rPr>
          <w:rFonts w:ascii="宋体" w:hAnsi="宋体"/>
          <w:color w:val="000000"/>
          <w:sz w:val="48"/>
          <w:highlight w:val="none"/>
        </w:rPr>
      </w:pPr>
    </w:p>
    <w:p>
      <w:pPr>
        <w:jc w:val="center"/>
        <w:rPr>
          <w:rFonts w:ascii="宋体" w:hAnsi="宋体"/>
          <w:color w:val="000000"/>
          <w:sz w:val="48"/>
          <w:highlight w:val="none"/>
        </w:rPr>
      </w:pPr>
    </w:p>
    <w:p>
      <w:pPr>
        <w:ind w:left="1317" w:leftChars="627"/>
        <w:rPr>
          <w:color w:val="000000"/>
          <w:sz w:val="28"/>
          <w:highlight w:val="none"/>
          <w:u w:val="single"/>
        </w:rPr>
      </w:pPr>
      <w:r>
        <w:rPr>
          <w:rFonts w:hint="eastAsia"/>
          <w:color w:val="000000"/>
          <w:sz w:val="28"/>
          <w:highlight w:val="none"/>
        </w:rPr>
        <w:t>投  标  人：</w:t>
      </w:r>
      <w:r>
        <w:rPr>
          <w:rFonts w:hint="eastAsia"/>
          <w:color w:val="000000"/>
          <w:sz w:val="28"/>
          <w:highlight w:val="none"/>
          <w:u w:val="single"/>
        </w:rPr>
        <w:t xml:space="preserve">               </w:t>
      </w:r>
      <w:r>
        <w:rPr>
          <w:rFonts w:hint="eastAsia"/>
          <w:color w:val="000000"/>
          <w:sz w:val="28"/>
          <w:highlight w:val="none"/>
          <w:u w:val="single"/>
          <w:lang w:eastAsia="zh-CN"/>
        </w:rPr>
        <w:t>　　　</w:t>
      </w:r>
      <w:r>
        <w:rPr>
          <w:rFonts w:hint="eastAsia"/>
          <w:color w:val="000000"/>
          <w:sz w:val="28"/>
          <w:highlight w:val="none"/>
          <w:u w:val="single"/>
        </w:rPr>
        <w:t xml:space="preserve">（公章）    </w:t>
      </w:r>
    </w:p>
    <w:p>
      <w:pPr>
        <w:ind w:left="1317" w:leftChars="627"/>
        <w:rPr>
          <w:color w:val="000000"/>
          <w:sz w:val="28"/>
          <w:highlight w:val="none"/>
          <w:u w:val="single"/>
        </w:rPr>
      </w:pPr>
      <w:r>
        <w:rPr>
          <w:rFonts w:hint="eastAsia"/>
          <w:color w:val="000000"/>
          <w:sz w:val="28"/>
          <w:highlight w:val="none"/>
        </w:rPr>
        <w:t>投标人地址：</w:t>
      </w:r>
      <w:r>
        <w:rPr>
          <w:rFonts w:hint="eastAsia"/>
          <w:color w:val="000000"/>
          <w:sz w:val="28"/>
          <w:highlight w:val="none"/>
          <w:u w:val="single"/>
        </w:rPr>
        <w:t xml:space="preserve">                                 </w:t>
      </w:r>
    </w:p>
    <w:p>
      <w:pPr>
        <w:spacing w:line="600" w:lineRule="exact"/>
        <w:jc w:val="center"/>
        <w:rPr>
          <w:rFonts w:ascii="宋体" w:hAnsi="宋体"/>
          <w:color w:val="000000"/>
          <w:kern w:val="0"/>
          <w:sz w:val="32"/>
          <w:highlight w:val="none"/>
        </w:rPr>
      </w:pPr>
      <w:r>
        <w:rPr>
          <w:rFonts w:hint="eastAsia" w:ascii="宋体" w:hAnsi="宋体"/>
          <w:b/>
          <w:color w:val="000000"/>
          <w:kern w:val="0"/>
          <w:sz w:val="32"/>
          <w:highlight w:val="none"/>
        </w:rPr>
        <w:t xml:space="preserve">  年    月   日</w:t>
      </w:r>
    </w:p>
    <w:p>
      <w:pPr>
        <w:spacing w:line="360" w:lineRule="auto"/>
        <w:rPr>
          <w:color w:val="000000"/>
          <w:sz w:val="24"/>
          <w:highlight w:val="none"/>
        </w:rPr>
      </w:pPr>
      <w:r>
        <w:rPr>
          <w:b/>
          <w:color w:val="000000"/>
          <w:sz w:val="44"/>
          <w:szCs w:val="44"/>
          <w:highlight w:val="none"/>
        </w:rPr>
        <w:br w:type="page"/>
      </w:r>
      <w:r>
        <w:rPr>
          <w:rFonts w:hint="eastAsia" w:ascii="仿宋_GB2312" w:hAnsi="仿宋_GB2312" w:eastAsia="仿宋_GB2312" w:cs="仿宋_GB2312"/>
          <w:sz w:val="28"/>
          <w:szCs w:val="28"/>
          <w:highlight w:val="none"/>
        </w:rPr>
        <w:t>二、投标书（格式）</w:t>
      </w:r>
    </w:p>
    <w:p>
      <w:pPr>
        <w:spacing w:line="360" w:lineRule="auto"/>
        <w:ind w:firstLine="480" w:firstLineChars="200"/>
        <w:rPr>
          <w:rFonts w:ascii="宋体" w:hAnsi="宋体"/>
          <w:color w:val="000000"/>
          <w:sz w:val="24"/>
          <w:highlight w:val="none"/>
        </w:rPr>
      </w:pPr>
    </w:p>
    <w:p>
      <w:pPr>
        <w:spacing w:line="500" w:lineRule="exact"/>
        <w:jc w:val="center"/>
        <w:outlineLvl w:val="0"/>
        <w:rPr>
          <w:rFonts w:ascii="宋体" w:hAnsi="宋体"/>
          <w:b/>
          <w:bCs/>
          <w:color w:val="000000"/>
          <w:sz w:val="36"/>
          <w:szCs w:val="36"/>
          <w:highlight w:val="none"/>
        </w:rPr>
      </w:pPr>
      <w:bookmarkStart w:id="1" w:name="_Toc79822206"/>
      <w:bookmarkStart w:id="2" w:name="_Toc79399453"/>
      <w:bookmarkStart w:id="3" w:name="_Toc79834503"/>
      <w:r>
        <w:rPr>
          <w:rFonts w:hint="eastAsia" w:ascii="宋体" w:hAnsi="宋体"/>
          <w:b/>
          <w:bCs/>
          <w:color w:val="000000"/>
          <w:sz w:val="36"/>
          <w:szCs w:val="36"/>
          <w:highlight w:val="none"/>
        </w:rPr>
        <w:t>投  标  书</w:t>
      </w:r>
      <w:bookmarkEnd w:id="1"/>
      <w:bookmarkEnd w:id="2"/>
      <w:bookmarkEnd w:id="3"/>
    </w:p>
    <w:p>
      <w:pPr>
        <w:rPr>
          <w:rFonts w:ascii="宋体" w:hAnsi="宋体"/>
          <w:color w:val="000000"/>
          <w:highlight w:val="none"/>
        </w:rPr>
      </w:pPr>
    </w:p>
    <w:p>
      <w:pPr>
        <w:rPr>
          <w:rFonts w:ascii="宋体" w:hAnsi="宋体"/>
          <w:color w:val="000000"/>
          <w:highlight w:val="none"/>
        </w:rPr>
      </w:pPr>
    </w:p>
    <w:p>
      <w:pPr>
        <w:spacing w:line="360" w:lineRule="auto"/>
        <w:rPr>
          <w:rFonts w:ascii="宋体" w:hAnsi="宋体"/>
          <w:color w:val="000000"/>
          <w:sz w:val="24"/>
          <w:highlight w:val="none"/>
        </w:rPr>
      </w:pPr>
      <w:r>
        <w:rPr>
          <w:rFonts w:hint="eastAsia" w:ascii="宋体" w:hAnsi="宋体"/>
          <w:color w:val="000000"/>
          <w:sz w:val="24"/>
          <w:highlight w:val="none"/>
        </w:rPr>
        <w:t>致：</w:t>
      </w:r>
      <w:r>
        <w:rPr>
          <w:rFonts w:hint="eastAsia" w:ascii="宋体" w:hAnsi="宋体"/>
          <w:color w:val="000000"/>
          <w:sz w:val="24"/>
          <w:highlight w:val="none"/>
          <w:u w:val="single"/>
        </w:rPr>
        <w:t xml:space="preserve">                         </w:t>
      </w:r>
    </w:p>
    <w:p>
      <w:pPr>
        <w:spacing w:line="360" w:lineRule="auto"/>
        <w:ind w:firstLine="480"/>
        <w:rPr>
          <w:rFonts w:ascii="宋体" w:hAnsi="宋体"/>
          <w:color w:val="000000"/>
          <w:sz w:val="24"/>
          <w:highlight w:val="none"/>
        </w:rPr>
      </w:pPr>
    </w:p>
    <w:p>
      <w:pPr>
        <w:spacing w:line="360" w:lineRule="auto"/>
        <w:ind w:firstLine="510"/>
        <w:rPr>
          <w:rFonts w:ascii="宋体"/>
          <w:color w:val="000000"/>
          <w:sz w:val="24"/>
          <w:highlight w:val="none"/>
        </w:rPr>
      </w:pPr>
      <w:r>
        <w:rPr>
          <w:rFonts w:hint="eastAsia" w:ascii="宋体"/>
          <w:color w:val="000000"/>
          <w:sz w:val="24"/>
          <w:highlight w:val="none"/>
        </w:rPr>
        <w:t>1.我们收到贵方</w:t>
      </w:r>
      <w:r>
        <w:rPr>
          <w:rFonts w:hint="eastAsia" w:ascii="宋体"/>
          <w:color w:val="000000"/>
          <w:sz w:val="24"/>
          <w:highlight w:val="none"/>
          <w:u w:val="single"/>
        </w:rPr>
        <w:t xml:space="preserve">                              </w:t>
      </w:r>
      <w:r>
        <w:rPr>
          <w:rFonts w:hint="eastAsia" w:ascii="宋体"/>
          <w:color w:val="000000"/>
          <w:sz w:val="24"/>
          <w:highlight w:val="none"/>
        </w:rPr>
        <w:t xml:space="preserve"> 的招标邀请。经研究，愿以人民币（大写） </w:t>
      </w:r>
      <w:r>
        <w:rPr>
          <w:rFonts w:hint="eastAsia" w:ascii="宋体"/>
          <w:color w:val="000000"/>
          <w:sz w:val="24"/>
          <w:highlight w:val="none"/>
          <w:u w:val="single"/>
        </w:rPr>
        <w:t xml:space="preserve">      </w:t>
      </w:r>
      <w:r>
        <w:rPr>
          <w:rFonts w:hint="eastAsia" w:ascii="宋体"/>
          <w:color w:val="000000"/>
          <w:sz w:val="24"/>
          <w:highlight w:val="none"/>
        </w:rPr>
        <w:t>元的报价，提供邀请招标文件要求的专项服务，并满足邀请招标文件提出的各项规定和要求。</w:t>
      </w:r>
    </w:p>
    <w:p>
      <w:pPr>
        <w:spacing w:line="360" w:lineRule="auto"/>
        <w:ind w:firstLine="480"/>
        <w:rPr>
          <w:rFonts w:ascii="宋体" w:hAnsi="宋体"/>
          <w:color w:val="000000"/>
          <w:sz w:val="24"/>
          <w:highlight w:val="none"/>
        </w:rPr>
      </w:pPr>
      <w:r>
        <w:rPr>
          <w:rFonts w:hint="eastAsia" w:ascii="宋体" w:hAnsi="宋体"/>
          <w:color w:val="000000"/>
          <w:sz w:val="24"/>
          <w:highlight w:val="none"/>
        </w:rPr>
        <w:t>2、如果贵方接受我方投标，我方保证按</w:t>
      </w:r>
      <w:r>
        <w:rPr>
          <w:rFonts w:hint="eastAsia" w:ascii="宋体"/>
          <w:color w:val="000000"/>
          <w:sz w:val="24"/>
          <w:highlight w:val="none"/>
        </w:rPr>
        <w:t>邀请招标文件</w:t>
      </w:r>
      <w:r>
        <w:rPr>
          <w:rFonts w:hint="eastAsia" w:ascii="宋体" w:hAnsi="宋体"/>
          <w:color w:val="000000"/>
          <w:sz w:val="24"/>
          <w:highlight w:val="none"/>
        </w:rPr>
        <w:t>的要求完成服务工作。</w:t>
      </w:r>
    </w:p>
    <w:p>
      <w:pPr>
        <w:spacing w:line="360" w:lineRule="auto"/>
        <w:ind w:firstLine="480" w:firstLineChars="200"/>
        <w:rPr>
          <w:color w:val="000000"/>
          <w:sz w:val="24"/>
          <w:highlight w:val="none"/>
        </w:rPr>
      </w:pPr>
      <w:r>
        <w:rPr>
          <w:rFonts w:hint="eastAsia"/>
          <w:color w:val="000000"/>
          <w:sz w:val="24"/>
          <w:highlight w:val="none"/>
        </w:rPr>
        <w:t>3．如果我方在中标通知书写明的期限内未能或拒绝与你单位签订合同协议书，你单位有权另选中标单位。</w:t>
      </w:r>
    </w:p>
    <w:p>
      <w:pPr>
        <w:spacing w:line="360" w:lineRule="auto"/>
        <w:ind w:firstLine="510"/>
        <w:rPr>
          <w:rFonts w:ascii="宋体"/>
          <w:color w:val="000000"/>
          <w:sz w:val="24"/>
          <w:highlight w:val="none"/>
        </w:rPr>
      </w:pPr>
      <w:r>
        <w:rPr>
          <w:rFonts w:hint="eastAsia" w:ascii="宋体"/>
          <w:color w:val="000000"/>
          <w:sz w:val="24"/>
          <w:highlight w:val="none"/>
        </w:rPr>
        <w:t>4、一旦我方中标，我方将按照相关的法律法规和签订的合同来履行自己的责任和义务。除非另外达成协议并生效，你方的邀请招标文件和中标通知书以及本项目服务方案将构成约束我们双方的合同。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rPr>
          <w:rFonts w:ascii="宋体" w:hAnsi="宋体"/>
          <w:color w:val="000000"/>
          <w:sz w:val="24"/>
          <w:highlight w:val="none"/>
        </w:rPr>
      </w:pPr>
      <w:r>
        <w:rPr>
          <w:rFonts w:hint="eastAsia" w:ascii="宋体" w:hAnsi="宋体"/>
          <w:color w:val="000000"/>
          <w:sz w:val="24"/>
          <w:highlight w:val="none"/>
        </w:rPr>
        <w:t>5、我方理解，贵方可选择任何部分或全部项目与投标人签约，接受最低标价的投标。</w:t>
      </w:r>
      <w:r>
        <w:rPr>
          <w:rFonts w:hint="eastAsia"/>
          <w:color w:val="000000"/>
          <w:sz w:val="24"/>
          <w:highlight w:val="none"/>
        </w:rPr>
        <w:t>同时也理解，你单位不负担我们的任何投标费用。</w:t>
      </w:r>
    </w:p>
    <w:p>
      <w:pPr>
        <w:spacing w:line="360" w:lineRule="auto"/>
        <w:ind w:firstLine="480"/>
        <w:rPr>
          <w:rFonts w:ascii="宋体" w:hAnsi="宋体"/>
          <w:color w:val="000000"/>
          <w:sz w:val="24"/>
          <w:highlight w:val="none"/>
        </w:rPr>
      </w:pPr>
    </w:p>
    <w:p>
      <w:pPr>
        <w:spacing w:line="360" w:lineRule="auto"/>
        <w:ind w:firstLine="480"/>
        <w:rPr>
          <w:rFonts w:ascii="宋体" w:hAnsi="宋体"/>
          <w:color w:val="000000"/>
          <w:sz w:val="24"/>
          <w:highlight w:val="none"/>
        </w:rPr>
      </w:pPr>
    </w:p>
    <w:tbl>
      <w:tblPr>
        <w:tblStyle w:val="14"/>
        <w:tblW w:w="9287" w:type="dxa"/>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tcPr>
          <w:p>
            <w:pPr>
              <w:spacing w:line="360" w:lineRule="auto"/>
              <w:rPr>
                <w:rFonts w:ascii="宋体" w:hAnsi="宋体"/>
                <w:color w:val="000000"/>
                <w:sz w:val="24"/>
                <w:highlight w:val="none"/>
              </w:rPr>
            </w:pPr>
            <w:r>
              <w:rPr>
                <w:rFonts w:hint="eastAsia" w:ascii="宋体" w:hAnsi="宋体"/>
                <w:color w:val="000000"/>
                <w:sz w:val="24"/>
                <w:highlight w:val="none"/>
              </w:rPr>
              <w:t>投标人地址：</w:t>
            </w:r>
            <w:r>
              <w:rPr>
                <w:rFonts w:hint="eastAsia" w:ascii="宋体" w:hAnsi="宋体"/>
                <w:color w:val="000000"/>
                <w:sz w:val="24"/>
                <w:highlight w:val="none"/>
                <w:u w:val="single"/>
              </w:rPr>
              <w:t xml:space="preserve">                      </w:t>
            </w:r>
          </w:p>
          <w:p>
            <w:pPr>
              <w:spacing w:line="360" w:lineRule="auto"/>
              <w:rPr>
                <w:rFonts w:ascii="宋体" w:hAnsi="宋体"/>
                <w:color w:val="000000"/>
                <w:sz w:val="24"/>
                <w:highlight w:val="none"/>
              </w:rPr>
            </w:pPr>
            <w:r>
              <w:rPr>
                <w:rFonts w:hint="eastAsia" w:ascii="宋体" w:hAnsi="宋体"/>
                <w:color w:val="000000"/>
                <w:sz w:val="24"/>
                <w:highlight w:val="none"/>
              </w:rPr>
              <w:t>电      话：</w:t>
            </w:r>
            <w:r>
              <w:rPr>
                <w:rFonts w:hint="eastAsia" w:ascii="宋体" w:hAnsi="宋体"/>
                <w:color w:val="000000"/>
                <w:sz w:val="24"/>
                <w:highlight w:val="none"/>
                <w:u w:val="single"/>
              </w:rPr>
              <w:t xml:space="preserve">                      </w:t>
            </w:r>
          </w:p>
          <w:p>
            <w:pPr>
              <w:spacing w:line="360" w:lineRule="auto"/>
              <w:rPr>
                <w:rFonts w:ascii="宋体" w:hAnsi="宋体"/>
                <w:color w:val="000000"/>
                <w:sz w:val="24"/>
                <w:highlight w:val="none"/>
                <w:u w:val="single"/>
              </w:rPr>
            </w:pPr>
            <w:r>
              <w:rPr>
                <w:rFonts w:hint="eastAsia" w:ascii="宋体" w:hAnsi="宋体"/>
                <w:color w:val="000000"/>
                <w:sz w:val="24"/>
                <w:highlight w:val="none"/>
              </w:rPr>
              <w:t>传      真：</w:t>
            </w:r>
            <w:r>
              <w:rPr>
                <w:rFonts w:hint="eastAsia" w:ascii="宋体" w:hAnsi="宋体"/>
                <w:color w:val="000000"/>
                <w:sz w:val="24"/>
                <w:highlight w:val="none"/>
                <w:u w:val="single"/>
              </w:rPr>
              <w:t xml:space="preserve">                     </w:t>
            </w:r>
          </w:p>
          <w:p>
            <w:pPr>
              <w:spacing w:line="360" w:lineRule="auto"/>
              <w:rPr>
                <w:rFonts w:ascii="宋体" w:hAnsi="宋体"/>
                <w:color w:val="000000"/>
                <w:sz w:val="24"/>
                <w:highlight w:val="none"/>
              </w:rPr>
            </w:pPr>
            <w:r>
              <w:rPr>
                <w:rFonts w:hint="eastAsia" w:ascii="宋体" w:hAnsi="宋体"/>
                <w:color w:val="000000"/>
                <w:spacing w:val="40"/>
                <w:kern w:val="0"/>
                <w:sz w:val="24"/>
                <w:highlight w:val="none"/>
              </w:rPr>
              <w:t>邮政编</w:t>
            </w:r>
            <w:r>
              <w:rPr>
                <w:rFonts w:hint="eastAsia" w:ascii="宋体" w:hAnsi="宋体"/>
                <w:color w:val="000000"/>
                <w:kern w:val="0"/>
                <w:sz w:val="24"/>
                <w:highlight w:val="none"/>
              </w:rPr>
              <w:t>码</w:t>
            </w:r>
            <w:r>
              <w:rPr>
                <w:rFonts w:hint="eastAsia" w:ascii="宋体" w:hAnsi="宋体"/>
                <w:color w:val="000000"/>
                <w:sz w:val="24"/>
                <w:highlight w:val="none"/>
              </w:rPr>
              <w:t>：</w:t>
            </w:r>
            <w:r>
              <w:rPr>
                <w:rFonts w:hint="eastAsia" w:ascii="宋体" w:hAnsi="宋体"/>
                <w:color w:val="000000"/>
                <w:sz w:val="24"/>
                <w:highlight w:val="none"/>
                <w:u w:val="single"/>
              </w:rPr>
              <w:t xml:space="preserve">                      </w:t>
            </w:r>
          </w:p>
        </w:tc>
        <w:tc>
          <w:tcPr>
            <w:tcW w:w="4644" w:type="dxa"/>
          </w:tcPr>
          <w:p>
            <w:pPr>
              <w:spacing w:line="360" w:lineRule="auto"/>
              <w:rPr>
                <w:rFonts w:ascii="宋体" w:hAnsi="宋体"/>
                <w:color w:val="000000"/>
                <w:sz w:val="24"/>
                <w:highlight w:val="none"/>
              </w:rPr>
            </w:pPr>
            <w:r>
              <w:rPr>
                <w:rFonts w:hint="eastAsia" w:ascii="宋体" w:hAnsi="宋体"/>
                <w:color w:val="000000"/>
                <w:sz w:val="24"/>
                <w:highlight w:val="none"/>
              </w:rPr>
              <w:t>投标人名称：</w:t>
            </w:r>
            <w:r>
              <w:rPr>
                <w:rFonts w:hint="eastAsia" w:ascii="宋体" w:hAnsi="宋体"/>
                <w:color w:val="000000"/>
                <w:sz w:val="24"/>
                <w:highlight w:val="none"/>
                <w:u w:val="single"/>
              </w:rPr>
              <w:t xml:space="preserve"> </w:t>
            </w:r>
            <w:r>
              <w:rPr>
                <w:rFonts w:ascii="宋体" w:hAnsi="宋体"/>
                <w:color w:val="000000"/>
                <w:sz w:val="24"/>
                <w:highlight w:val="none"/>
                <w:u w:val="single"/>
              </w:rPr>
              <w:t>(</w:t>
            </w:r>
            <w:r>
              <w:rPr>
                <w:rFonts w:hint="eastAsia" w:ascii="宋体" w:hAnsi="宋体"/>
                <w:color w:val="000000"/>
                <w:sz w:val="24"/>
                <w:highlight w:val="none"/>
                <w:u w:val="single"/>
              </w:rPr>
              <w:t xml:space="preserve">盖章)               </w:t>
            </w:r>
          </w:p>
          <w:p>
            <w:pPr>
              <w:spacing w:line="360" w:lineRule="auto"/>
              <w:rPr>
                <w:rFonts w:ascii="宋体" w:hAnsi="宋体"/>
                <w:color w:val="000000"/>
                <w:sz w:val="24"/>
                <w:highlight w:val="none"/>
              </w:rPr>
            </w:pPr>
            <w:r>
              <w:rPr>
                <w:rFonts w:hint="eastAsia" w:ascii="宋体" w:hAnsi="宋体"/>
                <w:color w:val="000000"/>
                <w:sz w:val="24"/>
                <w:highlight w:val="none"/>
              </w:rPr>
              <w:t>法人代表或授权代表</w:t>
            </w:r>
          </w:p>
          <w:p>
            <w:pPr>
              <w:spacing w:line="360" w:lineRule="auto"/>
              <w:rPr>
                <w:rFonts w:ascii="宋体" w:hAnsi="宋体"/>
                <w:color w:val="000000"/>
                <w:sz w:val="24"/>
                <w:highlight w:val="none"/>
                <w:u w:val="single"/>
              </w:rPr>
            </w:pPr>
            <w:r>
              <w:rPr>
                <w:rFonts w:hint="eastAsia" w:ascii="宋体" w:hAnsi="宋体"/>
                <w:color w:val="000000"/>
                <w:sz w:val="24"/>
                <w:highlight w:val="none"/>
                <w:u w:val="single"/>
              </w:rPr>
              <w:t xml:space="preserve">职务、姓名               （签字）  </w:t>
            </w:r>
          </w:p>
          <w:p>
            <w:pPr>
              <w:spacing w:line="360" w:lineRule="auto"/>
              <w:rPr>
                <w:rFonts w:ascii="宋体" w:hAnsi="宋体"/>
                <w:color w:val="000000"/>
                <w:sz w:val="24"/>
                <w:highlight w:val="none"/>
              </w:rPr>
            </w:pPr>
            <w:r>
              <w:rPr>
                <w:rFonts w:hint="eastAsia" w:ascii="宋体" w:hAnsi="宋体"/>
                <w:color w:val="000000"/>
                <w:sz w:val="24"/>
                <w:highlight w:val="none"/>
              </w:rPr>
              <w:t>日      期：</w:t>
            </w:r>
            <w:r>
              <w:rPr>
                <w:rFonts w:hint="eastAsia" w:ascii="宋体" w:hAnsi="宋体"/>
                <w:color w:val="000000"/>
                <w:sz w:val="24"/>
                <w:highlight w:val="none"/>
                <w:u w:val="single"/>
              </w:rPr>
              <w:t xml:space="preserve">     </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p>
        </w:tc>
      </w:tr>
    </w:tbl>
    <w:p>
      <w:pPr>
        <w:spacing w:line="360" w:lineRule="auto"/>
        <w:rPr>
          <w:color w:val="000000"/>
          <w:sz w:val="24"/>
          <w:highlight w:val="none"/>
        </w:rPr>
      </w:pPr>
    </w:p>
    <w:p>
      <w:pPr>
        <w:spacing w:line="360" w:lineRule="auto"/>
        <w:rPr>
          <w:rFonts w:ascii="Times New Roman" w:hAnsi="Times New Roman"/>
          <w:sz w:val="28"/>
          <w:szCs w:val="28"/>
          <w:highlight w:val="none"/>
        </w:rPr>
      </w:pPr>
      <w:r>
        <w:rPr>
          <w:rFonts w:hint="eastAsia"/>
          <w:color w:val="000000"/>
          <w:sz w:val="24"/>
          <w:highlight w:val="none"/>
        </w:rPr>
        <w:t>备注：投标报价时提交</w:t>
      </w:r>
      <w:r>
        <w:rPr>
          <w:color w:val="000000"/>
          <w:sz w:val="24"/>
          <w:highlight w:val="none"/>
        </w:rPr>
        <w:br w:type="page"/>
      </w:r>
      <w:r>
        <w:rPr>
          <w:rFonts w:hint="eastAsia" w:ascii="仿宋_GB2312" w:hAnsi="仿宋_GB2312" w:eastAsia="仿宋_GB2312" w:cs="仿宋_GB2312"/>
          <w:sz w:val="28"/>
          <w:szCs w:val="28"/>
          <w:highlight w:val="none"/>
        </w:rPr>
        <w:t>三、法定代表人证明书</w:t>
      </w:r>
    </w:p>
    <w:p>
      <w:pPr>
        <w:spacing w:line="360" w:lineRule="auto"/>
        <w:jc w:val="center"/>
        <w:rPr>
          <w:rFonts w:ascii="宋体" w:hAnsi="宋体" w:cs="宋体"/>
          <w:b/>
          <w:sz w:val="32"/>
          <w:szCs w:val="32"/>
          <w:highlight w:val="none"/>
        </w:rPr>
      </w:pP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法定代表人证明书</w:t>
      </w:r>
    </w:p>
    <w:p>
      <w:pPr>
        <w:tabs>
          <w:tab w:val="left" w:pos="900"/>
        </w:tabs>
        <w:spacing w:line="360" w:lineRule="auto"/>
        <w:ind w:firstLine="945" w:firstLineChars="450"/>
        <w:rPr>
          <w:rFonts w:ascii="宋体" w:hAnsi="宋体" w:cs="宋体"/>
          <w:szCs w:val="21"/>
          <w:highlight w:val="none"/>
        </w:rPr>
      </w:pPr>
      <w:r>
        <w:rPr>
          <w:rFonts w:hint="eastAsia" w:ascii="宋体" w:hAnsi="宋体" w:cs="宋体"/>
          <w:szCs w:val="21"/>
          <w:highlight w:val="none"/>
        </w:rPr>
        <w:t>______________同志，现任我单位</w:t>
      </w:r>
      <w:r>
        <w:rPr>
          <w:rFonts w:hint="eastAsia" w:ascii="宋体" w:hAnsi="宋体" w:cs="宋体"/>
          <w:szCs w:val="21"/>
          <w:highlight w:val="none"/>
          <w:u w:val="single"/>
        </w:rPr>
        <w:t xml:space="preserve">         </w:t>
      </w:r>
      <w:r>
        <w:rPr>
          <w:rFonts w:hint="eastAsia" w:ascii="宋体" w:hAnsi="宋体" w:cs="宋体"/>
          <w:szCs w:val="21"/>
          <w:highlight w:val="none"/>
        </w:rPr>
        <w:t>职务，为法定代表人，特此证明。</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本证明书自签发之日起生效，有效期：</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附：</w:t>
      </w:r>
    </w:p>
    <w:p>
      <w:pPr>
        <w:spacing w:line="360" w:lineRule="auto"/>
        <w:ind w:firstLine="840" w:firstLineChars="400"/>
        <w:rPr>
          <w:rFonts w:ascii="宋体" w:hAnsi="宋体" w:cs="宋体"/>
          <w:szCs w:val="21"/>
          <w:highlight w:val="none"/>
        </w:rPr>
      </w:pPr>
      <w:r>
        <w:rPr>
          <w:rFonts w:hint="eastAsia" w:ascii="宋体" w:hAnsi="宋体" w:cs="宋体"/>
          <w:szCs w:val="21"/>
          <w:highlight w:val="none"/>
        </w:rPr>
        <w:t xml:space="preserve">营业执照（注册号或统一社会信用代码）：  </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840" w:firstLineChars="400"/>
        <w:rPr>
          <w:rFonts w:ascii="宋体" w:hAnsi="宋体" w:cs="宋体"/>
          <w:szCs w:val="21"/>
          <w:highlight w:val="none"/>
          <w:u w:val="single"/>
        </w:rPr>
      </w:pPr>
      <w:r>
        <w:rPr>
          <w:rFonts w:hint="eastAsia" w:ascii="宋体" w:hAnsi="宋体" w:cs="宋体"/>
          <w:szCs w:val="21"/>
          <w:highlight w:val="none"/>
        </w:rPr>
        <w:t>经济性质：</w:t>
      </w:r>
      <w:r>
        <w:rPr>
          <w:rFonts w:hint="eastAsia" w:ascii="宋体" w:hAnsi="宋体" w:cs="宋体"/>
          <w:szCs w:val="21"/>
          <w:highlight w:val="none"/>
          <w:u w:val="single"/>
        </w:rPr>
        <w:t xml:space="preserve">                 </w:t>
      </w:r>
    </w:p>
    <w:p>
      <w:pPr>
        <w:spacing w:line="360" w:lineRule="auto"/>
        <w:ind w:firstLine="840" w:firstLineChars="400"/>
        <w:rPr>
          <w:rFonts w:ascii="宋体" w:hAnsi="宋体" w:cs="宋体"/>
          <w:szCs w:val="21"/>
          <w:highlight w:val="none"/>
          <w:u w:val="single"/>
        </w:rPr>
      </w:pPr>
      <w:r>
        <w:rPr>
          <w:rFonts w:hint="eastAsia" w:ascii="宋体" w:hAnsi="宋体" w:cs="宋体"/>
          <w:szCs w:val="21"/>
          <w:highlight w:val="none"/>
        </w:rPr>
        <w:t xml:space="preserve">经营范围： </w:t>
      </w:r>
      <w:r>
        <w:rPr>
          <w:rFonts w:hint="eastAsia" w:ascii="宋体" w:hAnsi="宋体" w:cs="宋体"/>
          <w:szCs w:val="21"/>
          <w:highlight w:val="none"/>
          <w:u w:val="single"/>
        </w:rPr>
        <w:t xml:space="preserve">                                                      </w:t>
      </w:r>
    </w:p>
    <w:p>
      <w:pPr>
        <w:spacing w:line="360" w:lineRule="auto"/>
        <w:ind w:firstLine="840" w:firstLineChars="400"/>
        <w:rPr>
          <w:rFonts w:ascii="宋体" w:hAnsi="宋体" w:cs="宋体"/>
          <w:szCs w:val="21"/>
          <w:highlight w:val="none"/>
        </w:rPr>
      </w:pPr>
      <w:r>
        <w:rPr>
          <w:rFonts w:hint="eastAsia" w:ascii="宋体" w:hAnsi="宋体" w:cs="宋体"/>
          <w:szCs w:val="21"/>
          <w:highlight w:val="none"/>
        </w:rPr>
        <mc:AlternateContent>
          <mc:Choice Requires="wpg">
            <w:drawing>
              <wp:anchor distT="0" distB="0" distL="0" distR="0" simplePos="0" relativeHeight="251661312"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1070" name="组合 8"/>
                <wp:cNvGraphicFramePr/>
                <a:graphic xmlns:a="http://schemas.openxmlformats.org/drawingml/2006/main">
                  <a:graphicData uri="http://schemas.microsoft.com/office/word/2010/wordprocessingGroup">
                    <wpg:wgp>
                      <wpg:cNvGrpSpPr/>
                      <wpg:grpSpPr>
                        <a:xfrm>
                          <a:off x="0" y="0"/>
                          <a:ext cx="5553075" cy="1748789"/>
                          <a:chOff x="1500" y="7300"/>
                          <a:chExt cx="8745" cy="2754"/>
                        </a:xfrm>
                      </wpg:grpSpPr>
                      <wps:wsp>
                        <wps:cNvPr id="1" name="矩形 1"/>
                        <wps:cNvSpPr/>
                        <wps:spPr>
                          <a:xfrm>
                            <a:off x="1500" y="7300"/>
                            <a:ext cx="4275" cy="2754"/>
                          </a:xfrm>
                          <a:prstGeom prst="rect">
                            <a:avLst/>
                          </a:prstGeom>
                          <a:solidFill>
                            <a:srgbClr val="FFFFFF"/>
                          </a:solidFill>
                          <a:ln w="9525" cap="flat" cmpd="sng">
                            <a:solidFill>
                              <a:srgbClr val="000000"/>
                            </a:solidFill>
                            <a:prstDash val="solid"/>
                            <a:miter/>
                          </a:ln>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vert="horz" wrap="square" lIns="91440" tIns="45720" rIns="91440" bIns="45720" anchor="t" upright="1">
                          <a:noAutofit/>
                        </wps:bodyPr>
                      </wps:wsp>
                      <wps:wsp>
                        <wps:cNvPr id="2" name="矩形 2"/>
                        <wps:cNvSpPr/>
                        <wps:spPr>
                          <a:xfrm>
                            <a:off x="5956" y="7300"/>
                            <a:ext cx="4289" cy="2754"/>
                          </a:xfrm>
                          <a:prstGeom prst="rect">
                            <a:avLst/>
                          </a:prstGeom>
                          <a:solidFill>
                            <a:srgbClr val="FFFFFF"/>
                          </a:solidFill>
                          <a:ln w="9525" cap="flat" cmpd="sng">
                            <a:solidFill>
                              <a:srgbClr val="000000"/>
                            </a:solidFill>
                            <a:prstDash val="solid"/>
                            <a:miter/>
                          </a:ln>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vert="horz" wrap="square" lIns="91440" tIns="45720" rIns="91440" bIns="45720" anchor="t" upright="1">
                          <a:noAutofit/>
                        </wps:bodyPr>
                      </wps:wsp>
                    </wpg:wgp>
                  </a:graphicData>
                </a:graphic>
              </wp:anchor>
            </w:drawing>
          </mc:Choice>
          <mc:Fallback>
            <w:pict>
              <v:group id="组合 8" o:spid="_x0000_s1026" o:spt="203" style="position:absolute;left:0pt;margin-left:18.3pt;margin-top:19.2pt;height:137.7pt;width:437.25pt;z-index:251661312;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OCrLMDZAAAACQEAAA8AAAAAAAAAAQAgAAAA&#10;IgAAAGRycy9kb3ducmV2LnhtbFBLAQIUABQAAAAIAIdO4kBG9W0gtQIAAOgHAAAOAAAAAAAAAAEA&#10;IAAAACgBAABkcnMvZTJvRG9jLnhtbFBLBQYAAAAABgAGAFkBAABPBgAAAAA=&#10;">
                <o:lock v:ext="edit" aspectratio="f"/>
                <v:rect id="_x0000_s1026" o:spid="_x0000_s1026" o:spt="1" style="position:absolute;left:1500;top:7300;height:2754;width:4275;"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_x0000_s1026" o:spid="_x0000_s1026" o:spt="1" style="position:absolute;left:5956;top:7300;height:2754;width:428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ascii="宋体" w:hAnsi="宋体" w:cs="宋体"/>
          <w:b/>
          <w:bCs/>
          <w:szCs w:val="21"/>
          <w:highlight w:val="none"/>
        </w:rPr>
      </w:pPr>
    </w:p>
    <w:p>
      <w:pPr>
        <w:spacing w:line="360" w:lineRule="auto"/>
        <w:rPr>
          <w:rFonts w:ascii="宋体" w:hAnsi="宋体" w:cs="宋体"/>
          <w:b/>
          <w:bCs/>
          <w:szCs w:val="21"/>
          <w:highlight w:val="none"/>
        </w:rPr>
      </w:pPr>
    </w:p>
    <w:p>
      <w:pPr>
        <w:spacing w:line="360" w:lineRule="auto"/>
        <w:rPr>
          <w:rFonts w:ascii="宋体" w:hAnsi="宋体" w:cs="宋体"/>
          <w:b/>
          <w:bCs/>
          <w:szCs w:val="21"/>
          <w:highlight w:val="none"/>
        </w:rPr>
      </w:pPr>
    </w:p>
    <w:p>
      <w:pPr>
        <w:spacing w:line="360" w:lineRule="auto"/>
        <w:rPr>
          <w:rFonts w:ascii="宋体" w:hAnsi="宋体" w:cs="宋体"/>
          <w:b/>
          <w:bCs/>
          <w:szCs w:val="21"/>
          <w:highlight w:val="none"/>
        </w:rPr>
      </w:pPr>
    </w:p>
    <w:p>
      <w:pPr>
        <w:spacing w:line="360" w:lineRule="auto"/>
        <w:rPr>
          <w:rFonts w:ascii="宋体" w:hAnsi="宋体" w:cs="宋体"/>
          <w:b/>
          <w:bCs/>
          <w:szCs w:val="21"/>
          <w:highlight w:val="none"/>
        </w:rPr>
      </w:pPr>
    </w:p>
    <w:p>
      <w:pPr>
        <w:spacing w:line="360" w:lineRule="auto"/>
        <w:rPr>
          <w:rFonts w:ascii="宋体" w:hAnsi="宋体" w:cs="宋体"/>
          <w:b/>
          <w:bCs/>
          <w:szCs w:val="21"/>
          <w:highlight w:val="none"/>
        </w:rPr>
      </w:pPr>
    </w:p>
    <w:p>
      <w:pPr>
        <w:spacing w:line="360" w:lineRule="auto"/>
        <w:rPr>
          <w:rFonts w:ascii="宋体" w:hAnsi="宋体" w:cs="宋体"/>
          <w:b/>
          <w:bCs/>
          <w:szCs w:val="21"/>
          <w:highlight w:val="none"/>
        </w:rPr>
      </w:pPr>
      <w:r>
        <w:rPr>
          <w:rFonts w:hint="eastAsia" w:ascii="宋体" w:hAnsi="宋体" w:cs="宋体"/>
          <w:b/>
          <w:bCs/>
          <w:szCs w:val="21"/>
          <w:highlight w:val="none"/>
        </w:rPr>
        <w:t xml:space="preserve">                         </w:t>
      </w:r>
    </w:p>
    <w:p>
      <w:pPr>
        <w:spacing w:line="360" w:lineRule="auto"/>
        <w:jc w:val="center"/>
        <w:rPr>
          <w:rFonts w:ascii="宋体" w:hAnsi="宋体" w:cs="宋体"/>
          <w:szCs w:val="21"/>
          <w:highlight w:val="none"/>
        </w:rPr>
      </w:pPr>
      <w:r>
        <w:rPr>
          <w:rFonts w:hint="eastAsia" w:ascii="宋体" w:hAnsi="宋体" w:cs="宋体"/>
          <w:szCs w:val="21"/>
          <w:highlight w:val="none"/>
        </w:rPr>
        <w:t xml:space="preserve">                   </w:t>
      </w:r>
    </w:p>
    <w:p>
      <w:pPr>
        <w:spacing w:line="360" w:lineRule="auto"/>
        <w:jc w:val="center"/>
        <w:rPr>
          <w:rFonts w:ascii="宋体" w:hAnsi="宋体" w:cs="宋体"/>
          <w:szCs w:val="21"/>
          <w:highlight w:val="none"/>
        </w:rPr>
      </w:pPr>
      <w:r>
        <w:rPr>
          <w:rFonts w:hint="eastAsia" w:ascii="宋体" w:hAnsi="宋体" w:cs="宋体"/>
          <w:szCs w:val="21"/>
          <w:highlight w:val="none"/>
        </w:rPr>
        <w:t xml:space="preserve">                     单位名称（盖公章）：</w:t>
      </w:r>
    </w:p>
    <w:p>
      <w:pPr>
        <w:spacing w:line="360" w:lineRule="auto"/>
        <w:jc w:val="right"/>
        <w:rPr>
          <w:rFonts w:ascii="宋体" w:hAnsi="宋体" w:cs="宋体"/>
          <w:szCs w:val="21"/>
          <w:highlight w:val="none"/>
        </w:rPr>
      </w:pPr>
      <w:r>
        <w:rPr>
          <w:rFonts w:hint="eastAsia" w:ascii="宋体" w:hAnsi="宋体" w:cs="宋体"/>
          <w:szCs w:val="21"/>
          <w:highlight w:val="none"/>
        </w:rPr>
        <w:t xml:space="preserve">                                          </w:t>
      </w:r>
    </w:p>
    <w:p>
      <w:pPr>
        <w:spacing w:line="360" w:lineRule="auto"/>
        <w:jc w:val="right"/>
        <w:rPr>
          <w:rFonts w:ascii="宋体" w:hAnsi="宋体" w:cs="宋体"/>
          <w:b/>
          <w:sz w:val="48"/>
          <w:szCs w:val="48"/>
          <w:highlight w:val="none"/>
        </w:rPr>
      </w:pPr>
      <w:r>
        <w:rPr>
          <w:rFonts w:hint="eastAsia" w:ascii="宋体" w:hAnsi="宋体" w:cs="宋体"/>
          <w:szCs w:val="21"/>
          <w:highlight w:val="none"/>
        </w:rPr>
        <w:t xml:space="preserve">                                       日期：     年     月   日</w:t>
      </w:r>
    </w:p>
    <w:p>
      <w:pPr>
        <w:spacing w:line="360" w:lineRule="auto"/>
        <w:jc w:val="right"/>
        <w:rPr>
          <w:rFonts w:ascii="Times New Roman" w:hAnsi="Times New Roman"/>
          <w:sz w:val="28"/>
          <w:szCs w:val="28"/>
          <w:highlight w:val="none"/>
        </w:rPr>
      </w:pPr>
    </w:p>
    <w:p>
      <w:pPr>
        <w:spacing w:line="360" w:lineRule="auto"/>
        <w:rPr>
          <w:rFonts w:ascii="Times New Roman" w:hAnsi="Times New Roman"/>
          <w:sz w:val="28"/>
          <w:szCs w:val="28"/>
          <w:highlight w:val="none"/>
        </w:rPr>
      </w:pPr>
    </w:p>
    <w:p>
      <w:pPr>
        <w:spacing w:line="360" w:lineRule="auto"/>
        <w:rPr>
          <w:rFonts w:ascii="Times New Roman" w:hAnsi="Times New Roman"/>
          <w:sz w:val="28"/>
          <w:szCs w:val="28"/>
          <w:highlight w:val="none"/>
        </w:rPr>
      </w:pPr>
    </w:p>
    <w:p>
      <w:pPr>
        <w:spacing w:line="360" w:lineRule="auto"/>
        <w:rPr>
          <w:rFonts w:ascii="Times New Roman" w:hAnsi="Times New Roman"/>
          <w:sz w:val="28"/>
          <w:szCs w:val="28"/>
          <w:highlight w:val="none"/>
        </w:rPr>
      </w:pPr>
    </w:p>
    <w:p>
      <w:pPr>
        <w:spacing w:line="360" w:lineRule="auto"/>
        <w:rPr>
          <w:rFonts w:ascii="Times New Roman" w:hAnsi="Times New Roman"/>
          <w:sz w:val="28"/>
          <w:szCs w:val="28"/>
          <w:highlight w:val="none"/>
        </w:rPr>
      </w:pPr>
    </w:p>
    <w:p>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四、法定代表人授权委托书</w:t>
      </w:r>
    </w:p>
    <w:p>
      <w:pPr>
        <w:rPr>
          <w:highlight w:val="none"/>
        </w:rPr>
      </w:pPr>
    </w:p>
    <w:p>
      <w:pPr>
        <w:spacing w:line="360" w:lineRule="auto"/>
        <w:jc w:val="center"/>
        <w:outlineLvl w:val="0"/>
        <w:rPr>
          <w:rFonts w:hint="eastAsia" w:ascii="宋体" w:hAnsi="宋体" w:cs="宋体"/>
          <w:b/>
          <w:sz w:val="32"/>
          <w:szCs w:val="32"/>
          <w:highlight w:val="none"/>
        </w:rPr>
      </w:pPr>
      <w:r>
        <w:rPr>
          <w:rFonts w:hint="eastAsia" w:ascii="宋体" w:hAnsi="宋体" w:cs="宋体"/>
          <w:b/>
          <w:sz w:val="32"/>
          <w:szCs w:val="32"/>
          <w:highlight w:val="none"/>
        </w:rPr>
        <w:t>法定代表人授权委托书</w:t>
      </w:r>
    </w:p>
    <w:p>
      <w:pPr>
        <w:pStyle w:val="2"/>
        <w:rPr>
          <w:highlight w:val="none"/>
        </w:rPr>
      </w:pP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本人</w:t>
      </w:r>
      <w:r>
        <w:rPr>
          <w:rFonts w:hint="eastAsia" w:ascii="宋体" w:hAnsi="宋体" w:cs="宋体"/>
          <w:szCs w:val="21"/>
          <w:highlight w:val="none"/>
          <w:u w:val="single"/>
        </w:rPr>
        <w:t xml:space="preserve">        </w:t>
      </w:r>
      <w:r>
        <w:rPr>
          <w:rFonts w:hint="eastAsia" w:ascii="宋体" w:hAnsi="宋体" w:cs="宋体"/>
          <w:szCs w:val="21"/>
          <w:highlight w:val="none"/>
        </w:rPr>
        <w:t>（姓名）是</w:t>
      </w:r>
      <w:r>
        <w:rPr>
          <w:rFonts w:hint="eastAsia" w:ascii="宋体" w:hAnsi="宋体" w:cs="宋体"/>
          <w:szCs w:val="21"/>
          <w:highlight w:val="none"/>
          <w:u w:val="single"/>
        </w:rPr>
        <w:t xml:space="preserve">         </w:t>
      </w:r>
      <w:r>
        <w:rPr>
          <w:rFonts w:hint="eastAsia" w:ascii="宋体" w:hAnsi="宋体" w:cs="宋体"/>
          <w:szCs w:val="21"/>
          <w:highlight w:val="none"/>
        </w:rPr>
        <w:t>（投标人名称）的法定代表人，现委托</w:t>
      </w:r>
      <w:r>
        <w:rPr>
          <w:rFonts w:hint="eastAsia" w:ascii="宋体" w:hAnsi="宋体" w:cs="宋体"/>
          <w:szCs w:val="21"/>
          <w:highlight w:val="none"/>
          <w:u w:val="single"/>
        </w:rPr>
        <w:t xml:space="preserve">         </w:t>
      </w:r>
      <w:r>
        <w:rPr>
          <w:rFonts w:hint="eastAsia" w:ascii="宋体" w:hAnsi="宋体" w:cs="宋体"/>
          <w:szCs w:val="21"/>
          <w:highlight w:val="none"/>
        </w:rPr>
        <w:t xml:space="preserve"> (姓名)为我方代理人。代理人根据授权，以我方名义签署、澄清、说明、补正、递交、撤回、修改</w:t>
      </w:r>
      <w:r>
        <w:rPr>
          <w:rFonts w:hint="eastAsia" w:ascii="宋体" w:hAnsi="宋体" w:cs="宋体"/>
          <w:szCs w:val="21"/>
          <w:highlight w:val="none"/>
          <w:u w:val="single"/>
        </w:rPr>
        <w:t xml:space="preserve">         </w:t>
      </w:r>
      <w:r>
        <w:rPr>
          <w:rFonts w:hint="eastAsia" w:ascii="宋体" w:hAnsi="宋体" w:cs="宋体"/>
          <w:szCs w:val="21"/>
          <w:highlight w:val="none"/>
        </w:rPr>
        <w:t>（项目名称）投标文件、签订合同和处理有关事宜，其法律后果由我方承担。</w:t>
      </w:r>
    </w:p>
    <w:p>
      <w:pPr>
        <w:spacing w:line="360" w:lineRule="auto"/>
        <w:rPr>
          <w:rFonts w:ascii="宋体" w:hAnsi="宋体" w:cs="宋体"/>
          <w:szCs w:val="21"/>
          <w:highlight w:val="none"/>
          <w:u w:val="single"/>
        </w:rPr>
      </w:pPr>
      <w:r>
        <w:rPr>
          <w:rFonts w:hint="eastAsia" w:ascii="宋体" w:hAnsi="宋体" w:cs="宋体"/>
          <w:szCs w:val="21"/>
          <w:highlight w:val="none"/>
        </w:rPr>
        <w:t xml:space="preserve">    委托期限：</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tabs>
          <w:tab w:val="left" w:pos="3780"/>
        </w:tabs>
        <w:spacing w:line="360" w:lineRule="auto"/>
        <w:ind w:firstLine="420" w:firstLineChars="200"/>
        <w:rPr>
          <w:rFonts w:ascii="宋体" w:hAnsi="宋体" w:cs="宋体"/>
          <w:szCs w:val="21"/>
          <w:highlight w:val="none"/>
        </w:rPr>
      </w:pPr>
      <w:r>
        <w:rPr>
          <w:rFonts w:hint="eastAsia" w:ascii="宋体" w:hAnsi="宋体" w:cs="宋体"/>
          <w:szCs w:val="21"/>
          <w:highlight w:val="none"/>
        </w:rPr>
        <w:t>代理人无转委托权。</w:t>
      </w:r>
    </w:p>
    <w:p>
      <w:pPr>
        <w:tabs>
          <w:tab w:val="left" w:pos="3780"/>
        </w:tabs>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w:t>
      </w:r>
    </w:p>
    <w:p>
      <w:pPr>
        <w:keepNext/>
        <w:keepLines/>
        <w:spacing w:before="340" w:after="330"/>
        <w:ind w:firstLine="420" w:firstLineChars="200"/>
        <w:outlineLvl w:val="0"/>
        <w:rPr>
          <w:rFonts w:ascii="宋体" w:hAnsi="宋体" w:cs="宋体"/>
          <w:kern w:val="44"/>
          <w:szCs w:val="21"/>
          <w:highlight w:val="none"/>
        </w:rPr>
      </w:pPr>
      <w:r>
        <w:rPr>
          <w:rFonts w:hint="eastAsia" w:ascii="宋体" w:hAnsi="宋体" w:cs="宋体"/>
          <w:kern w:val="44"/>
          <w:szCs w:val="21"/>
          <w:highlight w:val="none"/>
        </w:rPr>
        <w:t>投标人：</w:t>
      </w:r>
      <w:r>
        <w:rPr>
          <w:rFonts w:hint="eastAsia" w:ascii="宋体" w:hAnsi="宋体" w:cs="宋体"/>
          <w:kern w:val="44"/>
          <w:szCs w:val="21"/>
          <w:highlight w:val="none"/>
          <w:u w:val="single"/>
        </w:rPr>
        <w:t xml:space="preserve">                     </w:t>
      </w:r>
      <w:r>
        <w:rPr>
          <w:rFonts w:hint="eastAsia" w:ascii="宋体" w:hAnsi="宋体" w:cs="宋体"/>
          <w:kern w:val="44"/>
          <w:szCs w:val="21"/>
          <w:highlight w:val="none"/>
        </w:rPr>
        <w:t xml:space="preserve"> （盖单位章）</w:t>
      </w:r>
    </w:p>
    <w:p>
      <w:pPr>
        <w:keepNext/>
        <w:keepLines/>
        <w:spacing w:before="340" w:after="330"/>
        <w:ind w:firstLine="420" w:firstLineChars="200"/>
        <w:outlineLvl w:val="0"/>
        <w:rPr>
          <w:rFonts w:ascii="宋体" w:hAnsi="宋体" w:cs="宋体"/>
          <w:kern w:val="44"/>
          <w:szCs w:val="21"/>
          <w:highlight w:val="none"/>
        </w:rPr>
      </w:pPr>
      <w:r>
        <w:rPr>
          <w:rFonts w:hint="eastAsia" w:ascii="宋体" w:hAnsi="宋体" w:cs="宋体"/>
          <w:kern w:val="44"/>
          <w:szCs w:val="21"/>
          <w:highlight w:val="none"/>
        </w:rPr>
        <w:t>法定代表人：</w:t>
      </w:r>
      <w:r>
        <w:rPr>
          <w:rFonts w:hint="eastAsia" w:ascii="宋体" w:hAnsi="宋体" w:cs="宋体"/>
          <w:kern w:val="44"/>
          <w:szCs w:val="21"/>
          <w:highlight w:val="none"/>
          <w:u w:val="single"/>
        </w:rPr>
        <w:t xml:space="preserve">                     </w:t>
      </w:r>
      <w:r>
        <w:rPr>
          <w:rFonts w:hint="eastAsia" w:ascii="宋体" w:hAnsi="宋体" w:cs="宋体"/>
          <w:kern w:val="44"/>
          <w:szCs w:val="21"/>
          <w:highlight w:val="none"/>
        </w:rPr>
        <w:t xml:space="preserve"> （签字）</w:t>
      </w:r>
    </w:p>
    <w:p>
      <w:pPr>
        <w:keepNext/>
        <w:keepLines/>
        <w:spacing w:before="340" w:after="330"/>
        <w:ind w:firstLine="420" w:firstLineChars="200"/>
        <w:outlineLvl w:val="0"/>
        <w:rPr>
          <w:rFonts w:ascii="宋体" w:hAnsi="宋体" w:cs="宋体"/>
          <w:kern w:val="44"/>
          <w:szCs w:val="21"/>
          <w:highlight w:val="none"/>
        </w:rPr>
      </w:pPr>
      <w:r>
        <w:rPr>
          <w:rFonts w:hint="eastAsia" w:ascii="宋体" w:hAnsi="宋体" w:cs="宋体"/>
          <w:kern w:val="44"/>
          <w:szCs w:val="21"/>
          <w:highlight w:val="none"/>
        </w:rPr>
        <w:t>身份证号码：</w:t>
      </w:r>
      <w:r>
        <w:rPr>
          <w:rFonts w:hint="eastAsia" w:ascii="宋体" w:hAnsi="宋体" w:cs="宋体"/>
          <w:kern w:val="44"/>
          <w:szCs w:val="21"/>
          <w:highlight w:val="none"/>
          <w:u w:val="single"/>
        </w:rPr>
        <w:t xml:space="preserve">                     </w:t>
      </w:r>
      <w:r>
        <w:rPr>
          <w:rFonts w:hint="eastAsia" w:ascii="宋体" w:hAnsi="宋体" w:cs="宋体"/>
          <w:kern w:val="44"/>
          <w:szCs w:val="21"/>
          <w:highlight w:val="none"/>
        </w:rPr>
        <w:t xml:space="preserve"> </w:t>
      </w:r>
    </w:p>
    <w:p>
      <w:pPr>
        <w:keepNext/>
        <w:keepLines/>
        <w:spacing w:before="340" w:after="330"/>
        <w:ind w:firstLine="420" w:firstLineChars="200"/>
        <w:outlineLvl w:val="0"/>
        <w:rPr>
          <w:rFonts w:ascii="宋体" w:hAnsi="宋体" w:cs="宋体"/>
          <w:kern w:val="44"/>
          <w:szCs w:val="21"/>
          <w:highlight w:val="none"/>
        </w:rPr>
      </w:pPr>
      <w:r>
        <w:rPr>
          <w:rFonts w:hint="eastAsia" w:ascii="宋体" w:hAnsi="宋体" w:cs="宋体"/>
          <w:kern w:val="44"/>
          <w:szCs w:val="21"/>
          <w:highlight w:val="none"/>
        </w:rPr>
        <w:t>委托代理人：</w:t>
      </w:r>
      <w:r>
        <w:rPr>
          <w:rFonts w:hint="eastAsia" w:ascii="宋体" w:hAnsi="宋体" w:cs="宋体"/>
          <w:kern w:val="44"/>
          <w:szCs w:val="21"/>
          <w:highlight w:val="none"/>
          <w:u w:val="single"/>
        </w:rPr>
        <w:t xml:space="preserve">                     </w:t>
      </w:r>
      <w:r>
        <w:rPr>
          <w:rFonts w:hint="eastAsia" w:ascii="宋体" w:hAnsi="宋体" w:cs="宋体"/>
          <w:kern w:val="44"/>
          <w:szCs w:val="21"/>
          <w:highlight w:val="none"/>
        </w:rPr>
        <w:t xml:space="preserve"> （签字）</w:t>
      </w:r>
    </w:p>
    <w:p>
      <w:pPr>
        <w:keepNext/>
        <w:keepLines/>
        <w:spacing w:before="340" w:after="330"/>
        <w:ind w:firstLine="420" w:firstLineChars="200"/>
        <w:outlineLvl w:val="0"/>
        <w:rPr>
          <w:rFonts w:ascii="宋体" w:hAnsi="宋体" w:cs="宋体"/>
          <w:kern w:val="44"/>
          <w:szCs w:val="21"/>
          <w:highlight w:val="none"/>
        </w:rPr>
      </w:pPr>
      <w:r>
        <w:rPr>
          <w:rFonts w:hint="eastAsia" w:ascii="宋体" w:hAnsi="宋体" w:cs="宋体"/>
          <w:kern w:val="44"/>
          <w:szCs w:val="21"/>
          <w:highlight w:val="none"/>
        </w:rPr>
        <w:t>身份证号码：</w:t>
      </w:r>
      <w:r>
        <w:rPr>
          <w:rFonts w:hint="eastAsia" w:ascii="宋体" w:hAnsi="宋体" w:cs="宋体"/>
          <w:kern w:val="44"/>
          <w:szCs w:val="21"/>
          <w:highlight w:val="none"/>
          <w:u w:val="single"/>
        </w:rPr>
        <w:t xml:space="preserve">                     </w:t>
      </w:r>
      <w:r>
        <w:rPr>
          <w:rFonts w:hint="eastAsia" w:ascii="宋体" w:hAnsi="宋体" w:cs="宋体"/>
          <w:kern w:val="44"/>
          <w:szCs w:val="21"/>
          <w:highlight w:val="none"/>
        </w:rPr>
        <w:t xml:space="preserve"> 附身份证复印件</w:t>
      </w:r>
    </w:p>
    <w:p>
      <w:pPr>
        <w:spacing w:line="360" w:lineRule="auto"/>
        <w:rPr>
          <w:rFonts w:ascii="宋体" w:hAnsi="宋体" w:cs="宋体"/>
          <w:szCs w:val="21"/>
          <w:highlight w:val="none"/>
        </w:rPr>
      </w:pPr>
      <w:r>
        <w:rPr>
          <w:rFonts w:hint="eastAsia" w:ascii="宋体" w:hAnsi="宋体" w:cs="宋体"/>
          <w:szCs w:val="21"/>
          <w:highlight w:val="none"/>
        </w:rPr>
        <mc:AlternateContent>
          <mc:Choice Requires="wpg">
            <w:drawing>
              <wp:anchor distT="0" distB="0" distL="0" distR="0" simplePos="0" relativeHeight="251662336"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1073"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wpg:grpSpPr>
                      <wps:wsp>
                        <wps:cNvPr id="4" name="矩形 3"/>
                        <wps:cNvSpPr/>
                        <wps:spPr>
                          <a:xfrm>
                            <a:off x="1350" y="9286"/>
                            <a:ext cx="4260" cy="2759"/>
                          </a:xfrm>
                          <a:prstGeom prst="rect">
                            <a:avLst/>
                          </a:prstGeom>
                          <a:solidFill>
                            <a:srgbClr val="FFFFFF"/>
                          </a:solidFill>
                          <a:ln w="9525" cap="flat" cmpd="sng">
                            <a:solidFill>
                              <a:srgbClr val="000000"/>
                            </a:solidFill>
                            <a:prstDash val="solid"/>
                            <a:miter/>
                          </a:ln>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vert="horz" wrap="square" lIns="91440" tIns="45720" rIns="91440" bIns="45720" anchor="t" upright="1">
                          <a:noAutofit/>
                        </wps:bodyPr>
                      </wps:wsp>
                      <wps:wsp>
                        <wps:cNvPr id="5" name="矩形 4"/>
                        <wps:cNvSpPr/>
                        <wps:spPr>
                          <a:xfrm>
                            <a:off x="5754" y="9286"/>
                            <a:ext cx="4236" cy="2759"/>
                          </a:xfrm>
                          <a:prstGeom prst="rect">
                            <a:avLst/>
                          </a:prstGeom>
                          <a:solidFill>
                            <a:srgbClr val="FFFFFF"/>
                          </a:solidFill>
                          <a:ln w="9525" cap="flat" cmpd="sng">
                            <a:solidFill>
                              <a:srgbClr val="000000"/>
                            </a:solidFill>
                            <a:prstDash val="solid"/>
                            <a:miter/>
                          </a:ln>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vert="horz" wrap="square" lIns="91440" tIns="45720" rIns="91440" bIns="45720" anchor="t" upright="1">
                          <a:noAutofit/>
                        </wps:bodyPr>
                      </wps:wsp>
                    </wpg:wgp>
                  </a:graphicData>
                </a:graphic>
              </wp:anchor>
            </w:drawing>
          </mc:Choice>
          <mc:Fallback>
            <w:pict>
              <v:group id="组合 6" o:spid="_x0000_s1026" o:spt="203" style="position:absolute;left:0pt;margin-left:10.8pt;margin-top:9.9pt;height:137.95pt;width:432pt;z-index:251662336;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7l8cD2AAAAAkBAAAPAAAAAAAAAAEA&#10;IAAAACIAAABkcnMvZG93bnJldi54bWxQSwECFAAUAAAACACHTuJA6FG/qLoCAADoBwAADgAAAAAA&#10;AAABACAAAAAnAQAAZHJzL2Uyb0RvYy54bWxQSwUGAAAAAAYABgBZAQAAUwYAAAAA&#10;">
                <o:lock v:ext="edit" aspectratio="f"/>
                <v:rect id="矩形 3" o:spid="_x0000_s1026" o:spt="1" style="position:absolute;left:1350;top:9286;height:2759;width:4260;"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矩形 4" o:spid="_x0000_s1026" o:spt="1" style="position:absolute;left:5754;top:9286;height:2759;width:4236;"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jc w:val="center"/>
        <w:rPr>
          <w:rFonts w:ascii="宋体" w:hAnsi="宋体" w:cs="宋体"/>
          <w:szCs w:val="21"/>
          <w:highlight w:val="none"/>
          <w:u w:val="single"/>
        </w:rPr>
      </w:pPr>
    </w:p>
    <w:p>
      <w:pPr>
        <w:spacing w:line="360" w:lineRule="auto"/>
        <w:jc w:val="center"/>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rPr>
          <w:rFonts w:ascii="Times New Roman" w:hAnsi="Times New Roman"/>
          <w:sz w:val="28"/>
          <w:szCs w:val="28"/>
          <w:highlight w:val="none"/>
        </w:rPr>
      </w:pPr>
    </w:p>
    <w:p>
      <w:pPr>
        <w:rPr>
          <w:rFonts w:ascii="Times New Roman" w:hAnsi="Times New Roman"/>
          <w:sz w:val="28"/>
          <w:szCs w:val="28"/>
          <w:highlight w:val="none"/>
        </w:rPr>
      </w:pPr>
    </w:p>
    <w:p>
      <w:pPr>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五、活动物料清单及投标报价书</w:t>
      </w:r>
    </w:p>
    <w:p>
      <w:pPr>
        <w:pStyle w:val="2"/>
        <w:rPr>
          <w:highlight w:val="none"/>
        </w:rPr>
      </w:pPr>
    </w:p>
    <w:p>
      <w:pPr>
        <w:pStyle w:val="19"/>
        <w:adjustRightInd w:val="0"/>
        <w:snapToGrid w:val="0"/>
        <w:jc w:val="center"/>
        <w:rPr>
          <w:rFonts w:ascii="仿宋_GB2312" w:hAnsi="仿宋_GB2312" w:eastAsia="仿宋_GB2312" w:cs="仿宋_GB2312"/>
          <w:b/>
          <w:bCs/>
          <w:color w:val="000000"/>
          <w:sz w:val="44"/>
          <w:szCs w:val="44"/>
          <w:highlight w:val="none"/>
        </w:rPr>
      </w:pPr>
      <w:r>
        <w:rPr>
          <w:rFonts w:hint="eastAsia" w:ascii="仿宋_GB2312" w:hAnsi="仿宋_GB2312" w:eastAsia="仿宋_GB2312" w:cs="仿宋_GB2312"/>
          <w:b/>
          <w:bCs/>
          <w:color w:val="000000"/>
          <w:sz w:val="44"/>
          <w:szCs w:val="44"/>
          <w:highlight w:val="none"/>
        </w:rPr>
        <w:t>活动物料清单及投标报价书</w:t>
      </w:r>
    </w:p>
    <w:p>
      <w:pPr>
        <w:pStyle w:val="19"/>
        <w:adjustRightInd w:val="0"/>
        <w:snapToGrid w:val="0"/>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（本费用表随同投标文件一起密封递交）</w:t>
      </w:r>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3"/>
        <w:gridCol w:w="574"/>
        <w:gridCol w:w="527"/>
        <w:gridCol w:w="1053"/>
        <w:gridCol w:w="3601"/>
        <w:gridCol w:w="432"/>
        <w:gridCol w:w="616"/>
        <w:gridCol w:w="849"/>
        <w:gridCol w:w="849"/>
        <w:gridCol w:w="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2" w:hRule="atLeast"/>
          <w:jc w:val="center"/>
        </w:trPr>
        <w:tc>
          <w:tcPr>
            <w:tcW w:w="0" w:type="auto"/>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项目名称：2024年第十六届广州南沙妈祖文化旅游节系列活动执行项目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0" w:type="auto"/>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区域</w:t>
            </w:r>
          </w:p>
        </w:tc>
        <w:tc>
          <w:tcPr>
            <w:tcW w:w="0" w:type="auto"/>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项目内容</w:t>
            </w:r>
          </w:p>
        </w:tc>
        <w:tc>
          <w:tcPr>
            <w:tcW w:w="0" w:type="auto"/>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物料投入</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（物资数量、规格、场地分布）</w:t>
            </w:r>
          </w:p>
        </w:tc>
        <w:tc>
          <w:tcPr>
            <w:tcW w:w="0" w:type="auto"/>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0" w:type="auto"/>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0" w:type="auto"/>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0" w:type="auto"/>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金额（元）</w:t>
            </w:r>
          </w:p>
        </w:tc>
        <w:tc>
          <w:tcPr>
            <w:tcW w:w="0" w:type="auto"/>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新闻</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发布会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搭建物料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主背景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规格：8m(W)×3m(H)，桁架组装搭建，户外高精度黑底灯布喷绘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全频音箱及配件设备2个、功放设备、4个手持麦及麦架配上专业音控师1名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签到背景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规格：5m(W)×3m(H)，U60，桁架组装搭建，户外高精度黑底灯布喷绘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签到物料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签到台牌，签到本及笔等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规格：1.5m(L)×0.4m(W)，新黄色桌布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嘉宾椅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海绵椅、白套蓝带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灰色地毯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规格：20m(L)×10m(W)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红色帐篷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规格：3m(L)×3m(W)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红折叠椅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休息区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指引牌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规格：1.4m(W)×2.4m(H)，桁架组装搭建，户外高精度黑底灯布喷绘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迎宾礼仪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专业礼仪队（身高1.7米，含服装）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运输费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物料运输、布场、撤场及清理工作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5"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4月30日</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开幕式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搭建物料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舞台搭建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专业舞台板搭建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舞台第一层，规格：34.16m(L)×8.54m(W)×1.2m(H)；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舞台第二层，规格：34.16m(L)×3.66m(W)×0.8m(H)；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舞台台阶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舞台前面左右各1个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规格：7.32m(L)×0.9m(W)×0.6m(H)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舞台两侧各1个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规格：2.4m(L)×0.9m(W)×0.6m(H)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舞台前档板立体字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主题文字（立体发光字），20个字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规格：0.9m(W)×0.9m(H)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7"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沿长段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舞台沿长段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一层舞台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规格：5m(W)×10m(L)×1.2m(H)；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二层舞台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规格：5m(W)×1.3m(L)×0.8m(H)；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三层楼梯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规格：5m(W)×3.7m(L)×0.8m(H)；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沿长段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梯级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规格：5m(L)×0.9m(W)×1.2m(H)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沿长段护栏金柱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金柱礼宾带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舞台区域地毯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规格：宽3m，红色阻燃地毯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红地毯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舞蹈区域布置，包括两段楼梯级（含木条安装固定）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舞台造型搭建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规格：35m(L)×6m(H)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材料：舞台两侧异型装饰板由钢结构焊接，面封12厘夹板、高精喷绘处理制成。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大幡旗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高5米金柱+幡旗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嘉宾区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大帐篷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铝合金帐篷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规格：28m(L)×8m(W)×4m(H)，铝架帐篷+红色帆布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规格：30m(L)×10m(W)，灰色加厚地毯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祭祀区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帐篷搭建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规格：8m(L)×6m(W)×6m(H)，铝架帐篷+红色帆布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规格：10m(L)×8m(W)，红色加厚地毯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祭祀区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帐篷搭建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规格：12m(L)×12m(W)×6m(H)，铝架帐篷+红色帆布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规格：14m(L)×14m(W)，红色加厚地毯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嘉宾椅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酒店用椅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规格：1.5m(L)×1m(H)，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爆竹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开幕式当天使用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摄影台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规格：3.66m(L)×3.66m(W)×1m(H)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背景板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规格：5m(L)×3m(H)，桁架组装搭建，户外高精度黑底灯布喷绘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长台2张，折叠椅子4张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签到用品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签到本、笔、台牌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休息区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规格：3m(L)×3m(W)，红色帐篷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酒店用椅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演艺休息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化妆区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规格：3m(L)×3m(W)，红色帐篷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桌子，含红色台布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椅子，红色折叠椅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碑林揭幕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妈祖文化碑林揭幕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开幕式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设备物料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专业演艺音响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线阵大功率音响（使用时间：4月30日-5月5日）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专业灯光设备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灯光设备布置（使用时间：4月30日-5月5日）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3"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规格：7m(W)×4m(H)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材料：采用户外P3 LED屏组装搭建（使用时间：4月30日-5月5日）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启动仪式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长10米干冰升字启动台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皇家礼炮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连环发金纸礼炮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开幕式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氛围布置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平安米摆件造型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规格：4m(L)×4m(W)×3m(H)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材料：钢结构焊接、封12厘夹板、表面高精喷绘。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妈祖面摆件造型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规格：4m(L)×4m(W)×3m(H)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材料：钢结构焊接、封12厘夹板、表面高精喷绘。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简介牌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规格：3.6m×2.6m，桁架组装搭建，户外高精度黑底灯布喷绘。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说明：园区售票处2块、邮轮母港1块、游艇会码头1块）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3"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指引牌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规格：1.2(W)m×2.4m(H)，桁架组装搭建，户外高精度黑底灯布喷绘。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说明：道路指引牌10块、停车牌5块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内场区域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指引牌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规格：1m(W)×2m(H)，桁架组装搭建，户外高精度黑底灯布喷绘。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说明：嘉宾区、观众区、洗手间、主会场等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三角幡旗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规格：1.6m(L)×0.75m(W)，彩色丝印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服务部分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大型传统妈祖祭祀大典表演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祭祀大典表演团队（包含演员、节目编排、服装、道具、车辆等）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祭祀大典表演团队（饭餐及住宿）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开幕式演出节目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包含服装、演员、节目编排等（如安排多个演出节目，请在备注中标明演出节目具体金额）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妈祖碑林揭幕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包含揭幕仪式现场布置等等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第八届南沙妈祖文化研讨会暨水文化大讲堂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现场布置（指示牌、台牌、会议资料等）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研讨会文化专家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邀请媒体记者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迎宾礼仪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专业礼仪队（身高1.7米，含服装）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印刷物料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嘉宾证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工作证100个、媒体证50个、演出证100个、嘉宾证200个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停车证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嘉宾停车证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邀请函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封套：157g铜版纸，内页：250g铜版纸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礼品袋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规格：27cm×32cm，厚度10cm，高级纸质礼品袋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活动指南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规格：21cm×42cm，双铜纸四色印刷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伴手礼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文创产品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5月1日</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正诞</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妈祖回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娘家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民俗文化演出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包含服装、演员、节目编排等（如安排多个演出节目，请在备注中标明演出节目具体金额）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活动物料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根据活动设计安排物料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诵拜礼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工作人员及诵拜礼物料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妈祖斋宴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南沙妈祖斋宴100席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南沙妈祖海巡海祭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包括场地布置、海巡海祭物料、交通、人员安排等费用。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妈祖文化 旅游节系列活动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5月1日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AR元宇宙体验大赛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包括软硬件设备、奖品等。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5月2日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湾区宫庙巡游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包括演出人员、服饰布置、节目演出、移动车辆等费用。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醒狮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迎、送胜母宫团队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欢迎牌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规格：1.2m(W)×2.4m(H)，桁架组装搭建，户外高精度黑底灯布喷绘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帐篷搭建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就餐帐篷，规格：16m(L)×8m(W)，帐篷+红色帆布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5月3日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妈祖会亲文化交流活动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包括演出人员、服饰布置、节目演出、移动车辆、巡游用餐等费用。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4月30日-5月1日</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夜游南沙天后宫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妈祖颂舞剧（包括演出人员、服饰布置、节目演出、移动车辆等费用。）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宋韵水上婚礼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学会楼光影秀首秀（天后湖学会楼）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4月30日-5月5日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文艺展演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文艺展演4月30日-5月5日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展演主持人（4月30日-5月5日）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5月1日-5月5日晚上表演节目（包括演出人员、服饰布置、节目演出、移动车辆等费用。）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8"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4月30日-5月5日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天后墟集市、展会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包含集市水电升级、现场维护、摊位布置等费用。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4月30日-5月7日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妈祖文化盆景艺术展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背景搭建，规格：夹板组装搭建，户外高精度墙布喷绘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6"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盆景展览费、盆景展架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6"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妈祖文化 旅游节视觉部分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现场全程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录像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活动进行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录像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开幕式2台，其余每天1台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现场全程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摄影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活动进行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摄影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开幕式2台，其余每天1台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5"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无人机航拍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无人机航拍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开幕式、正诞2天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剪辑部分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后期剪辑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后期剪辑30秒、1分钟视频工作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“云”直播看巡游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包含直播团队、设备使用以及网络通信等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妈祖文化 旅游节服务部分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广播电视台宣传合作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广播电视台宣传战略合作（包含开幕式当天直播工作）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主持人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包含开幕式当天主持人两位（男/女主持）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活动现场直播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现场网络升级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媒体宣传矩阵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打造媒体宣传矩阵，注重抖音宣传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邀请媒体工作（包括新闻发布会、开幕式、研讨会）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执行费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项目跟进、物料投入工作，含宣传册、宣传牌、宣传物料视觉设计等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运输费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物料运输、布场、撤场及清理工作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舞台区域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灭火器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使用时间：4月30日-5月5日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r>
    </w:tbl>
    <w:p>
      <w:pPr>
        <w:bidi w:val="0"/>
        <w:rPr>
          <w:rFonts w:hint="eastAsia"/>
          <w:highlight w:val="none"/>
        </w:rPr>
      </w:pPr>
    </w:p>
    <w:p>
      <w:pPr>
        <w:pStyle w:val="19"/>
        <w:adjustRightInd w:val="0"/>
        <w:snapToGrid w:val="0"/>
        <w:jc w:val="center"/>
        <w:rPr>
          <w:rFonts w:hint="eastAsia" w:ascii="仿宋_GB2312" w:hAnsi="仿宋_GB2312" w:eastAsia="仿宋_GB2312" w:cs="仿宋_GB2312"/>
          <w:color w:val="000000"/>
          <w:sz w:val="32"/>
          <w:szCs w:val="32"/>
          <w:highlight w:val="none"/>
        </w:rPr>
      </w:pPr>
    </w:p>
    <w:p>
      <w:pPr>
        <w:pStyle w:val="19"/>
        <w:adjustRightInd w:val="0"/>
        <w:snapToGrid w:val="0"/>
        <w:jc w:val="center"/>
        <w:rPr>
          <w:rFonts w:hint="eastAsia" w:ascii="仿宋_GB2312" w:hAnsi="仿宋_GB2312" w:eastAsia="仿宋_GB2312" w:cs="仿宋_GB2312"/>
          <w:color w:val="000000"/>
          <w:sz w:val="32"/>
          <w:szCs w:val="32"/>
          <w:highlight w:val="none"/>
        </w:rPr>
      </w:pPr>
    </w:p>
    <w:p>
      <w:pPr>
        <w:widowControl/>
        <w:shd w:val="clear" w:color="auto" w:fill="FFFFFF"/>
        <w:spacing w:line="408" w:lineRule="atLeast"/>
        <w:rPr>
          <w:highlight w:val="none"/>
        </w:rPr>
      </w:pPr>
    </w:p>
    <w:p>
      <w:pPr>
        <w:widowControl/>
        <w:shd w:val="clear" w:color="auto" w:fill="FFFFFF"/>
        <w:spacing w:line="360" w:lineRule="auto"/>
        <w:rPr>
          <w:highlight w:val="none"/>
        </w:rPr>
      </w:pPr>
      <w:r>
        <w:rPr>
          <w:highlight w:val="none"/>
        </w:rPr>
        <w:t>投标人：</w:t>
      </w:r>
      <w:r>
        <w:rPr>
          <w:rFonts w:hint="eastAsia"/>
          <w:highlight w:val="none"/>
          <w:u w:val="single"/>
        </w:rPr>
        <w:t xml:space="preserve">                                 </w:t>
      </w:r>
      <w:r>
        <w:rPr>
          <w:highlight w:val="none"/>
        </w:rPr>
        <w:t xml:space="preserve">     </w:t>
      </w:r>
    </w:p>
    <w:p>
      <w:pPr>
        <w:widowControl/>
        <w:shd w:val="clear" w:color="auto" w:fill="FFFFFF"/>
        <w:spacing w:line="360" w:lineRule="auto"/>
        <w:rPr>
          <w:highlight w:val="none"/>
        </w:rPr>
      </w:pPr>
      <w:r>
        <w:rPr>
          <w:highlight w:val="none"/>
        </w:rPr>
        <w:t>我方投标报价：</w:t>
      </w:r>
      <w:r>
        <w:rPr>
          <w:rFonts w:hint="eastAsia"/>
          <w:highlight w:val="none"/>
          <w:u w:val="single"/>
        </w:rPr>
        <w:t xml:space="preserve">                      </w:t>
      </w:r>
      <w:r>
        <w:rPr>
          <w:rFonts w:hint="eastAsia"/>
          <w:highlight w:val="none"/>
        </w:rPr>
        <w:t>万元。</w:t>
      </w:r>
      <w:r>
        <w:rPr>
          <w:highlight w:val="none"/>
        </w:rPr>
        <w:t xml:space="preserve">        </w:t>
      </w:r>
    </w:p>
    <w:p>
      <w:pPr>
        <w:pStyle w:val="6"/>
        <w:spacing w:line="360" w:lineRule="auto"/>
        <w:rPr>
          <w:rFonts w:hint="eastAsia" w:ascii="宋体" w:hAnsi="宋体" w:eastAsia="宋体" w:cs="宋体"/>
          <w:highlight w:val="none"/>
        </w:rPr>
      </w:pPr>
      <w:r>
        <w:rPr>
          <w:rFonts w:hint="eastAsia" w:ascii="宋体" w:hAnsi="宋体" w:eastAsia="宋体" w:cs="宋体"/>
          <w:szCs w:val="20"/>
          <w:highlight w:val="none"/>
          <w:lang w:eastAsia="zh-CN"/>
        </w:rPr>
        <w:t>　　</w:t>
      </w:r>
      <w:r>
        <w:rPr>
          <w:rFonts w:hint="eastAsia" w:ascii="宋体" w:hAnsi="宋体" w:eastAsia="宋体" w:cs="宋体"/>
          <w:szCs w:val="20"/>
          <w:highlight w:val="none"/>
        </w:rPr>
        <w:t>注：承办费用总投入（预算）不得少于</w:t>
      </w:r>
      <w:r>
        <w:rPr>
          <w:rFonts w:hint="eastAsia" w:ascii="宋体" w:hAnsi="宋体" w:eastAsia="宋体" w:cs="宋体"/>
          <w:szCs w:val="20"/>
          <w:highlight w:val="none"/>
          <w:lang w:val="en-US" w:eastAsia="zh-CN"/>
        </w:rPr>
        <w:t>30</w:t>
      </w:r>
      <w:r>
        <w:rPr>
          <w:rFonts w:hint="eastAsia" w:ascii="宋体" w:hAnsi="宋体" w:eastAsia="宋体" w:cs="宋体"/>
          <w:szCs w:val="20"/>
          <w:highlight w:val="none"/>
        </w:rPr>
        <w:t>0万元，以保证活动的档次与效果；招标方给予活动承办总承包费用最高限价</w:t>
      </w:r>
      <w:r>
        <w:rPr>
          <w:rFonts w:hint="eastAsia" w:ascii="宋体" w:hAnsi="宋体" w:eastAsia="宋体" w:cs="宋体"/>
          <w:szCs w:val="20"/>
          <w:highlight w:val="none"/>
          <w:lang w:val="en-US" w:eastAsia="zh-CN"/>
        </w:rPr>
        <w:t>215</w:t>
      </w:r>
      <w:r>
        <w:rPr>
          <w:rFonts w:hint="eastAsia" w:ascii="宋体" w:hAnsi="宋体" w:eastAsia="宋体" w:cs="宋体"/>
          <w:szCs w:val="20"/>
          <w:highlight w:val="none"/>
        </w:rPr>
        <w:t>万元（含税）以投标人的中标价为准。差额部分由中标人通过招商工作,取得招商收益弥补，不足以弥补部分由中标人承担。</w:t>
      </w:r>
    </w:p>
    <w:p>
      <w:pPr>
        <w:pStyle w:val="6"/>
        <w:rPr>
          <w:rFonts w:ascii="Times New Roman" w:hAnsi="Times New Roman" w:cs="Times New Roman"/>
          <w:highlight w:val="none"/>
        </w:rPr>
      </w:pPr>
      <w:r>
        <w:rPr>
          <w:rFonts w:ascii="Times New Roman" w:hAnsi="Times New Roman" w:cs="Times New Roman"/>
          <w:highlight w:val="none"/>
        </w:rPr>
        <w:t xml:space="preserve">投标单位：     （盖章）                      </w:t>
      </w:r>
      <w:r>
        <w:rPr>
          <w:rFonts w:hint="eastAsia" w:ascii="Times New Roman" w:hAnsi="Times New Roman" w:cs="Times New Roman"/>
          <w:highlight w:val="none"/>
          <w:lang w:eastAsia="zh-CN"/>
        </w:rPr>
        <w:t>　</w:t>
      </w:r>
      <w:r>
        <w:rPr>
          <w:rFonts w:ascii="Times New Roman" w:hAnsi="Times New Roman" w:cs="Times New Roman"/>
          <w:highlight w:val="none"/>
        </w:rPr>
        <w:t>法人代表或授权代表：         （签名）</w:t>
      </w:r>
    </w:p>
    <w:p>
      <w:pPr>
        <w:widowControl/>
        <w:shd w:val="clear" w:color="auto" w:fill="FFFFFF"/>
        <w:adjustRightInd w:val="0"/>
        <w:snapToGrid w:val="0"/>
        <w:spacing w:line="528" w:lineRule="auto"/>
        <w:ind w:firstLine="5880" w:firstLineChars="2800"/>
        <w:jc w:val="left"/>
        <w:rPr>
          <w:rFonts w:ascii="Times New Roman" w:hAnsi="Times New Roman" w:cs="Times New Roman"/>
          <w:highlight w:val="none"/>
        </w:rPr>
      </w:pPr>
    </w:p>
    <w:p>
      <w:pPr>
        <w:widowControl/>
        <w:shd w:val="clear" w:color="auto" w:fill="FFFFFF"/>
        <w:adjustRightInd w:val="0"/>
        <w:snapToGrid w:val="0"/>
        <w:spacing w:line="528" w:lineRule="auto"/>
        <w:ind w:firstLine="5670" w:firstLineChars="2700"/>
        <w:jc w:val="left"/>
        <w:rPr>
          <w:rFonts w:ascii="仿宋_GB2312" w:hAnsi="Microsoft YaHei UI" w:eastAsia="仿宋_GB2312" w:cs="宋体"/>
          <w:bCs/>
          <w:spacing w:val="8"/>
          <w:kern w:val="0"/>
          <w:sz w:val="32"/>
          <w:szCs w:val="32"/>
          <w:highlight w:val="none"/>
        </w:rPr>
      </w:pPr>
      <w:r>
        <w:rPr>
          <w:rFonts w:hint="eastAsia" w:ascii="Times New Roman" w:hAnsi="Times New Roman" w:cs="Times New Roman"/>
          <w:highlight w:val="none"/>
          <w:lang w:eastAsia="zh-CN"/>
        </w:rPr>
        <w:t>　　</w:t>
      </w:r>
      <w:r>
        <w:rPr>
          <w:rFonts w:ascii="Times New Roman" w:hAnsi="Times New Roman" w:cs="Times New Roman"/>
          <w:highlight w:val="none"/>
        </w:rPr>
        <w:t>日期：</w:t>
      </w:r>
      <w:r>
        <w:rPr>
          <w:rFonts w:hint="eastAsia" w:ascii="Times New Roman" w:hAnsi="Times New Roman" w:cs="Times New Roman"/>
          <w:highlight w:val="none"/>
        </w:rPr>
        <w:t xml:space="preserve">      </w:t>
      </w:r>
      <w:r>
        <w:rPr>
          <w:rFonts w:ascii="Times New Roman" w:hAnsi="Times New Roman" w:cs="Times New Roman"/>
          <w:highlight w:val="none"/>
        </w:rPr>
        <w:t>年</w:t>
      </w:r>
      <w:r>
        <w:rPr>
          <w:rFonts w:hint="eastAsia" w:ascii="Times New Roman" w:hAnsi="Times New Roman" w:cs="Times New Roman"/>
          <w:highlight w:val="none"/>
        </w:rPr>
        <w:t xml:space="preserve">    </w:t>
      </w:r>
      <w:r>
        <w:rPr>
          <w:rFonts w:ascii="Times New Roman" w:hAnsi="Times New Roman" w:cs="Times New Roman"/>
          <w:highlight w:val="none"/>
        </w:rPr>
        <w:t>月</w:t>
      </w:r>
      <w:r>
        <w:rPr>
          <w:rFonts w:hint="eastAsia" w:ascii="Times New Roman" w:hAnsi="Times New Roman" w:cs="Times New Roman"/>
          <w:highlight w:val="none"/>
        </w:rPr>
        <w:t xml:space="preserve">   </w:t>
      </w:r>
      <w:r>
        <w:rPr>
          <w:rFonts w:ascii="Times New Roman" w:hAnsi="Times New Roman" w:cs="Times New Roman"/>
          <w:highlight w:val="none"/>
        </w:rPr>
        <w:t>日</w:t>
      </w:r>
    </w:p>
    <w:p>
      <w:pPr>
        <w:spacing w:line="440" w:lineRule="exact"/>
        <w:rPr>
          <w:rFonts w:ascii="宋体" w:hAnsi="宋体" w:cs="宋体"/>
          <w:sz w:val="24"/>
          <w:highlight w:val="none"/>
        </w:rPr>
      </w:pPr>
      <w:r>
        <w:rPr>
          <w:rFonts w:hint="eastAsia" w:ascii="宋体" w:hAnsi="宋体" w:cs="宋体"/>
          <w:sz w:val="24"/>
          <w:highlight w:val="none"/>
        </w:rPr>
        <w:t>注：本项目结合自身实力和市场因素进行报价。</w:t>
      </w:r>
    </w:p>
    <w:p>
      <w:pPr>
        <w:spacing w:line="360" w:lineRule="auto"/>
        <w:jc w:val="left"/>
        <w:rPr>
          <w:rFonts w:ascii="宋体" w:hAnsi="宋体" w:cs="宋体"/>
          <w:b/>
          <w:sz w:val="24"/>
          <w:highlight w:val="none"/>
        </w:rPr>
      </w:pPr>
    </w:p>
    <w:p>
      <w:pPr>
        <w:spacing w:line="360" w:lineRule="auto"/>
        <w:ind w:firstLine="2880" w:firstLineChars="1200"/>
        <w:jc w:val="left"/>
        <w:rPr>
          <w:rFonts w:ascii="宋体" w:hAnsi="宋体" w:cs="宋体"/>
          <w:bCs/>
          <w:sz w:val="24"/>
          <w:highlight w:val="none"/>
        </w:rPr>
      </w:pPr>
      <w:r>
        <w:rPr>
          <w:rFonts w:hint="eastAsia" w:ascii="宋体" w:hAnsi="宋体" w:cs="宋体"/>
          <w:bCs/>
          <w:sz w:val="24"/>
          <w:highlight w:val="none"/>
        </w:rPr>
        <w:t xml:space="preserve">报价单位（公章）：                                        </w:t>
      </w:r>
    </w:p>
    <w:p>
      <w:pPr>
        <w:spacing w:line="360" w:lineRule="auto"/>
        <w:ind w:firstLine="2880" w:firstLineChars="1200"/>
        <w:jc w:val="left"/>
        <w:rPr>
          <w:rFonts w:hint="eastAsia" w:ascii="宋体" w:hAnsi="宋体" w:cs="宋体"/>
          <w:bCs/>
          <w:sz w:val="24"/>
          <w:highlight w:val="none"/>
        </w:rPr>
      </w:pPr>
      <w:r>
        <w:rPr>
          <w:rFonts w:hint="eastAsia" w:ascii="宋体" w:hAnsi="宋体" w:cs="宋体"/>
          <w:bCs/>
          <w:sz w:val="24"/>
          <w:highlight w:val="none"/>
        </w:rPr>
        <w:t>日期：</w:t>
      </w:r>
    </w:p>
    <w:p>
      <w:pPr>
        <w:pStyle w:val="3"/>
        <w:rPr>
          <w:rFonts w:hint="eastAsia" w:ascii="宋体" w:hAnsi="宋体" w:cs="宋体"/>
          <w:bCs/>
          <w:sz w:val="24"/>
          <w:highlight w:val="none"/>
        </w:rPr>
      </w:pPr>
    </w:p>
    <w:p>
      <w:pPr>
        <w:rPr>
          <w:rFonts w:hint="eastAsia" w:ascii="宋体" w:hAnsi="宋体" w:cs="宋体"/>
          <w:bCs/>
          <w:sz w:val="24"/>
          <w:highlight w:val="none"/>
        </w:rPr>
      </w:pPr>
    </w:p>
    <w:p>
      <w:pPr>
        <w:pStyle w:val="6"/>
        <w:rPr>
          <w:rFonts w:hint="eastAsia" w:ascii="宋体" w:hAnsi="宋体" w:cs="宋体"/>
          <w:bCs/>
          <w:sz w:val="24"/>
          <w:highlight w:val="none"/>
        </w:rPr>
      </w:pPr>
    </w:p>
    <w:p>
      <w:pPr>
        <w:rPr>
          <w:rFonts w:hint="eastAsia" w:ascii="宋体" w:hAnsi="宋体" w:cs="宋体"/>
          <w:bCs/>
          <w:sz w:val="24"/>
          <w:highlight w:val="none"/>
        </w:rPr>
      </w:pPr>
    </w:p>
    <w:p>
      <w:pPr>
        <w:rPr>
          <w:rFonts w:hint="eastAsia"/>
        </w:rPr>
      </w:pPr>
      <w:r>
        <w:rPr>
          <w:rFonts w:hint="eastAsia"/>
        </w:rPr>
        <w:br w:type="page"/>
      </w:r>
    </w:p>
    <w:p>
      <w:pPr>
        <w:rPr>
          <w:rFonts w:hint="eastAsia"/>
        </w:rPr>
      </w:pPr>
    </w:p>
    <w:p>
      <w:pPr>
        <w:spacing w:line="50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六、资格证明文件（营业执照、资质证书等，投标人自备）</w:t>
      </w: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10" w:leftChars="-5" w:right="-147" w:rightChars="-70" w:firstLine="13" w:firstLineChars="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七、业绩文件</w:t>
      </w:r>
    </w:p>
    <w:p>
      <w:pPr>
        <w:pStyle w:val="2"/>
        <w:rPr>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近</w:t>
      </w:r>
      <w:r>
        <w:rPr>
          <w:rFonts w:ascii="方正小标宋简体" w:hAnsi="方正小标宋简体" w:eastAsia="方正小标宋简体" w:cs="方正小标宋简体"/>
          <w:sz w:val="36"/>
          <w:szCs w:val="36"/>
          <w:highlight w:val="none"/>
        </w:rPr>
        <w:t>3</w:t>
      </w:r>
      <w:r>
        <w:rPr>
          <w:rFonts w:hint="eastAsia" w:ascii="方正小标宋简体" w:hAnsi="方正小标宋简体" w:eastAsia="方正小标宋简体" w:cs="方正小标宋简体"/>
          <w:sz w:val="36"/>
          <w:szCs w:val="36"/>
          <w:highlight w:val="none"/>
        </w:rPr>
        <w:t>年大型群众性活动项目业绩表</w:t>
      </w:r>
    </w:p>
    <w:tbl>
      <w:tblPr>
        <w:tblStyle w:val="14"/>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1"/>
        <w:gridCol w:w="1260"/>
        <w:gridCol w:w="1832"/>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7"/>
              <w:adjustRightInd w:val="0"/>
              <w:snapToGrid w:val="0"/>
              <w:spacing w:line="300" w:lineRule="auto"/>
              <w:ind w:firstLine="0" w:firstLineChars="0"/>
              <w:jc w:val="center"/>
              <w:rPr>
                <w:rFonts w:ascii="仿宋_GB2312" w:hAnsi="仿宋_GB2312" w:eastAsia="仿宋_GB2312" w:cs="仿宋_GB2312"/>
                <w:highlight w:val="none"/>
              </w:rPr>
            </w:pPr>
            <w:r>
              <w:rPr>
                <w:rFonts w:hint="eastAsia" w:ascii="仿宋_GB2312" w:hAnsi="仿宋_GB2312" w:eastAsia="仿宋_GB2312" w:cs="仿宋_GB2312"/>
                <w:highlight w:val="none"/>
              </w:rPr>
              <w:t>序号</w:t>
            </w:r>
          </w:p>
        </w:tc>
        <w:tc>
          <w:tcPr>
            <w:tcW w:w="1421" w:type="dxa"/>
            <w:vAlign w:val="center"/>
          </w:tcPr>
          <w:p>
            <w:pPr>
              <w:pStyle w:val="7"/>
              <w:adjustRightInd w:val="0"/>
              <w:snapToGrid w:val="0"/>
              <w:spacing w:line="300" w:lineRule="auto"/>
              <w:ind w:firstLine="0" w:firstLineChars="0"/>
              <w:jc w:val="center"/>
              <w:rPr>
                <w:rFonts w:ascii="仿宋_GB2312" w:hAnsi="仿宋_GB2312" w:eastAsia="仿宋_GB2312" w:cs="仿宋_GB2312"/>
                <w:highlight w:val="none"/>
              </w:rPr>
            </w:pPr>
            <w:r>
              <w:rPr>
                <w:rFonts w:hint="eastAsia" w:ascii="仿宋_GB2312" w:hAnsi="仿宋_GB2312" w:eastAsia="仿宋_GB2312" w:cs="仿宋_GB2312"/>
                <w:highlight w:val="none"/>
              </w:rPr>
              <w:t>项目名称</w:t>
            </w:r>
          </w:p>
        </w:tc>
        <w:tc>
          <w:tcPr>
            <w:tcW w:w="1260" w:type="dxa"/>
            <w:vAlign w:val="center"/>
          </w:tcPr>
          <w:p>
            <w:pPr>
              <w:pStyle w:val="7"/>
              <w:adjustRightInd w:val="0"/>
              <w:snapToGrid w:val="0"/>
              <w:spacing w:line="300" w:lineRule="auto"/>
              <w:ind w:firstLine="0" w:firstLineChars="0"/>
              <w:jc w:val="center"/>
              <w:rPr>
                <w:rFonts w:ascii="仿宋_GB2312" w:hAnsi="仿宋_GB2312" w:eastAsia="仿宋_GB2312" w:cs="仿宋_GB2312"/>
                <w:highlight w:val="none"/>
              </w:rPr>
            </w:pPr>
            <w:r>
              <w:rPr>
                <w:rFonts w:hint="eastAsia" w:ascii="仿宋_GB2312" w:hAnsi="仿宋_GB2312" w:eastAsia="仿宋_GB2312" w:cs="仿宋_GB2312"/>
                <w:highlight w:val="none"/>
              </w:rPr>
              <w:t>项目介绍</w:t>
            </w:r>
          </w:p>
        </w:tc>
        <w:tc>
          <w:tcPr>
            <w:tcW w:w="1832" w:type="dxa"/>
            <w:vAlign w:val="center"/>
          </w:tcPr>
          <w:p>
            <w:pPr>
              <w:pStyle w:val="7"/>
              <w:adjustRightInd w:val="0"/>
              <w:snapToGrid w:val="0"/>
              <w:spacing w:line="300" w:lineRule="auto"/>
              <w:ind w:firstLine="0" w:firstLineChars="0"/>
              <w:jc w:val="center"/>
              <w:rPr>
                <w:rFonts w:ascii="仿宋_GB2312" w:hAnsi="仿宋_GB2312" w:eastAsia="仿宋_GB2312" w:cs="仿宋_GB2312"/>
                <w:highlight w:val="none"/>
              </w:rPr>
            </w:pPr>
            <w:r>
              <w:rPr>
                <w:rFonts w:hint="eastAsia" w:ascii="仿宋_GB2312" w:hAnsi="仿宋_GB2312" w:eastAsia="仿宋_GB2312" w:cs="仿宋_GB2312"/>
                <w:highlight w:val="none"/>
              </w:rPr>
              <w:t>合同签订时间</w:t>
            </w:r>
          </w:p>
        </w:tc>
        <w:tc>
          <w:tcPr>
            <w:tcW w:w="2680" w:type="dxa"/>
            <w:vAlign w:val="center"/>
          </w:tcPr>
          <w:p>
            <w:pPr>
              <w:pStyle w:val="7"/>
              <w:adjustRightInd w:val="0"/>
              <w:snapToGrid w:val="0"/>
              <w:spacing w:line="300" w:lineRule="auto"/>
              <w:ind w:firstLine="0" w:firstLineChars="0"/>
              <w:jc w:val="center"/>
              <w:rPr>
                <w:rFonts w:ascii="仿宋_GB2312" w:hAnsi="仿宋_GB2312" w:eastAsia="仿宋_GB2312" w:cs="仿宋_GB2312"/>
                <w:highlight w:val="none"/>
              </w:rPr>
            </w:pPr>
            <w:r>
              <w:rPr>
                <w:rFonts w:hint="eastAsia" w:ascii="仿宋_GB2312" w:hAnsi="仿宋_GB2312" w:eastAsia="仿宋_GB2312" w:cs="仿宋_GB2312"/>
                <w:highlight w:val="none"/>
              </w:rPr>
              <w:t>委托单位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7"/>
              <w:adjustRightInd w:val="0"/>
              <w:snapToGrid w:val="0"/>
              <w:spacing w:line="300" w:lineRule="auto"/>
              <w:ind w:firstLine="0" w:firstLineChars="0"/>
              <w:jc w:val="center"/>
              <w:rPr>
                <w:rFonts w:hAnsi="宋体"/>
                <w:b/>
                <w:bCs/>
                <w:sz w:val="21"/>
                <w:szCs w:val="21"/>
                <w:highlight w:val="none"/>
              </w:rPr>
            </w:pPr>
          </w:p>
        </w:tc>
        <w:tc>
          <w:tcPr>
            <w:tcW w:w="1421" w:type="dxa"/>
          </w:tcPr>
          <w:p>
            <w:pPr>
              <w:pStyle w:val="11"/>
              <w:kinsoku w:val="0"/>
              <w:overflowPunct w:val="0"/>
              <w:spacing w:line="216" w:lineRule="auto"/>
              <w:jc w:val="both"/>
              <w:textAlignment w:val="baseline"/>
              <w:rPr>
                <w:rFonts w:hint="default" w:ascii="Arial" w:hAnsi="Arial" w:cs="Arial"/>
                <w:sz w:val="21"/>
                <w:szCs w:val="21"/>
                <w:highlight w:val="none"/>
              </w:rPr>
            </w:pPr>
          </w:p>
        </w:tc>
        <w:tc>
          <w:tcPr>
            <w:tcW w:w="1260" w:type="dxa"/>
          </w:tcPr>
          <w:p>
            <w:pPr>
              <w:pStyle w:val="11"/>
              <w:kinsoku w:val="0"/>
              <w:overflowPunct w:val="0"/>
              <w:spacing w:line="216" w:lineRule="auto"/>
              <w:jc w:val="both"/>
              <w:textAlignment w:val="baseline"/>
              <w:rPr>
                <w:rFonts w:hint="default" w:ascii="Arial" w:hAnsi="Arial" w:cs="Arial"/>
                <w:sz w:val="21"/>
                <w:szCs w:val="21"/>
                <w:highlight w:val="none"/>
              </w:rPr>
            </w:pPr>
          </w:p>
        </w:tc>
        <w:tc>
          <w:tcPr>
            <w:tcW w:w="1832" w:type="dxa"/>
            <w:vAlign w:val="center"/>
          </w:tcPr>
          <w:p>
            <w:pPr>
              <w:pStyle w:val="7"/>
              <w:adjustRightInd w:val="0"/>
              <w:snapToGrid w:val="0"/>
              <w:spacing w:line="300" w:lineRule="auto"/>
              <w:ind w:firstLine="0" w:firstLineChars="0"/>
              <w:jc w:val="center"/>
              <w:rPr>
                <w:rFonts w:hAnsi="宋体"/>
                <w:sz w:val="21"/>
                <w:szCs w:val="21"/>
                <w:highlight w:val="none"/>
              </w:rPr>
            </w:pPr>
          </w:p>
        </w:tc>
        <w:tc>
          <w:tcPr>
            <w:tcW w:w="2680" w:type="dxa"/>
            <w:vAlign w:val="center"/>
          </w:tcPr>
          <w:p>
            <w:pPr>
              <w:pStyle w:val="7"/>
              <w:adjustRightInd w:val="0"/>
              <w:snapToGrid w:val="0"/>
              <w:spacing w:line="300" w:lineRule="auto"/>
              <w:ind w:firstLine="0" w:firstLineChars="0"/>
              <w:jc w:val="center"/>
              <w:rPr>
                <w:rFonts w:hAnsi="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7"/>
              <w:adjustRightInd w:val="0"/>
              <w:snapToGrid w:val="0"/>
              <w:spacing w:line="300" w:lineRule="auto"/>
              <w:ind w:firstLine="0" w:firstLineChars="0"/>
              <w:jc w:val="center"/>
              <w:rPr>
                <w:rFonts w:hAnsi="宋体"/>
                <w:sz w:val="21"/>
                <w:szCs w:val="21"/>
                <w:highlight w:val="none"/>
              </w:rPr>
            </w:pPr>
          </w:p>
        </w:tc>
        <w:tc>
          <w:tcPr>
            <w:tcW w:w="1421" w:type="dxa"/>
          </w:tcPr>
          <w:p>
            <w:pPr>
              <w:pStyle w:val="11"/>
              <w:kinsoku w:val="0"/>
              <w:overflowPunct w:val="0"/>
              <w:spacing w:line="216" w:lineRule="auto"/>
              <w:jc w:val="both"/>
              <w:textAlignment w:val="baseline"/>
              <w:rPr>
                <w:rFonts w:hint="default" w:ascii="Arial" w:hAnsi="Arial" w:cs="Arial"/>
                <w:sz w:val="21"/>
                <w:szCs w:val="21"/>
                <w:highlight w:val="none"/>
              </w:rPr>
            </w:pPr>
          </w:p>
        </w:tc>
        <w:tc>
          <w:tcPr>
            <w:tcW w:w="1260" w:type="dxa"/>
          </w:tcPr>
          <w:p>
            <w:pPr>
              <w:pStyle w:val="11"/>
              <w:kinsoku w:val="0"/>
              <w:overflowPunct w:val="0"/>
              <w:jc w:val="both"/>
              <w:textAlignment w:val="baseline"/>
              <w:rPr>
                <w:rFonts w:hint="default" w:ascii="Arial" w:hAnsi="Arial" w:cs="Arial"/>
                <w:sz w:val="21"/>
                <w:szCs w:val="21"/>
                <w:highlight w:val="none"/>
              </w:rPr>
            </w:pPr>
          </w:p>
        </w:tc>
        <w:tc>
          <w:tcPr>
            <w:tcW w:w="1832" w:type="dxa"/>
            <w:vAlign w:val="center"/>
          </w:tcPr>
          <w:p>
            <w:pPr>
              <w:pStyle w:val="7"/>
              <w:adjustRightInd w:val="0"/>
              <w:snapToGrid w:val="0"/>
              <w:spacing w:line="300" w:lineRule="auto"/>
              <w:ind w:firstLine="0" w:firstLineChars="0"/>
              <w:jc w:val="center"/>
              <w:rPr>
                <w:rFonts w:hAnsi="宋体"/>
                <w:sz w:val="21"/>
                <w:szCs w:val="21"/>
                <w:highlight w:val="none"/>
              </w:rPr>
            </w:pPr>
          </w:p>
        </w:tc>
        <w:tc>
          <w:tcPr>
            <w:tcW w:w="2680" w:type="dxa"/>
            <w:vAlign w:val="center"/>
          </w:tcPr>
          <w:p>
            <w:pPr>
              <w:pStyle w:val="7"/>
              <w:adjustRightInd w:val="0"/>
              <w:snapToGrid w:val="0"/>
              <w:spacing w:line="300" w:lineRule="auto"/>
              <w:ind w:firstLine="0" w:firstLineChars="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7"/>
              <w:adjustRightInd w:val="0"/>
              <w:snapToGrid w:val="0"/>
              <w:spacing w:line="300" w:lineRule="auto"/>
              <w:ind w:firstLine="0" w:firstLineChars="0"/>
              <w:jc w:val="center"/>
              <w:rPr>
                <w:rFonts w:hAnsi="宋体"/>
                <w:sz w:val="21"/>
                <w:szCs w:val="21"/>
                <w:highlight w:val="none"/>
              </w:rPr>
            </w:pPr>
          </w:p>
        </w:tc>
        <w:tc>
          <w:tcPr>
            <w:tcW w:w="1421" w:type="dxa"/>
          </w:tcPr>
          <w:p>
            <w:pPr>
              <w:pStyle w:val="11"/>
              <w:kinsoku w:val="0"/>
              <w:overflowPunct w:val="0"/>
              <w:spacing w:line="216" w:lineRule="auto"/>
              <w:jc w:val="both"/>
              <w:textAlignment w:val="baseline"/>
              <w:rPr>
                <w:rFonts w:hint="default" w:ascii="Arial" w:hAnsi="Arial" w:cs="Arial"/>
                <w:sz w:val="21"/>
                <w:szCs w:val="21"/>
                <w:highlight w:val="none"/>
              </w:rPr>
            </w:pPr>
          </w:p>
        </w:tc>
        <w:tc>
          <w:tcPr>
            <w:tcW w:w="1260" w:type="dxa"/>
          </w:tcPr>
          <w:p>
            <w:pPr>
              <w:pStyle w:val="11"/>
              <w:kinsoku w:val="0"/>
              <w:overflowPunct w:val="0"/>
              <w:spacing w:line="216" w:lineRule="auto"/>
              <w:jc w:val="both"/>
              <w:textAlignment w:val="baseline"/>
              <w:rPr>
                <w:rFonts w:hint="default" w:ascii="Arial" w:hAnsi="Arial" w:cs="Arial"/>
                <w:sz w:val="21"/>
                <w:szCs w:val="21"/>
                <w:highlight w:val="none"/>
              </w:rPr>
            </w:pPr>
          </w:p>
        </w:tc>
        <w:tc>
          <w:tcPr>
            <w:tcW w:w="1832" w:type="dxa"/>
            <w:vAlign w:val="center"/>
          </w:tcPr>
          <w:p>
            <w:pPr>
              <w:pStyle w:val="7"/>
              <w:adjustRightInd w:val="0"/>
              <w:snapToGrid w:val="0"/>
              <w:spacing w:line="300" w:lineRule="auto"/>
              <w:ind w:firstLine="0" w:firstLineChars="0"/>
              <w:jc w:val="center"/>
              <w:rPr>
                <w:rFonts w:hAnsi="宋体"/>
                <w:sz w:val="21"/>
                <w:szCs w:val="21"/>
                <w:highlight w:val="none"/>
              </w:rPr>
            </w:pPr>
          </w:p>
        </w:tc>
        <w:tc>
          <w:tcPr>
            <w:tcW w:w="2680" w:type="dxa"/>
            <w:vAlign w:val="center"/>
          </w:tcPr>
          <w:p>
            <w:pPr>
              <w:pStyle w:val="7"/>
              <w:adjustRightInd w:val="0"/>
              <w:snapToGrid w:val="0"/>
              <w:spacing w:line="300" w:lineRule="auto"/>
              <w:ind w:firstLine="0" w:firstLineChars="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7"/>
              <w:adjustRightInd w:val="0"/>
              <w:snapToGrid w:val="0"/>
              <w:spacing w:line="300" w:lineRule="auto"/>
              <w:ind w:firstLine="0" w:firstLineChars="0"/>
              <w:jc w:val="center"/>
              <w:rPr>
                <w:rFonts w:hAnsi="宋体"/>
                <w:sz w:val="21"/>
                <w:szCs w:val="21"/>
                <w:highlight w:val="none"/>
              </w:rPr>
            </w:pPr>
          </w:p>
        </w:tc>
        <w:tc>
          <w:tcPr>
            <w:tcW w:w="1421" w:type="dxa"/>
          </w:tcPr>
          <w:p>
            <w:pPr>
              <w:pStyle w:val="11"/>
              <w:kinsoku w:val="0"/>
              <w:overflowPunct w:val="0"/>
              <w:spacing w:line="216" w:lineRule="auto"/>
              <w:jc w:val="both"/>
              <w:textAlignment w:val="baseline"/>
              <w:rPr>
                <w:rFonts w:hint="default" w:ascii="Arial" w:hAnsi="Arial" w:cs="Arial"/>
                <w:sz w:val="21"/>
                <w:szCs w:val="21"/>
                <w:highlight w:val="none"/>
              </w:rPr>
            </w:pPr>
          </w:p>
        </w:tc>
        <w:tc>
          <w:tcPr>
            <w:tcW w:w="1260" w:type="dxa"/>
          </w:tcPr>
          <w:p>
            <w:pPr>
              <w:pStyle w:val="11"/>
              <w:kinsoku w:val="0"/>
              <w:overflowPunct w:val="0"/>
              <w:spacing w:line="216" w:lineRule="auto"/>
              <w:jc w:val="both"/>
              <w:textAlignment w:val="baseline"/>
              <w:rPr>
                <w:rFonts w:hint="default" w:ascii="Arial" w:hAnsi="Arial" w:cs="Arial"/>
                <w:sz w:val="21"/>
                <w:szCs w:val="21"/>
                <w:highlight w:val="none"/>
              </w:rPr>
            </w:pPr>
          </w:p>
        </w:tc>
        <w:tc>
          <w:tcPr>
            <w:tcW w:w="1832" w:type="dxa"/>
            <w:vAlign w:val="center"/>
          </w:tcPr>
          <w:p>
            <w:pPr>
              <w:pStyle w:val="7"/>
              <w:adjustRightInd w:val="0"/>
              <w:snapToGrid w:val="0"/>
              <w:spacing w:line="300" w:lineRule="auto"/>
              <w:ind w:firstLine="0" w:firstLineChars="0"/>
              <w:jc w:val="center"/>
              <w:rPr>
                <w:rFonts w:hAnsi="宋体"/>
                <w:sz w:val="21"/>
                <w:szCs w:val="21"/>
                <w:highlight w:val="none"/>
              </w:rPr>
            </w:pPr>
          </w:p>
        </w:tc>
        <w:tc>
          <w:tcPr>
            <w:tcW w:w="2680" w:type="dxa"/>
            <w:vAlign w:val="center"/>
          </w:tcPr>
          <w:p>
            <w:pPr>
              <w:pStyle w:val="7"/>
              <w:adjustRightInd w:val="0"/>
              <w:snapToGrid w:val="0"/>
              <w:spacing w:line="300" w:lineRule="auto"/>
              <w:ind w:firstLine="0" w:firstLineChars="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7"/>
              <w:adjustRightInd w:val="0"/>
              <w:snapToGrid w:val="0"/>
              <w:spacing w:line="300" w:lineRule="auto"/>
              <w:ind w:firstLine="0" w:firstLineChars="0"/>
              <w:jc w:val="center"/>
              <w:rPr>
                <w:rFonts w:hAnsi="宋体"/>
                <w:sz w:val="21"/>
                <w:szCs w:val="21"/>
                <w:highlight w:val="none"/>
              </w:rPr>
            </w:pPr>
          </w:p>
        </w:tc>
        <w:tc>
          <w:tcPr>
            <w:tcW w:w="1421" w:type="dxa"/>
          </w:tcPr>
          <w:p>
            <w:pPr>
              <w:pStyle w:val="11"/>
              <w:kinsoku w:val="0"/>
              <w:overflowPunct w:val="0"/>
              <w:spacing w:line="216" w:lineRule="auto"/>
              <w:jc w:val="both"/>
              <w:textAlignment w:val="baseline"/>
              <w:rPr>
                <w:rFonts w:hint="default" w:ascii="Arial" w:hAnsi="Arial" w:cs="Arial"/>
                <w:sz w:val="21"/>
                <w:szCs w:val="21"/>
                <w:highlight w:val="none"/>
              </w:rPr>
            </w:pPr>
          </w:p>
        </w:tc>
        <w:tc>
          <w:tcPr>
            <w:tcW w:w="1260" w:type="dxa"/>
          </w:tcPr>
          <w:p>
            <w:pPr>
              <w:pStyle w:val="11"/>
              <w:kinsoku w:val="0"/>
              <w:overflowPunct w:val="0"/>
              <w:spacing w:line="216" w:lineRule="auto"/>
              <w:jc w:val="both"/>
              <w:textAlignment w:val="baseline"/>
              <w:rPr>
                <w:rFonts w:hint="default" w:ascii="Arial" w:hAnsi="Arial" w:cs="Arial"/>
                <w:sz w:val="21"/>
                <w:szCs w:val="21"/>
                <w:highlight w:val="none"/>
              </w:rPr>
            </w:pPr>
          </w:p>
        </w:tc>
        <w:tc>
          <w:tcPr>
            <w:tcW w:w="1832" w:type="dxa"/>
            <w:vAlign w:val="center"/>
          </w:tcPr>
          <w:p>
            <w:pPr>
              <w:pStyle w:val="7"/>
              <w:adjustRightInd w:val="0"/>
              <w:snapToGrid w:val="0"/>
              <w:spacing w:line="300" w:lineRule="auto"/>
              <w:ind w:firstLine="0" w:firstLineChars="0"/>
              <w:jc w:val="center"/>
              <w:rPr>
                <w:rFonts w:hAnsi="宋体"/>
                <w:sz w:val="21"/>
                <w:szCs w:val="21"/>
                <w:highlight w:val="none"/>
              </w:rPr>
            </w:pPr>
          </w:p>
        </w:tc>
        <w:tc>
          <w:tcPr>
            <w:tcW w:w="2680" w:type="dxa"/>
            <w:vAlign w:val="center"/>
          </w:tcPr>
          <w:p>
            <w:pPr>
              <w:pStyle w:val="7"/>
              <w:adjustRightInd w:val="0"/>
              <w:snapToGrid w:val="0"/>
              <w:spacing w:line="300" w:lineRule="auto"/>
              <w:ind w:firstLine="0" w:firstLineChars="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7"/>
              <w:adjustRightInd w:val="0"/>
              <w:snapToGrid w:val="0"/>
              <w:spacing w:line="300" w:lineRule="auto"/>
              <w:ind w:firstLine="0" w:firstLineChars="0"/>
              <w:jc w:val="center"/>
              <w:rPr>
                <w:rFonts w:hAnsi="宋体"/>
                <w:sz w:val="21"/>
                <w:szCs w:val="21"/>
                <w:highlight w:val="none"/>
              </w:rPr>
            </w:pPr>
          </w:p>
        </w:tc>
        <w:tc>
          <w:tcPr>
            <w:tcW w:w="1421" w:type="dxa"/>
          </w:tcPr>
          <w:p>
            <w:pPr>
              <w:pStyle w:val="11"/>
              <w:kinsoku w:val="0"/>
              <w:overflowPunct w:val="0"/>
              <w:spacing w:line="216" w:lineRule="auto"/>
              <w:jc w:val="both"/>
              <w:textAlignment w:val="baseline"/>
              <w:rPr>
                <w:rFonts w:hint="default" w:ascii="Arial" w:hAnsi="Arial" w:cs="Arial"/>
                <w:sz w:val="21"/>
                <w:szCs w:val="21"/>
                <w:highlight w:val="none"/>
              </w:rPr>
            </w:pPr>
          </w:p>
        </w:tc>
        <w:tc>
          <w:tcPr>
            <w:tcW w:w="1260" w:type="dxa"/>
          </w:tcPr>
          <w:p>
            <w:pPr>
              <w:pStyle w:val="11"/>
              <w:kinsoku w:val="0"/>
              <w:overflowPunct w:val="0"/>
              <w:spacing w:line="216" w:lineRule="auto"/>
              <w:jc w:val="both"/>
              <w:textAlignment w:val="baseline"/>
              <w:rPr>
                <w:rFonts w:hint="default" w:ascii="Arial" w:hAnsi="Arial" w:cs="Arial"/>
                <w:sz w:val="21"/>
                <w:szCs w:val="21"/>
                <w:highlight w:val="none"/>
              </w:rPr>
            </w:pPr>
          </w:p>
        </w:tc>
        <w:tc>
          <w:tcPr>
            <w:tcW w:w="1832" w:type="dxa"/>
            <w:vAlign w:val="center"/>
          </w:tcPr>
          <w:p>
            <w:pPr>
              <w:pStyle w:val="7"/>
              <w:adjustRightInd w:val="0"/>
              <w:snapToGrid w:val="0"/>
              <w:spacing w:line="300" w:lineRule="auto"/>
              <w:ind w:firstLine="0" w:firstLineChars="0"/>
              <w:jc w:val="center"/>
              <w:rPr>
                <w:rFonts w:hAnsi="宋体"/>
                <w:sz w:val="21"/>
                <w:szCs w:val="21"/>
                <w:highlight w:val="none"/>
              </w:rPr>
            </w:pPr>
          </w:p>
        </w:tc>
        <w:tc>
          <w:tcPr>
            <w:tcW w:w="2680" w:type="dxa"/>
            <w:vAlign w:val="center"/>
          </w:tcPr>
          <w:p>
            <w:pPr>
              <w:pStyle w:val="7"/>
              <w:adjustRightInd w:val="0"/>
              <w:snapToGrid w:val="0"/>
              <w:spacing w:line="300" w:lineRule="auto"/>
              <w:ind w:firstLine="0" w:firstLineChars="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7"/>
              <w:adjustRightInd w:val="0"/>
              <w:snapToGrid w:val="0"/>
              <w:spacing w:line="300" w:lineRule="auto"/>
              <w:ind w:firstLine="0" w:firstLineChars="0"/>
              <w:jc w:val="center"/>
              <w:rPr>
                <w:rFonts w:hAnsi="宋体"/>
                <w:sz w:val="21"/>
                <w:szCs w:val="21"/>
                <w:highlight w:val="none"/>
              </w:rPr>
            </w:pPr>
          </w:p>
        </w:tc>
        <w:tc>
          <w:tcPr>
            <w:tcW w:w="1421" w:type="dxa"/>
          </w:tcPr>
          <w:p>
            <w:pPr>
              <w:pStyle w:val="11"/>
              <w:kinsoku w:val="0"/>
              <w:overflowPunct w:val="0"/>
              <w:spacing w:line="216" w:lineRule="auto"/>
              <w:jc w:val="both"/>
              <w:textAlignment w:val="baseline"/>
              <w:rPr>
                <w:rFonts w:hint="default" w:ascii="Arial" w:hAnsi="Arial" w:cs="Arial"/>
                <w:sz w:val="21"/>
                <w:szCs w:val="21"/>
                <w:highlight w:val="none"/>
              </w:rPr>
            </w:pPr>
          </w:p>
        </w:tc>
        <w:tc>
          <w:tcPr>
            <w:tcW w:w="1260" w:type="dxa"/>
          </w:tcPr>
          <w:p>
            <w:pPr>
              <w:pStyle w:val="11"/>
              <w:kinsoku w:val="0"/>
              <w:overflowPunct w:val="0"/>
              <w:spacing w:line="216" w:lineRule="auto"/>
              <w:jc w:val="both"/>
              <w:textAlignment w:val="baseline"/>
              <w:rPr>
                <w:rFonts w:hint="default" w:ascii="Arial" w:hAnsi="Arial" w:cs="Arial"/>
                <w:sz w:val="21"/>
                <w:szCs w:val="21"/>
                <w:highlight w:val="none"/>
              </w:rPr>
            </w:pPr>
          </w:p>
        </w:tc>
        <w:tc>
          <w:tcPr>
            <w:tcW w:w="1832" w:type="dxa"/>
            <w:vAlign w:val="center"/>
          </w:tcPr>
          <w:p>
            <w:pPr>
              <w:pStyle w:val="7"/>
              <w:adjustRightInd w:val="0"/>
              <w:snapToGrid w:val="0"/>
              <w:spacing w:line="300" w:lineRule="auto"/>
              <w:ind w:firstLine="0" w:firstLineChars="0"/>
              <w:jc w:val="center"/>
              <w:rPr>
                <w:rFonts w:hAnsi="宋体"/>
                <w:sz w:val="21"/>
                <w:szCs w:val="21"/>
                <w:highlight w:val="none"/>
              </w:rPr>
            </w:pPr>
          </w:p>
        </w:tc>
        <w:tc>
          <w:tcPr>
            <w:tcW w:w="2680" w:type="dxa"/>
            <w:vAlign w:val="center"/>
          </w:tcPr>
          <w:p>
            <w:pPr>
              <w:pStyle w:val="7"/>
              <w:adjustRightInd w:val="0"/>
              <w:snapToGrid w:val="0"/>
              <w:spacing w:line="300" w:lineRule="auto"/>
              <w:ind w:firstLine="0" w:firstLineChars="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7"/>
              <w:adjustRightInd w:val="0"/>
              <w:snapToGrid w:val="0"/>
              <w:spacing w:line="300" w:lineRule="auto"/>
              <w:ind w:firstLine="0" w:firstLineChars="0"/>
              <w:jc w:val="center"/>
              <w:rPr>
                <w:rFonts w:hAnsi="宋体"/>
                <w:sz w:val="21"/>
                <w:szCs w:val="21"/>
                <w:highlight w:val="none"/>
              </w:rPr>
            </w:pPr>
          </w:p>
        </w:tc>
        <w:tc>
          <w:tcPr>
            <w:tcW w:w="1421" w:type="dxa"/>
          </w:tcPr>
          <w:p>
            <w:pPr>
              <w:pStyle w:val="11"/>
              <w:kinsoku w:val="0"/>
              <w:overflowPunct w:val="0"/>
              <w:spacing w:line="216" w:lineRule="auto"/>
              <w:jc w:val="both"/>
              <w:textAlignment w:val="baseline"/>
              <w:rPr>
                <w:rFonts w:hint="default" w:ascii="Arial" w:hAnsi="Arial" w:cs="Arial"/>
                <w:sz w:val="21"/>
                <w:szCs w:val="21"/>
                <w:highlight w:val="none"/>
              </w:rPr>
            </w:pPr>
          </w:p>
        </w:tc>
        <w:tc>
          <w:tcPr>
            <w:tcW w:w="1260" w:type="dxa"/>
          </w:tcPr>
          <w:p>
            <w:pPr>
              <w:pStyle w:val="11"/>
              <w:kinsoku w:val="0"/>
              <w:overflowPunct w:val="0"/>
              <w:spacing w:line="216" w:lineRule="auto"/>
              <w:jc w:val="both"/>
              <w:textAlignment w:val="baseline"/>
              <w:rPr>
                <w:rFonts w:hint="default" w:ascii="Arial" w:hAnsi="Arial" w:cs="Arial"/>
                <w:sz w:val="21"/>
                <w:szCs w:val="21"/>
                <w:highlight w:val="none"/>
              </w:rPr>
            </w:pPr>
          </w:p>
        </w:tc>
        <w:tc>
          <w:tcPr>
            <w:tcW w:w="1832" w:type="dxa"/>
            <w:vAlign w:val="center"/>
          </w:tcPr>
          <w:p>
            <w:pPr>
              <w:pStyle w:val="7"/>
              <w:adjustRightInd w:val="0"/>
              <w:snapToGrid w:val="0"/>
              <w:spacing w:line="300" w:lineRule="auto"/>
              <w:ind w:firstLine="0" w:firstLineChars="0"/>
              <w:jc w:val="center"/>
              <w:rPr>
                <w:rFonts w:hAnsi="宋体"/>
                <w:sz w:val="21"/>
                <w:szCs w:val="21"/>
                <w:highlight w:val="none"/>
              </w:rPr>
            </w:pPr>
          </w:p>
        </w:tc>
        <w:tc>
          <w:tcPr>
            <w:tcW w:w="2680" w:type="dxa"/>
            <w:vAlign w:val="center"/>
          </w:tcPr>
          <w:p>
            <w:pPr>
              <w:pStyle w:val="7"/>
              <w:adjustRightInd w:val="0"/>
              <w:snapToGrid w:val="0"/>
              <w:spacing w:line="300" w:lineRule="auto"/>
              <w:ind w:firstLine="0" w:firstLineChars="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7"/>
              <w:adjustRightInd w:val="0"/>
              <w:snapToGrid w:val="0"/>
              <w:spacing w:line="300" w:lineRule="auto"/>
              <w:ind w:firstLine="0" w:firstLineChars="0"/>
              <w:jc w:val="center"/>
              <w:rPr>
                <w:rFonts w:hAnsi="宋体"/>
                <w:sz w:val="21"/>
                <w:szCs w:val="21"/>
                <w:highlight w:val="none"/>
              </w:rPr>
            </w:pPr>
          </w:p>
        </w:tc>
        <w:tc>
          <w:tcPr>
            <w:tcW w:w="1421" w:type="dxa"/>
          </w:tcPr>
          <w:p>
            <w:pPr>
              <w:pStyle w:val="11"/>
              <w:rPr>
                <w:rFonts w:hint="default" w:ascii="Arial" w:hAnsi="Arial" w:cs="Arial"/>
                <w:sz w:val="21"/>
                <w:szCs w:val="21"/>
                <w:highlight w:val="none"/>
              </w:rPr>
            </w:pPr>
          </w:p>
        </w:tc>
        <w:tc>
          <w:tcPr>
            <w:tcW w:w="1260" w:type="dxa"/>
          </w:tcPr>
          <w:p>
            <w:pPr>
              <w:pStyle w:val="11"/>
              <w:rPr>
                <w:rFonts w:hint="default" w:ascii="Arial" w:hAnsi="Arial" w:cs="Arial"/>
                <w:sz w:val="21"/>
                <w:szCs w:val="21"/>
                <w:highlight w:val="none"/>
              </w:rPr>
            </w:pPr>
          </w:p>
        </w:tc>
        <w:tc>
          <w:tcPr>
            <w:tcW w:w="1832" w:type="dxa"/>
            <w:vAlign w:val="center"/>
          </w:tcPr>
          <w:p>
            <w:pPr>
              <w:pStyle w:val="7"/>
              <w:adjustRightInd w:val="0"/>
              <w:snapToGrid w:val="0"/>
              <w:spacing w:line="300" w:lineRule="auto"/>
              <w:ind w:firstLine="0" w:firstLineChars="0"/>
              <w:jc w:val="center"/>
              <w:rPr>
                <w:rFonts w:hAnsi="宋体"/>
                <w:sz w:val="21"/>
                <w:szCs w:val="21"/>
                <w:highlight w:val="none"/>
              </w:rPr>
            </w:pPr>
          </w:p>
        </w:tc>
        <w:tc>
          <w:tcPr>
            <w:tcW w:w="2680" w:type="dxa"/>
            <w:vAlign w:val="center"/>
          </w:tcPr>
          <w:p>
            <w:pPr>
              <w:pStyle w:val="7"/>
              <w:adjustRightInd w:val="0"/>
              <w:snapToGrid w:val="0"/>
              <w:spacing w:line="300" w:lineRule="auto"/>
              <w:ind w:firstLine="0" w:firstLineChars="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7"/>
              <w:adjustRightInd w:val="0"/>
              <w:snapToGrid w:val="0"/>
              <w:spacing w:line="300" w:lineRule="auto"/>
              <w:ind w:firstLine="0" w:firstLineChars="0"/>
              <w:jc w:val="center"/>
              <w:rPr>
                <w:rFonts w:hAnsi="宋体"/>
                <w:sz w:val="21"/>
                <w:szCs w:val="21"/>
                <w:highlight w:val="none"/>
              </w:rPr>
            </w:pPr>
          </w:p>
        </w:tc>
        <w:tc>
          <w:tcPr>
            <w:tcW w:w="1421" w:type="dxa"/>
          </w:tcPr>
          <w:p>
            <w:pPr>
              <w:pStyle w:val="11"/>
              <w:kinsoku w:val="0"/>
              <w:overflowPunct w:val="0"/>
              <w:spacing w:line="216" w:lineRule="auto"/>
              <w:jc w:val="both"/>
              <w:textAlignment w:val="baseline"/>
              <w:rPr>
                <w:rFonts w:hint="default" w:ascii="Arial" w:hAnsi="Arial" w:cs="Arial"/>
                <w:sz w:val="21"/>
                <w:szCs w:val="21"/>
                <w:highlight w:val="none"/>
              </w:rPr>
            </w:pPr>
          </w:p>
        </w:tc>
        <w:tc>
          <w:tcPr>
            <w:tcW w:w="1260" w:type="dxa"/>
          </w:tcPr>
          <w:p>
            <w:pPr>
              <w:pStyle w:val="11"/>
              <w:kinsoku w:val="0"/>
              <w:overflowPunct w:val="0"/>
              <w:jc w:val="both"/>
              <w:textAlignment w:val="baseline"/>
              <w:rPr>
                <w:rFonts w:hint="default" w:ascii="Arial" w:hAnsi="Arial" w:cs="Arial"/>
                <w:sz w:val="21"/>
                <w:szCs w:val="21"/>
                <w:highlight w:val="none"/>
              </w:rPr>
            </w:pPr>
          </w:p>
        </w:tc>
        <w:tc>
          <w:tcPr>
            <w:tcW w:w="1832" w:type="dxa"/>
            <w:vAlign w:val="center"/>
          </w:tcPr>
          <w:p>
            <w:pPr>
              <w:pStyle w:val="7"/>
              <w:adjustRightInd w:val="0"/>
              <w:snapToGrid w:val="0"/>
              <w:spacing w:line="300" w:lineRule="auto"/>
              <w:ind w:firstLine="0" w:firstLineChars="0"/>
              <w:jc w:val="center"/>
              <w:rPr>
                <w:rFonts w:hAnsi="宋体"/>
                <w:sz w:val="21"/>
                <w:szCs w:val="21"/>
                <w:highlight w:val="none"/>
              </w:rPr>
            </w:pPr>
          </w:p>
        </w:tc>
        <w:tc>
          <w:tcPr>
            <w:tcW w:w="2680" w:type="dxa"/>
            <w:vAlign w:val="center"/>
          </w:tcPr>
          <w:p>
            <w:pPr>
              <w:pStyle w:val="7"/>
              <w:adjustRightInd w:val="0"/>
              <w:snapToGrid w:val="0"/>
              <w:spacing w:line="300" w:lineRule="auto"/>
              <w:ind w:firstLine="0" w:firstLineChars="0"/>
              <w:jc w:val="center"/>
              <w:rPr>
                <w:rFonts w:hAnsi="宋体"/>
                <w:sz w:val="21"/>
                <w:szCs w:val="21"/>
                <w:highlight w:val="none"/>
              </w:rPr>
            </w:pPr>
          </w:p>
        </w:tc>
      </w:tr>
    </w:tbl>
    <w:p>
      <w:pPr>
        <w:spacing w:line="360" w:lineRule="auto"/>
        <w:ind w:firstLine="240" w:firstLineChars="100"/>
        <w:rPr>
          <w:rFonts w:ascii="宋体" w:hAnsi="宋体"/>
          <w:sz w:val="24"/>
          <w:highlight w:val="none"/>
        </w:rPr>
      </w:pPr>
      <w:r>
        <w:rPr>
          <w:rFonts w:hint="eastAsia" w:ascii="宋体" w:hAnsi="宋体"/>
          <w:sz w:val="24"/>
          <w:highlight w:val="none"/>
        </w:rPr>
        <w:t>投标人全称（盖公章）：</w:t>
      </w:r>
    </w:p>
    <w:p>
      <w:pPr>
        <w:spacing w:line="360" w:lineRule="auto"/>
        <w:ind w:firstLine="240" w:firstLineChars="100"/>
        <w:rPr>
          <w:rFonts w:ascii="宋体" w:hAnsi="宋体"/>
          <w:sz w:val="24"/>
          <w:highlight w:val="none"/>
        </w:rPr>
      </w:pPr>
      <w:r>
        <w:rPr>
          <w:rFonts w:hint="eastAsia" w:ascii="宋体" w:hAnsi="宋体"/>
          <w:sz w:val="24"/>
          <w:highlight w:val="none"/>
        </w:rPr>
        <w:t>法定代表人或投标授权代表（签字或签章）：</w:t>
      </w:r>
    </w:p>
    <w:p>
      <w:pPr>
        <w:spacing w:line="360" w:lineRule="auto"/>
        <w:ind w:firstLine="240" w:firstLineChars="100"/>
        <w:rPr>
          <w:rFonts w:ascii="宋体" w:hAnsi="宋体"/>
          <w:sz w:val="24"/>
          <w:highlight w:val="none"/>
        </w:rPr>
      </w:pPr>
      <w:r>
        <w:rPr>
          <w:rFonts w:hint="eastAsia" w:ascii="宋体" w:hAnsi="宋体"/>
          <w:sz w:val="24"/>
          <w:highlight w:val="none"/>
        </w:rPr>
        <w:t>日    期：     年   月   日</w:t>
      </w:r>
    </w:p>
    <w:p>
      <w:pPr>
        <w:pStyle w:val="4"/>
        <w:ind w:firstLine="210" w:firstLineChars="100"/>
        <w:rPr>
          <w:rFonts w:hint="eastAsia" w:ascii="仿宋_GB2312" w:hAnsi="仿宋_GB2312" w:eastAsia="仿宋_GB2312" w:cs="仿宋_GB2312"/>
          <w:b w:val="0"/>
          <w:bCs/>
          <w:highlight w:val="none"/>
        </w:rPr>
      </w:pPr>
      <w:r>
        <w:rPr>
          <w:rFonts w:hint="eastAsia" w:ascii="仿宋_GB2312" w:hAnsi="仿宋_GB2312" w:eastAsia="仿宋_GB2312" w:cs="仿宋_GB2312"/>
          <w:b w:val="0"/>
          <w:bCs/>
          <w:highlight w:val="none"/>
        </w:rPr>
        <w:t>注：1、本格式仅供参考，投标人可根据实际情况自定。</w:t>
      </w:r>
    </w:p>
    <w:p>
      <w:pPr>
        <w:ind w:firstLine="630" w:firstLineChars="300"/>
        <w:rPr>
          <w:rFonts w:hint="eastAsia" w:ascii="仿宋_GB2312" w:hAnsi="仿宋_GB2312" w:eastAsia="仿宋_GB2312" w:cs="仿宋_GB2312"/>
          <w:b w:val="0"/>
          <w:bCs/>
          <w:highlight w:val="none"/>
        </w:rPr>
      </w:pPr>
      <w:r>
        <w:rPr>
          <w:rFonts w:hint="eastAsia" w:ascii="仿宋_GB2312" w:hAnsi="仿宋_GB2312" w:eastAsia="仿宋_GB2312" w:cs="仿宋_GB2312"/>
          <w:b w:val="0"/>
          <w:bCs/>
          <w:highlight w:val="none"/>
        </w:rPr>
        <w:t>2、投标人应附上项目合同等相关证明材料，证明材料所需资料评见商务评分要求。</w:t>
      </w:r>
    </w:p>
    <w:p>
      <w:pPr>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u w:val="single"/>
        </w:rPr>
        <w:br w:type="page"/>
      </w:r>
    </w:p>
    <w:p>
      <w:pPr>
        <w:rPr>
          <w:rFonts w:ascii="仿宋_GB2312" w:hAnsi="仿宋_GB2312" w:eastAsia="仿宋_GB2312" w:cs="仿宋_GB2312"/>
          <w:sz w:val="28"/>
          <w:szCs w:val="28"/>
          <w:highlight w:val="none"/>
          <w:u w:val="none"/>
        </w:rPr>
      </w:pPr>
      <w:r>
        <w:rPr>
          <w:rFonts w:hint="eastAsia" w:ascii="仿宋_GB2312" w:hAnsi="仿宋_GB2312" w:eastAsia="仿宋_GB2312" w:cs="仿宋_GB2312"/>
          <w:sz w:val="28"/>
          <w:szCs w:val="28"/>
          <w:highlight w:val="none"/>
          <w:u w:val="none"/>
        </w:rPr>
        <w:t>八、技术文件（格式自定，可另册）</w:t>
      </w:r>
    </w:p>
    <w:p>
      <w:pPr>
        <w:rPr>
          <w:rFonts w:ascii="仿宋_GB2312" w:hAnsi="仿宋_GB2312" w:eastAsia="仿宋_GB2312" w:cs="仿宋_GB2312"/>
          <w:sz w:val="28"/>
          <w:szCs w:val="28"/>
          <w:highlight w:val="none"/>
          <w:u w:val="singl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2"/>
        <w:rPr>
          <w:highlight w:val="none"/>
        </w:rPr>
      </w:pPr>
    </w:p>
    <w:p>
      <w:pPr>
        <w:rPr>
          <w:highlight w:val="none"/>
        </w:rPr>
      </w:pPr>
      <w:r>
        <w:rPr>
          <w:rFonts w:hint="eastAsia" w:ascii="仿宋_GB2312" w:hAnsi="仿宋_GB2312" w:eastAsia="仿宋_GB2312" w:cs="仿宋_GB2312"/>
          <w:sz w:val="28"/>
          <w:szCs w:val="28"/>
          <w:highlight w:val="none"/>
          <w:u w:val="none"/>
        </w:rPr>
        <w:t>九、其他相关文件（格式自拟）</w:t>
      </w:r>
      <w:r>
        <w:rPr>
          <w:highlight w:val="none"/>
        </w:rPr>
        <w:br w:type="page"/>
      </w:r>
    </w:p>
    <w:p>
      <w:pPr>
        <w:rPr>
          <w:highlight w:val="none"/>
        </w:rPr>
        <w:sectPr>
          <w:headerReference r:id="rId6" w:type="default"/>
          <w:footerReference r:id="rId7" w:type="default"/>
          <w:pgSz w:w="11906" w:h="16838"/>
          <w:pgMar w:top="1440" w:right="1286" w:bottom="1440" w:left="1380" w:header="851" w:footer="992" w:gutter="0"/>
          <w:pgNumType w:fmt="decimal"/>
          <w:cols w:space="425" w:num="1"/>
          <w:docGrid w:type="lines" w:linePitch="312" w:charSpace="0"/>
        </w:sectPr>
      </w:pPr>
    </w:p>
    <w:p>
      <w:pPr>
        <w:spacing w:line="500" w:lineRule="exact"/>
        <w:rPr>
          <w:rFonts w:ascii="仿宋_GB2312" w:hAnsi="仿宋_GB2312" w:eastAsia="仿宋_GB2312" w:cs="仿宋_GB2312"/>
          <w:b/>
          <w:sz w:val="28"/>
          <w:szCs w:val="28"/>
          <w:highlight w:val="none"/>
        </w:rPr>
      </w:pPr>
      <w:bookmarkStart w:id="4" w:name="OLE_LINK1"/>
      <w:r>
        <w:rPr>
          <w:rFonts w:hint="eastAsia" w:ascii="仿宋_GB2312" w:hAnsi="仿宋_GB2312" w:eastAsia="仿宋_GB2312" w:cs="仿宋_GB2312"/>
          <w:b/>
          <w:sz w:val="28"/>
          <w:szCs w:val="28"/>
          <w:highlight w:val="none"/>
        </w:rPr>
        <w:t>附件三、评标细则</w:t>
      </w:r>
    </w:p>
    <w:p>
      <w:pPr>
        <w:pStyle w:val="4"/>
        <w:adjustRightInd/>
        <w:spacing w:before="0" w:after="0" w:line="440" w:lineRule="exact"/>
        <w:rPr>
          <w:sz w:val="24"/>
          <w:highlight w:val="none"/>
        </w:rPr>
      </w:pPr>
      <w:bookmarkStart w:id="5" w:name="_Toc61327422"/>
      <w:bookmarkStart w:id="6" w:name="_Toc107385313"/>
      <w:bookmarkStart w:id="7" w:name="_Toc131922497"/>
      <w:bookmarkStart w:id="8" w:name="_Toc138568666"/>
      <w:bookmarkStart w:id="9" w:name="_Toc150050896"/>
      <w:bookmarkStart w:id="10" w:name="_Toc148060900"/>
      <w:bookmarkStart w:id="11" w:name="_Toc138506086"/>
      <w:bookmarkStart w:id="12" w:name="_Toc169334810"/>
      <w:bookmarkStart w:id="13" w:name="_Toc107383641"/>
      <w:bookmarkStart w:id="14" w:name="_Toc148420064"/>
      <w:bookmarkStart w:id="15" w:name="_Toc109467926"/>
      <w:bookmarkStart w:id="16" w:name="_Toc107460006"/>
      <w:bookmarkStart w:id="17" w:name="_Toc131904924"/>
      <w:r>
        <w:rPr>
          <w:rFonts w:hint="eastAsia"/>
          <w:sz w:val="24"/>
          <w:highlight w:val="none"/>
        </w:rPr>
        <w:t>一</w:t>
      </w:r>
      <w:r>
        <w:rPr>
          <w:rFonts w:hint="eastAsia"/>
          <w:sz w:val="24"/>
          <w:highlight w:val="none"/>
          <w:lang w:eastAsia="zh-CN"/>
        </w:rPr>
        <w:t>、</w:t>
      </w:r>
      <w:r>
        <w:rPr>
          <w:rFonts w:hint="eastAsia"/>
          <w:sz w:val="24"/>
          <w:highlight w:val="none"/>
        </w:rPr>
        <w:t>说明</w:t>
      </w:r>
      <w:bookmarkEnd w:id="5"/>
      <w:bookmarkEnd w:id="6"/>
      <w:bookmarkEnd w:id="7"/>
      <w:bookmarkEnd w:id="8"/>
      <w:bookmarkEnd w:id="9"/>
      <w:bookmarkEnd w:id="10"/>
      <w:bookmarkEnd w:id="11"/>
      <w:bookmarkEnd w:id="12"/>
      <w:bookmarkEnd w:id="13"/>
      <w:bookmarkEnd w:id="14"/>
      <w:bookmarkEnd w:id="15"/>
      <w:bookmarkEnd w:id="16"/>
      <w:bookmarkEnd w:id="17"/>
    </w:p>
    <w:p>
      <w:pPr>
        <w:spacing w:line="440" w:lineRule="exact"/>
        <w:rPr>
          <w:rFonts w:ascii="宋体" w:hAnsi="宋体"/>
          <w:b/>
          <w:bCs/>
          <w:sz w:val="24"/>
          <w:highlight w:val="none"/>
        </w:rPr>
      </w:pPr>
      <w:bookmarkStart w:id="18" w:name="_Toc61327423"/>
      <w:r>
        <w:rPr>
          <w:rFonts w:hint="eastAsia" w:ascii="宋体" w:hAnsi="宋体"/>
          <w:b/>
          <w:bCs/>
          <w:sz w:val="24"/>
          <w:highlight w:val="none"/>
        </w:rPr>
        <w:t>1.概述</w:t>
      </w:r>
      <w:bookmarkEnd w:id="18"/>
    </w:p>
    <w:p>
      <w:pPr>
        <w:pStyle w:val="7"/>
        <w:spacing w:line="440" w:lineRule="exact"/>
        <w:rPr>
          <w:rFonts w:ascii="宋体" w:hAnsi="宋体"/>
          <w:highlight w:val="none"/>
        </w:rPr>
      </w:pPr>
      <w:r>
        <w:rPr>
          <w:rFonts w:hint="eastAsia" w:ascii="宋体" w:hAnsi="宋体"/>
          <w:highlight w:val="none"/>
        </w:rPr>
        <w:t>根据《中华人民共和国招标投标法》和国家及地方采购有关文件精神，在保证202</w:t>
      </w:r>
      <w:r>
        <w:rPr>
          <w:rFonts w:hint="eastAsia" w:ascii="宋体" w:hAnsi="宋体"/>
          <w:highlight w:val="none"/>
          <w:lang w:val="en-US" w:eastAsia="zh-CN"/>
        </w:rPr>
        <w:t>4</w:t>
      </w:r>
      <w:r>
        <w:rPr>
          <w:rFonts w:hint="eastAsia" w:ascii="宋体" w:hAnsi="宋体"/>
          <w:highlight w:val="none"/>
        </w:rPr>
        <w:t>年第十</w:t>
      </w:r>
      <w:r>
        <w:rPr>
          <w:rFonts w:hint="eastAsia" w:ascii="宋体" w:hAnsi="宋体"/>
          <w:highlight w:val="none"/>
          <w:lang w:val="en-US" w:eastAsia="zh-CN"/>
        </w:rPr>
        <w:t>六</w:t>
      </w:r>
      <w:r>
        <w:rPr>
          <w:rFonts w:hint="eastAsia" w:ascii="宋体" w:hAnsi="宋体"/>
          <w:highlight w:val="none"/>
        </w:rPr>
        <w:t>届广州南沙妈祖文化旅游节系列活动项目（以下简称项目）招标公开、公平、公正的基础上，结合项目的技术和商务需求，编制本评标文件。</w:t>
      </w:r>
    </w:p>
    <w:p>
      <w:pPr>
        <w:spacing w:line="440" w:lineRule="exact"/>
        <w:rPr>
          <w:rFonts w:ascii="宋体" w:hAnsi="宋体"/>
          <w:b/>
          <w:bCs/>
          <w:sz w:val="24"/>
          <w:highlight w:val="none"/>
        </w:rPr>
      </w:pPr>
      <w:bookmarkStart w:id="19" w:name="_Toc61327424"/>
      <w:r>
        <w:rPr>
          <w:rFonts w:hint="eastAsia" w:ascii="宋体" w:hAnsi="宋体"/>
          <w:b/>
          <w:bCs/>
          <w:sz w:val="24"/>
          <w:highlight w:val="none"/>
        </w:rPr>
        <w:t>2.定义</w:t>
      </w:r>
      <w:bookmarkEnd w:id="19"/>
    </w:p>
    <w:p>
      <w:pPr>
        <w:spacing w:line="360" w:lineRule="auto"/>
        <w:ind w:firstLine="482" w:firstLineChars="200"/>
        <w:rPr>
          <w:rFonts w:ascii="宋体" w:hAnsi="宋体"/>
          <w:sz w:val="24"/>
          <w:highlight w:val="none"/>
        </w:rPr>
      </w:pPr>
      <w:r>
        <w:rPr>
          <w:rFonts w:hint="eastAsia" w:ascii="宋体" w:hAnsi="宋体"/>
          <w:b/>
          <w:bCs/>
          <w:sz w:val="24"/>
          <w:highlight w:val="none"/>
        </w:rPr>
        <w:t>招标人</w:t>
      </w:r>
      <w:r>
        <w:rPr>
          <w:rFonts w:hint="eastAsia" w:ascii="宋体" w:hAnsi="宋体"/>
          <w:sz w:val="24"/>
          <w:highlight w:val="none"/>
        </w:rPr>
        <w:t xml:space="preserve">：系指广州南沙旅游发展有限公司。                             </w:t>
      </w:r>
    </w:p>
    <w:p>
      <w:pPr>
        <w:spacing w:line="360" w:lineRule="auto"/>
        <w:ind w:firstLine="482" w:firstLineChars="200"/>
        <w:rPr>
          <w:rFonts w:ascii="宋体" w:hAnsi="宋体"/>
          <w:sz w:val="24"/>
          <w:highlight w:val="none"/>
        </w:rPr>
      </w:pPr>
      <w:r>
        <w:rPr>
          <w:rFonts w:hint="eastAsia" w:ascii="宋体" w:hAnsi="宋体"/>
          <w:b/>
          <w:bCs/>
          <w:sz w:val="24"/>
          <w:highlight w:val="none"/>
        </w:rPr>
        <w:t>业主/用户</w:t>
      </w:r>
      <w:r>
        <w:rPr>
          <w:rFonts w:hint="eastAsia" w:ascii="宋体" w:hAnsi="宋体"/>
          <w:sz w:val="24"/>
          <w:highlight w:val="none"/>
        </w:rPr>
        <w:t>：系指本项目的最终使用单位。</w:t>
      </w:r>
    </w:p>
    <w:p>
      <w:pPr>
        <w:spacing w:line="440" w:lineRule="exact"/>
        <w:rPr>
          <w:rFonts w:ascii="宋体" w:hAnsi="宋体"/>
          <w:b/>
          <w:bCs/>
          <w:sz w:val="24"/>
          <w:highlight w:val="none"/>
        </w:rPr>
      </w:pPr>
      <w:bookmarkStart w:id="20" w:name="_Toc61327425"/>
      <w:r>
        <w:rPr>
          <w:rFonts w:hint="eastAsia" w:ascii="宋体" w:hAnsi="宋体"/>
          <w:b/>
          <w:bCs/>
          <w:sz w:val="24"/>
          <w:highlight w:val="none"/>
        </w:rPr>
        <w:t>3.评标委员会组成</w:t>
      </w:r>
      <w:bookmarkEnd w:id="20"/>
    </w:p>
    <w:p>
      <w:pPr>
        <w:pStyle w:val="7"/>
        <w:spacing w:line="440" w:lineRule="exact"/>
        <w:rPr>
          <w:rFonts w:ascii="宋体" w:hAnsi="宋体"/>
          <w:highlight w:val="none"/>
        </w:rPr>
      </w:pPr>
      <w:r>
        <w:rPr>
          <w:rFonts w:hint="eastAsia" w:ascii="宋体" w:hAnsi="宋体"/>
          <w:highlight w:val="none"/>
        </w:rPr>
        <w:t>本次招标依法组建评标委员会。本次评标的评委会依法由5位评委组成。评委会负责全部的评审工作，任何人不得干预评委会的工作。</w:t>
      </w:r>
    </w:p>
    <w:p>
      <w:pPr>
        <w:pStyle w:val="4"/>
        <w:adjustRightInd/>
        <w:spacing w:before="0" w:after="0" w:line="440" w:lineRule="exact"/>
        <w:rPr>
          <w:sz w:val="24"/>
          <w:highlight w:val="none"/>
        </w:rPr>
      </w:pPr>
      <w:bookmarkStart w:id="21" w:name="_Toc107385314"/>
      <w:bookmarkStart w:id="22" w:name="_Toc109467927"/>
      <w:bookmarkStart w:id="23" w:name="_Toc138506087"/>
      <w:bookmarkStart w:id="24" w:name="_Toc148420065"/>
      <w:bookmarkStart w:id="25" w:name="_Toc169334811"/>
      <w:bookmarkStart w:id="26" w:name="_Toc138568667"/>
      <w:bookmarkStart w:id="27" w:name="_Toc131904925"/>
      <w:bookmarkStart w:id="28" w:name="_Toc61327427"/>
      <w:bookmarkStart w:id="29" w:name="_Toc107383642"/>
      <w:bookmarkStart w:id="30" w:name="_Toc148060901"/>
      <w:bookmarkStart w:id="31" w:name="_Toc150050897"/>
      <w:bookmarkStart w:id="32" w:name="_Toc131922498"/>
      <w:bookmarkStart w:id="33" w:name="_Toc107460007"/>
      <w:r>
        <w:rPr>
          <w:rFonts w:hint="eastAsia"/>
          <w:sz w:val="24"/>
          <w:highlight w:val="none"/>
        </w:rPr>
        <w:t>二</w:t>
      </w:r>
      <w:r>
        <w:rPr>
          <w:rFonts w:hint="eastAsia"/>
          <w:sz w:val="24"/>
          <w:highlight w:val="none"/>
          <w:lang w:eastAsia="zh-CN"/>
        </w:rPr>
        <w:t>、</w:t>
      </w:r>
      <w:r>
        <w:rPr>
          <w:rFonts w:hint="eastAsia"/>
          <w:sz w:val="24"/>
          <w:highlight w:val="none"/>
        </w:rPr>
        <w:t>评标须知</w:t>
      </w:r>
      <w:bookmarkEnd w:id="21"/>
      <w:bookmarkEnd w:id="22"/>
      <w:bookmarkEnd w:id="23"/>
      <w:bookmarkEnd w:id="24"/>
      <w:bookmarkEnd w:id="25"/>
      <w:bookmarkEnd w:id="26"/>
      <w:bookmarkEnd w:id="27"/>
      <w:bookmarkEnd w:id="28"/>
      <w:bookmarkEnd w:id="29"/>
      <w:bookmarkEnd w:id="30"/>
      <w:bookmarkEnd w:id="31"/>
      <w:bookmarkEnd w:id="32"/>
      <w:bookmarkEnd w:id="33"/>
    </w:p>
    <w:p>
      <w:pPr>
        <w:spacing w:line="440" w:lineRule="exact"/>
        <w:rPr>
          <w:rFonts w:ascii="宋体" w:hAnsi="宋体"/>
          <w:b/>
          <w:bCs/>
          <w:sz w:val="24"/>
          <w:highlight w:val="none"/>
        </w:rPr>
      </w:pPr>
      <w:bookmarkStart w:id="34" w:name="_Toc61327428"/>
      <w:r>
        <w:rPr>
          <w:rFonts w:hint="eastAsia" w:ascii="宋体" w:hAnsi="宋体"/>
          <w:b/>
          <w:bCs/>
          <w:sz w:val="24"/>
          <w:highlight w:val="none"/>
        </w:rPr>
        <w:t>1.关于评标方案</w:t>
      </w:r>
      <w:bookmarkEnd w:id="34"/>
    </w:p>
    <w:p>
      <w:pPr>
        <w:spacing w:line="440" w:lineRule="exact"/>
        <w:rPr>
          <w:rFonts w:ascii="宋体" w:hAnsi="宋体"/>
          <w:sz w:val="24"/>
          <w:highlight w:val="none"/>
        </w:rPr>
      </w:pPr>
      <w:r>
        <w:rPr>
          <w:rFonts w:hint="eastAsia" w:ascii="宋体" w:hAnsi="宋体"/>
          <w:sz w:val="24"/>
          <w:highlight w:val="none"/>
        </w:rPr>
        <w:t>（1）评标委员会的每位成员（简称评委）应认真地阅读并确认已经正确理解了评标方案；</w:t>
      </w:r>
    </w:p>
    <w:p>
      <w:pPr>
        <w:spacing w:line="440" w:lineRule="exact"/>
        <w:rPr>
          <w:rFonts w:ascii="宋体" w:hAnsi="宋体"/>
          <w:sz w:val="24"/>
          <w:highlight w:val="none"/>
        </w:rPr>
      </w:pPr>
      <w:r>
        <w:rPr>
          <w:rFonts w:hint="eastAsia" w:ascii="宋体" w:hAnsi="宋体"/>
          <w:sz w:val="24"/>
          <w:highlight w:val="none"/>
        </w:rPr>
        <w:t>（2）评委如对评标方案有异议，应在评标开始前提出。</w:t>
      </w:r>
    </w:p>
    <w:p>
      <w:pPr>
        <w:spacing w:line="440" w:lineRule="exact"/>
        <w:rPr>
          <w:rFonts w:ascii="宋体" w:hAnsi="宋体"/>
          <w:b/>
          <w:bCs/>
          <w:sz w:val="24"/>
          <w:highlight w:val="none"/>
        </w:rPr>
      </w:pPr>
      <w:bookmarkStart w:id="35" w:name="_Toc61327429"/>
      <w:r>
        <w:rPr>
          <w:rFonts w:hint="eastAsia" w:ascii="宋体" w:hAnsi="宋体"/>
          <w:b/>
          <w:bCs/>
          <w:sz w:val="24"/>
          <w:highlight w:val="none"/>
        </w:rPr>
        <w:t>2.关于评标纪律</w:t>
      </w:r>
      <w:bookmarkEnd w:id="35"/>
    </w:p>
    <w:p>
      <w:pPr>
        <w:spacing w:line="440" w:lineRule="exact"/>
        <w:ind w:left="588" w:hanging="588" w:hangingChars="245"/>
        <w:rPr>
          <w:rFonts w:ascii="宋体" w:hAnsi="宋体"/>
          <w:sz w:val="24"/>
          <w:highlight w:val="none"/>
        </w:rPr>
      </w:pPr>
      <w:r>
        <w:rPr>
          <w:rFonts w:hint="eastAsia" w:ascii="宋体" w:hAnsi="宋体"/>
          <w:sz w:val="24"/>
          <w:highlight w:val="none"/>
        </w:rPr>
        <w:t>（1）评标委员会成员不得与任何投标人或者与招标结果有利害关系的人进行私下接触，不得收受投标人、中介人、其他利害关系人的财物或者其他好处；</w:t>
      </w:r>
    </w:p>
    <w:p>
      <w:pPr>
        <w:spacing w:line="440" w:lineRule="exact"/>
        <w:rPr>
          <w:rFonts w:ascii="宋体" w:hAnsi="宋体"/>
          <w:sz w:val="24"/>
          <w:highlight w:val="none"/>
        </w:rPr>
      </w:pPr>
      <w:r>
        <w:rPr>
          <w:rFonts w:hint="eastAsia" w:ascii="宋体" w:hAnsi="宋体"/>
          <w:sz w:val="24"/>
          <w:highlight w:val="none"/>
        </w:rPr>
        <w:t>（2）评委应本着客观、公正的原则独立给出评价意见；</w:t>
      </w:r>
    </w:p>
    <w:p>
      <w:pPr>
        <w:spacing w:line="440" w:lineRule="exact"/>
        <w:rPr>
          <w:rFonts w:ascii="宋体" w:hAnsi="宋体"/>
          <w:sz w:val="24"/>
          <w:highlight w:val="none"/>
        </w:rPr>
      </w:pPr>
      <w:r>
        <w:rPr>
          <w:rFonts w:hint="eastAsia" w:ascii="宋体" w:hAnsi="宋体"/>
          <w:sz w:val="24"/>
          <w:highlight w:val="none"/>
        </w:rPr>
        <w:t>（3）评委之间不得相互串通进行评分；</w:t>
      </w:r>
    </w:p>
    <w:p>
      <w:pPr>
        <w:spacing w:line="440" w:lineRule="exact"/>
        <w:rPr>
          <w:rFonts w:ascii="宋体" w:hAnsi="宋体"/>
          <w:sz w:val="24"/>
          <w:highlight w:val="none"/>
        </w:rPr>
      </w:pPr>
      <w:r>
        <w:rPr>
          <w:rFonts w:hint="eastAsia" w:ascii="宋体" w:hAnsi="宋体"/>
          <w:sz w:val="24"/>
          <w:highlight w:val="none"/>
        </w:rPr>
        <w:t>（4）评委不得试图影响其他评委的评价意见。</w:t>
      </w:r>
    </w:p>
    <w:p>
      <w:pPr>
        <w:spacing w:line="440" w:lineRule="exact"/>
        <w:rPr>
          <w:rFonts w:ascii="宋体" w:hAnsi="宋体"/>
          <w:b/>
          <w:bCs/>
          <w:sz w:val="24"/>
          <w:highlight w:val="none"/>
        </w:rPr>
      </w:pPr>
      <w:bookmarkStart w:id="36" w:name="_Toc61327430"/>
      <w:r>
        <w:rPr>
          <w:rFonts w:hint="eastAsia" w:ascii="宋体" w:hAnsi="宋体"/>
          <w:b/>
          <w:bCs/>
          <w:sz w:val="24"/>
          <w:highlight w:val="none"/>
        </w:rPr>
        <w:t>3.关于评标责任</w:t>
      </w:r>
      <w:bookmarkEnd w:id="36"/>
    </w:p>
    <w:p>
      <w:pPr>
        <w:spacing w:line="440" w:lineRule="exact"/>
        <w:rPr>
          <w:rFonts w:ascii="宋体" w:hAnsi="宋体"/>
          <w:sz w:val="24"/>
          <w:highlight w:val="none"/>
        </w:rPr>
      </w:pPr>
      <w:r>
        <w:rPr>
          <w:rFonts w:hint="eastAsia" w:ascii="宋体" w:hAnsi="宋体"/>
          <w:sz w:val="24"/>
          <w:highlight w:val="none"/>
        </w:rPr>
        <w:t>（1）评委应在其书面评审意见上签字确认；</w:t>
      </w:r>
    </w:p>
    <w:p>
      <w:pPr>
        <w:spacing w:line="440" w:lineRule="exact"/>
        <w:rPr>
          <w:rFonts w:ascii="宋体" w:hAnsi="宋体"/>
          <w:sz w:val="24"/>
          <w:highlight w:val="none"/>
        </w:rPr>
      </w:pPr>
      <w:r>
        <w:rPr>
          <w:rFonts w:hint="eastAsia" w:ascii="宋体" w:hAnsi="宋体"/>
          <w:sz w:val="24"/>
          <w:highlight w:val="none"/>
        </w:rPr>
        <w:t>（2）评委对其所提出的评审意见承担个人责任。</w:t>
      </w:r>
    </w:p>
    <w:p>
      <w:pPr>
        <w:spacing w:line="440" w:lineRule="exact"/>
        <w:rPr>
          <w:rFonts w:ascii="宋体" w:hAnsi="宋体"/>
          <w:b/>
          <w:bCs/>
          <w:sz w:val="24"/>
          <w:highlight w:val="none"/>
        </w:rPr>
      </w:pPr>
      <w:bookmarkStart w:id="37" w:name="_Toc61327431"/>
      <w:r>
        <w:rPr>
          <w:rFonts w:hint="eastAsia" w:ascii="宋体" w:hAnsi="宋体"/>
          <w:b/>
          <w:bCs/>
          <w:sz w:val="24"/>
          <w:highlight w:val="none"/>
        </w:rPr>
        <w:t>4.关于回避</w:t>
      </w:r>
      <w:bookmarkEnd w:id="37"/>
    </w:p>
    <w:p>
      <w:pPr>
        <w:spacing w:line="440" w:lineRule="exact"/>
        <w:ind w:firstLine="480" w:firstLineChars="200"/>
        <w:rPr>
          <w:rFonts w:ascii="宋体" w:hAnsi="宋体"/>
          <w:sz w:val="24"/>
          <w:highlight w:val="none"/>
        </w:rPr>
      </w:pPr>
      <w:r>
        <w:rPr>
          <w:rFonts w:hint="eastAsia" w:ascii="宋体" w:hAnsi="宋体"/>
          <w:sz w:val="24"/>
          <w:highlight w:val="none"/>
        </w:rPr>
        <w:t>有下列情形之一的，不得担任评标委员会成员，如事先不知情的，应在招标人宣读投标人名单及评标纪律后主动提出回避：</w:t>
      </w:r>
    </w:p>
    <w:p>
      <w:pPr>
        <w:spacing w:line="440" w:lineRule="exact"/>
        <w:rPr>
          <w:rFonts w:ascii="宋体" w:hAnsi="宋体"/>
          <w:sz w:val="24"/>
          <w:highlight w:val="none"/>
        </w:rPr>
      </w:pPr>
      <w:r>
        <w:rPr>
          <w:rFonts w:hint="eastAsia" w:ascii="宋体" w:hAnsi="宋体"/>
          <w:sz w:val="24"/>
          <w:highlight w:val="none"/>
        </w:rPr>
        <w:t>（1）是投标人或者投标人主要负责人的近亲属；</w:t>
      </w:r>
    </w:p>
    <w:p>
      <w:pPr>
        <w:spacing w:line="440" w:lineRule="exact"/>
        <w:rPr>
          <w:rFonts w:ascii="宋体" w:hAnsi="宋体"/>
          <w:sz w:val="24"/>
          <w:highlight w:val="none"/>
        </w:rPr>
      </w:pPr>
      <w:r>
        <w:rPr>
          <w:rFonts w:hint="eastAsia" w:ascii="宋体" w:hAnsi="宋体"/>
          <w:sz w:val="24"/>
          <w:highlight w:val="none"/>
        </w:rPr>
        <w:t>（2）项目主管部门或行政监督部门的人员；</w:t>
      </w:r>
    </w:p>
    <w:p>
      <w:pPr>
        <w:spacing w:line="440" w:lineRule="exact"/>
        <w:rPr>
          <w:rFonts w:ascii="宋体" w:hAnsi="宋体"/>
          <w:sz w:val="24"/>
          <w:highlight w:val="none"/>
        </w:rPr>
      </w:pPr>
      <w:r>
        <w:rPr>
          <w:rFonts w:hint="eastAsia" w:ascii="宋体" w:hAnsi="宋体"/>
          <w:sz w:val="24"/>
          <w:highlight w:val="none"/>
        </w:rPr>
        <w:t>（3）与投标人有经济利益关系，可能影响对投标公正评审的；</w:t>
      </w:r>
    </w:p>
    <w:p>
      <w:pPr>
        <w:spacing w:line="440" w:lineRule="exact"/>
        <w:ind w:left="600" w:hanging="600" w:hangingChars="250"/>
        <w:rPr>
          <w:rFonts w:ascii="宋体" w:hAnsi="宋体"/>
          <w:sz w:val="24"/>
          <w:highlight w:val="none"/>
        </w:rPr>
      </w:pPr>
      <w:r>
        <w:rPr>
          <w:rFonts w:hint="eastAsia" w:ascii="宋体" w:hAnsi="宋体"/>
          <w:sz w:val="24"/>
          <w:highlight w:val="none"/>
        </w:rPr>
        <w:t>（4）曾因在招标、评标以及其他与招标投标有关活动中从事违法行为而受过行政处罚或刑事处罚的。</w:t>
      </w:r>
    </w:p>
    <w:p>
      <w:pPr>
        <w:spacing w:line="440" w:lineRule="exact"/>
        <w:rPr>
          <w:rFonts w:ascii="宋体" w:hAnsi="宋体"/>
          <w:b/>
          <w:bCs/>
          <w:sz w:val="24"/>
          <w:highlight w:val="none"/>
        </w:rPr>
      </w:pPr>
      <w:bookmarkStart w:id="38" w:name="_Toc61327432"/>
      <w:r>
        <w:rPr>
          <w:rFonts w:hint="eastAsia" w:ascii="宋体" w:hAnsi="宋体"/>
          <w:b/>
          <w:bCs/>
          <w:sz w:val="24"/>
          <w:highlight w:val="none"/>
        </w:rPr>
        <w:t>5.关于保密</w:t>
      </w:r>
      <w:bookmarkEnd w:id="38"/>
    </w:p>
    <w:p>
      <w:pPr>
        <w:spacing w:line="440" w:lineRule="exact"/>
        <w:ind w:firstLine="480" w:firstLineChars="200"/>
        <w:rPr>
          <w:rFonts w:ascii="宋体" w:hAnsi="宋体"/>
          <w:sz w:val="24"/>
          <w:highlight w:val="none"/>
        </w:rPr>
      </w:pPr>
      <w:r>
        <w:rPr>
          <w:rFonts w:hint="eastAsia" w:ascii="宋体" w:hAnsi="宋体"/>
          <w:sz w:val="24"/>
          <w:highlight w:val="none"/>
        </w:rPr>
        <w:t>评标委员会成员和与评标活动有关的工作人员不得透露对投标文件的评审和比较、中标候选人的推荐情况以及评标有关的其他情况。</w:t>
      </w:r>
    </w:p>
    <w:p>
      <w:pPr>
        <w:pStyle w:val="6"/>
        <w:spacing w:line="440" w:lineRule="exact"/>
        <w:ind w:firstLine="480" w:firstLineChars="200"/>
        <w:rPr>
          <w:rFonts w:ascii="宋体" w:hAnsi="宋体" w:eastAsia="宋体"/>
          <w:sz w:val="24"/>
          <w:highlight w:val="none"/>
        </w:rPr>
      </w:pPr>
      <w:r>
        <w:rPr>
          <w:rFonts w:hint="eastAsia" w:ascii="宋体" w:hAnsi="宋体" w:eastAsia="宋体"/>
          <w:sz w:val="24"/>
          <w:highlight w:val="none"/>
        </w:rPr>
        <w:t>前款所称与评标活动有关的工作人员，是指评标委员会成员以外的因参与评标监督工作或者事务性工作而知悉有关评标情况的所有人员。</w:t>
      </w:r>
    </w:p>
    <w:p>
      <w:pPr>
        <w:spacing w:line="440" w:lineRule="exact"/>
        <w:rPr>
          <w:rFonts w:ascii="宋体" w:hAnsi="宋体"/>
          <w:b/>
          <w:bCs/>
          <w:sz w:val="24"/>
          <w:highlight w:val="none"/>
        </w:rPr>
      </w:pPr>
      <w:bookmarkStart w:id="39" w:name="_Toc61327433"/>
      <w:r>
        <w:rPr>
          <w:rFonts w:hint="eastAsia" w:ascii="宋体" w:hAnsi="宋体"/>
          <w:b/>
          <w:bCs/>
          <w:sz w:val="24"/>
          <w:highlight w:val="none"/>
        </w:rPr>
        <w:t>6.罚则</w:t>
      </w:r>
      <w:bookmarkEnd w:id="39"/>
    </w:p>
    <w:p>
      <w:pPr>
        <w:spacing w:line="440" w:lineRule="exact"/>
        <w:ind w:left="600" w:hanging="600" w:hangingChars="250"/>
        <w:rPr>
          <w:rFonts w:ascii="宋体" w:hAnsi="宋体"/>
          <w:sz w:val="24"/>
          <w:highlight w:val="none"/>
        </w:rPr>
      </w:pPr>
      <w:r>
        <w:rPr>
          <w:rFonts w:hint="eastAsia" w:ascii="宋体" w:hAnsi="宋体"/>
          <w:sz w:val="24"/>
          <w:highlight w:val="none"/>
        </w:rPr>
        <w:t>（1）评标委员会成员在评标过程中擅离职守，影响评标程序正常进行，或者在评标过程中不能客观公正地履行职责的，给予警告；情节严重的，取消担任评标委员会成员的资格，不得再参加任何依法必须进行招标项目的评标，并处一万元以下的罚款；</w:t>
      </w:r>
    </w:p>
    <w:p>
      <w:pPr>
        <w:spacing w:line="440" w:lineRule="exact"/>
        <w:ind w:left="600" w:hanging="600" w:hangingChars="250"/>
        <w:rPr>
          <w:rFonts w:ascii="宋体" w:hAnsi="宋体"/>
          <w:sz w:val="24"/>
          <w:highlight w:val="none"/>
        </w:rPr>
      </w:pPr>
      <w:r>
        <w:rPr>
          <w:rFonts w:hint="eastAsia" w:ascii="宋体" w:hAnsi="宋体"/>
          <w:sz w:val="24"/>
          <w:highlight w:val="none"/>
        </w:rPr>
        <w:t>（2）评标委员会成员收受投标人、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pPr>
        <w:pStyle w:val="4"/>
        <w:adjustRightInd/>
        <w:spacing w:before="0" w:after="0" w:line="440" w:lineRule="exact"/>
        <w:rPr>
          <w:sz w:val="24"/>
          <w:highlight w:val="none"/>
        </w:rPr>
      </w:pPr>
      <w:bookmarkStart w:id="40" w:name="_Toc169334812"/>
      <w:bookmarkStart w:id="41" w:name="_Toc61327434"/>
      <w:bookmarkStart w:id="42" w:name="_Toc107460008"/>
      <w:bookmarkStart w:id="43" w:name="_Toc148060902"/>
      <w:bookmarkStart w:id="44" w:name="_Toc138506088"/>
      <w:bookmarkStart w:id="45" w:name="_Toc150050898"/>
      <w:bookmarkStart w:id="46" w:name="_Toc107383643"/>
      <w:bookmarkStart w:id="47" w:name="_Toc107385315"/>
      <w:bookmarkStart w:id="48" w:name="_Toc109467928"/>
      <w:bookmarkStart w:id="49" w:name="_Toc131904926"/>
      <w:bookmarkStart w:id="50" w:name="_Toc131922499"/>
      <w:bookmarkStart w:id="51" w:name="_Toc138568668"/>
      <w:bookmarkStart w:id="52" w:name="_Toc148420066"/>
      <w:r>
        <w:rPr>
          <w:rFonts w:hint="eastAsia"/>
          <w:sz w:val="24"/>
          <w:highlight w:val="none"/>
        </w:rPr>
        <w:t>三</w:t>
      </w:r>
      <w:r>
        <w:rPr>
          <w:rFonts w:hint="eastAsia"/>
          <w:sz w:val="24"/>
          <w:highlight w:val="none"/>
          <w:lang w:eastAsia="zh-CN"/>
        </w:rPr>
        <w:t>、</w:t>
      </w:r>
      <w:r>
        <w:rPr>
          <w:rFonts w:hint="eastAsia"/>
          <w:sz w:val="24"/>
          <w:highlight w:val="none"/>
        </w:rPr>
        <w:t>评标原则</w:t>
      </w:r>
      <w:bookmarkEnd w:id="40"/>
      <w:bookmarkEnd w:id="41"/>
      <w:bookmarkEnd w:id="42"/>
      <w:bookmarkEnd w:id="43"/>
      <w:bookmarkEnd w:id="44"/>
      <w:bookmarkEnd w:id="45"/>
      <w:bookmarkEnd w:id="46"/>
      <w:bookmarkEnd w:id="47"/>
      <w:bookmarkEnd w:id="48"/>
      <w:bookmarkEnd w:id="49"/>
      <w:bookmarkEnd w:id="50"/>
      <w:bookmarkEnd w:id="51"/>
      <w:bookmarkEnd w:id="52"/>
    </w:p>
    <w:p>
      <w:pPr>
        <w:pStyle w:val="7"/>
        <w:spacing w:line="440" w:lineRule="exact"/>
        <w:rPr>
          <w:rFonts w:ascii="宋体" w:hAnsi="宋体"/>
          <w:highlight w:val="none"/>
        </w:rPr>
      </w:pPr>
      <w:r>
        <w:rPr>
          <w:rFonts w:hint="eastAsia" w:ascii="宋体" w:hAnsi="宋体"/>
          <w:highlight w:val="none"/>
        </w:rPr>
        <w:t>评标工作应依据《中华人民共和国招标投标法》以及《评标委员会和评标方法暂行规定》和地方政府关于政府招投标的有关规定，遵循“公平、公正、科学、择优”的原则进行。评标委员会将按照规定只对通过符合性检查的投标文件进行评价和比较。</w:t>
      </w:r>
    </w:p>
    <w:p>
      <w:pPr>
        <w:pStyle w:val="4"/>
        <w:adjustRightInd/>
        <w:spacing w:before="0" w:after="0" w:line="440" w:lineRule="exact"/>
        <w:rPr>
          <w:b w:val="0"/>
          <w:bCs/>
          <w:sz w:val="24"/>
          <w:highlight w:val="none"/>
        </w:rPr>
      </w:pPr>
      <w:bookmarkStart w:id="53" w:name="_Toc124646431"/>
      <w:bookmarkStart w:id="54" w:name="_Toc108243613"/>
      <w:bookmarkStart w:id="55" w:name="_Toc101553658"/>
      <w:bookmarkStart w:id="56" w:name="_Toc34535377"/>
      <w:bookmarkStart w:id="57" w:name="_Toc124401379"/>
      <w:bookmarkStart w:id="58" w:name="_Toc113277289"/>
      <w:bookmarkStart w:id="59" w:name="_Toc150050899"/>
      <w:bookmarkStart w:id="60" w:name="_Toc138568669"/>
      <w:bookmarkStart w:id="61" w:name="_Toc67911939"/>
      <w:bookmarkStart w:id="62" w:name="_Toc125770205"/>
      <w:bookmarkStart w:id="63" w:name="_Toc131922500"/>
      <w:bookmarkStart w:id="64" w:name="_Toc108001797"/>
      <w:bookmarkStart w:id="65" w:name="_Toc148420067"/>
      <w:bookmarkStart w:id="66" w:name="_Toc138506089"/>
      <w:bookmarkStart w:id="67" w:name="_Toc104874462"/>
      <w:bookmarkStart w:id="68" w:name="_Toc66722109"/>
      <w:bookmarkStart w:id="69" w:name="_Toc102211721"/>
      <w:bookmarkStart w:id="70" w:name="_Toc148060903"/>
      <w:bookmarkStart w:id="71" w:name="_Toc68620009"/>
      <w:bookmarkStart w:id="72" w:name="_Toc169334813"/>
      <w:bookmarkStart w:id="73" w:name="_Toc28489525"/>
      <w:bookmarkStart w:id="74" w:name="_Toc124570684"/>
      <w:bookmarkStart w:id="75" w:name="_Toc104902926"/>
      <w:bookmarkStart w:id="76" w:name="_Toc95249604"/>
      <w:bookmarkStart w:id="77" w:name="_Toc95304220"/>
      <w:bookmarkStart w:id="78" w:name="_Toc101553553"/>
      <w:bookmarkStart w:id="79" w:name="_Toc35834931"/>
      <w:bookmarkStart w:id="80" w:name="_Toc131904927"/>
      <w:r>
        <w:rPr>
          <w:rFonts w:hint="eastAsia"/>
          <w:sz w:val="24"/>
          <w:highlight w:val="none"/>
        </w:rPr>
        <w:t>四</w:t>
      </w:r>
      <w:r>
        <w:rPr>
          <w:rFonts w:hint="eastAsia"/>
          <w:sz w:val="24"/>
          <w:highlight w:val="none"/>
          <w:lang w:eastAsia="zh-CN"/>
        </w:rPr>
        <w:t>、</w:t>
      </w:r>
      <w:r>
        <w:rPr>
          <w:rFonts w:hint="eastAsia"/>
          <w:sz w:val="24"/>
          <w:highlight w:val="none"/>
        </w:rPr>
        <w:t>评标方法及流程</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spacing w:line="440" w:lineRule="exact"/>
        <w:ind w:firstLine="480" w:firstLineChars="200"/>
        <w:rPr>
          <w:rFonts w:ascii="宋体" w:hAnsi="宋体"/>
          <w:bCs/>
          <w:sz w:val="24"/>
          <w:highlight w:val="none"/>
        </w:rPr>
      </w:pPr>
      <w:r>
        <w:rPr>
          <w:rFonts w:hint="eastAsia" w:ascii="宋体" w:hAnsi="宋体"/>
          <w:bCs/>
          <w:sz w:val="24"/>
          <w:highlight w:val="none"/>
        </w:rPr>
        <w:t>本次招标的评标方法采用综合评审法。评标分三个阶段进行：投标文件符合性检查和投标文件详细评审。具体方法及流程如下：</w:t>
      </w:r>
    </w:p>
    <w:p>
      <w:pPr>
        <w:numPr>
          <w:ilvl w:val="0"/>
          <w:numId w:val="10"/>
        </w:numPr>
        <w:spacing w:line="440" w:lineRule="exact"/>
        <w:rPr>
          <w:rFonts w:ascii="宋体" w:hAnsi="宋体"/>
          <w:bCs/>
          <w:sz w:val="24"/>
          <w:highlight w:val="none"/>
        </w:rPr>
      </w:pPr>
      <w:r>
        <w:rPr>
          <w:rFonts w:hint="eastAsia" w:ascii="宋体" w:hAnsi="宋体"/>
          <w:bCs/>
          <w:sz w:val="24"/>
          <w:highlight w:val="none"/>
        </w:rPr>
        <w:t>投标文件资格性审查</w:t>
      </w:r>
    </w:p>
    <w:p>
      <w:pPr>
        <w:spacing w:line="440" w:lineRule="exact"/>
        <w:ind w:firstLine="480" w:firstLineChars="200"/>
        <w:rPr>
          <w:rFonts w:ascii="宋体" w:hAnsi="宋体"/>
          <w:bCs/>
          <w:sz w:val="24"/>
          <w:highlight w:val="none"/>
        </w:rPr>
      </w:pPr>
      <w:r>
        <w:rPr>
          <w:rFonts w:hint="eastAsia" w:ascii="宋体" w:hAnsi="宋体"/>
          <w:bCs/>
          <w:sz w:val="24"/>
          <w:highlight w:val="none"/>
        </w:rPr>
        <w:t>评标委员会按照《符合性审查表》内容对投标人进行资格审查。合格投标人不足3家的，不得评标。未通过符合性审查的投标人不进入下一步评标</w:t>
      </w:r>
      <w:r>
        <w:rPr>
          <w:rFonts w:hint="eastAsia" w:ascii="宋体" w:hAnsi="宋体"/>
          <w:sz w:val="24"/>
          <w:highlight w:val="none"/>
        </w:rPr>
        <w:t>。</w:t>
      </w:r>
    </w:p>
    <w:p>
      <w:pPr>
        <w:spacing w:line="440" w:lineRule="exact"/>
        <w:rPr>
          <w:rFonts w:ascii="宋体" w:hAnsi="宋体"/>
          <w:bCs/>
          <w:sz w:val="24"/>
          <w:highlight w:val="none"/>
        </w:rPr>
      </w:pPr>
      <w:r>
        <w:rPr>
          <w:rFonts w:hint="eastAsia" w:ascii="宋体" w:hAnsi="宋体"/>
          <w:bCs/>
          <w:sz w:val="24"/>
          <w:highlight w:val="none"/>
        </w:rPr>
        <w:t>（2）投标文件符合性检查</w:t>
      </w:r>
    </w:p>
    <w:p>
      <w:pPr>
        <w:spacing w:line="440" w:lineRule="exact"/>
        <w:ind w:firstLine="480" w:firstLineChars="200"/>
        <w:rPr>
          <w:rFonts w:ascii="宋体" w:hAnsi="宋体"/>
          <w:bCs/>
          <w:sz w:val="24"/>
          <w:highlight w:val="none"/>
        </w:rPr>
      </w:pPr>
      <w:r>
        <w:rPr>
          <w:rFonts w:hint="eastAsia" w:ascii="宋体" w:hAnsi="宋体"/>
          <w:bCs/>
          <w:sz w:val="24"/>
          <w:highlight w:val="none"/>
        </w:rPr>
        <w:t>1）各评委对各投标文件按照招标文件要求的响应情况进行符合性检查。符合性检查必须根据采购文件中对投标人的要求和投标文件中的响应进行。</w:t>
      </w:r>
    </w:p>
    <w:p>
      <w:pPr>
        <w:spacing w:line="440" w:lineRule="exact"/>
        <w:ind w:left="-2" w:leftChars="-1" w:firstLine="480" w:firstLineChars="200"/>
        <w:jc w:val="left"/>
        <w:rPr>
          <w:rFonts w:ascii="宋体" w:hAnsi="宋体"/>
          <w:bCs/>
          <w:sz w:val="24"/>
          <w:highlight w:val="none"/>
        </w:rPr>
      </w:pPr>
      <w:r>
        <w:rPr>
          <w:rFonts w:hint="eastAsia" w:ascii="宋体" w:hAnsi="宋体"/>
          <w:bCs/>
          <w:sz w:val="24"/>
          <w:highlight w:val="none"/>
        </w:rPr>
        <w:t>2）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spacing w:line="440" w:lineRule="exact"/>
        <w:ind w:left="-2" w:leftChars="-1" w:firstLine="480" w:firstLineChars="200"/>
        <w:jc w:val="left"/>
        <w:rPr>
          <w:rFonts w:ascii="宋体" w:hAnsi="宋体"/>
          <w:bCs/>
          <w:sz w:val="24"/>
          <w:highlight w:val="none"/>
        </w:rPr>
      </w:pPr>
      <w:r>
        <w:rPr>
          <w:rFonts w:hint="eastAsia" w:ascii="宋体" w:hAnsi="宋体"/>
          <w:bCs/>
          <w:sz w:val="24"/>
          <w:highlight w:val="none"/>
        </w:rPr>
        <w:t>3）在评审中发现关键指标/服务要求等未能达到招标文件中的规定或有虚假情况时，评标委员会有权取消其评审资格。</w:t>
      </w:r>
    </w:p>
    <w:p>
      <w:pPr>
        <w:spacing w:line="440" w:lineRule="exact"/>
        <w:ind w:left="-2" w:leftChars="-1" w:firstLine="480" w:firstLineChars="200"/>
        <w:jc w:val="left"/>
        <w:rPr>
          <w:rFonts w:ascii="宋体" w:hAnsi="宋体"/>
          <w:bCs/>
          <w:sz w:val="24"/>
          <w:highlight w:val="none"/>
        </w:rPr>
      </w:pPr>
      <w:r>
        <w:rPr>
          <w:rFonts w:hint="eastAsia" w:ascii="宋体" w:hAnsi="宋体"/>
          <w:bCs/>
          <w:sz w:val="24"/>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80" w:firstLineChars="200"/>
        <w:rPr>
          <w:rFonts w:ascii="宋体" w:hAnsi="宋体"/>
          <w:bCs/>
          <w:sz w:val="24"/>
          <w:highlight w:val="none"/>
        </w:rPr>
      </w:pPr>
      <w:r>
        <w:rPr>
          <w:rFonts w:hint="eastAsia" w:ascii="宋体" w:hAnsi="宋体"/>
          <w:bCs/>
          <w:sz w:val="24"/>
          <w:highlight w:val="none"/>
        </w:rPr>
        <w:t>5）投标人只有完全通过符合性检查，才能进入下一阶段的详细评审，否则视为无效投标。（详见符合性检查表）</w:t>
      </w:r>
    </w:p>
    <w:p>
      <w:pPr>
        <w:spacing w:line="440" w:lineRule="exact"/>
        <w:rPr>
          <w:rFonts w:ascii="宋体" w:hAnsi="宋体"/>
          <w:bCs/>
          <w:sz w:val="24"/>
          <w:highlight w:val="none"/>
        </w:rPr>
      </w:pPr>
      <w:r>
        <w:rPr>
          <w:rFonts w:hint="eastAsia" w:ascii="宋体" w:hAnsi="宋体"/>
          <w:bCs/>
          <w:sz w:val="24"/>
          <w:highlight w:val="none"/>
        </w:rPr>
        <w:t>（3）投标文件详细评审</w:t>
      </w:r>
    </w:p>
    <w:p>
      <w:pPr>
        <w:spacing w:line="440" w:lineRule="exact"/>
        <w:ind w:firstLine="480" w:firstLineChars="200"/>
        <w:rPr>
          <w:rFonts w:ascii="宋体" w:hAnsi="宋体"/>
          <w:bCs/>
          <w:sz w:val="24"/>
          <w:highlight w:val="none"/>
        </w:rPr>
      </w:pPr>
      <w:r>
        <w:rPr>
          <w:rFonts w:hint="eastAsia" w:ascii="宋体" w:hAnsi="宋体"/>
          <w:bCs/>
          <w:sz w:val="24"/>
          <w:highlight w:val="none"/>
        </w:rPr>
        <w:t>当通过资格性审查及符合性检查的投标人多于或等于三家时，按照评标程序的规定和依据评分标准以及各项权重、资格性审查及符合性检查结果，各位评委单独就每个投标人的技术状况、商务状况进行评审和比较，评出其技术评分和商务评分。将技术得分、商务得分和价格得分相加得出综合得分，并按综合得分由高至低排出名次（出现并列得分时，价格低者排名在前）。评标委员会依据得分情况推荐出综合得分排名前三名分别作为第一中标候选人、第二中标候选人、第三中标候选人。</w:t>
      </w:r>
    </w:p>
    <w:p>
      <w:pPr>
        <w:spacing w:line="440" w:lineRule="exact"/>
        <w:ind w:firstLine="480" w:firstLineChars="200"/>
        <w:rPr>
          <w:rFonts w:ascii="宋体" w:hAnsi="宋体"/>
          <w:bCs/>
          <w:sz w:val="24"/>
          <w:highlight w:val="none"/>
        </w:rPr>
      </w:pPr>
      <w:r>
        <w:rPr>
          <w:rFonts w:hint="eastAsia" w:ascii="宋体" w:hAnsi="宋体"/>
          <w:bCs/>
          <w:sz w:val="24"/>
          <w:highlight w:val="none"/>
        </w:rPr>
        <w:t>当通过资格性审查或符合性检查的投标人少于三家时，否决所有投标文件，提请依法重新招标。</w:t>
      </w:r>
    </w:p>
    <w:p>
      <w:pPr>
        <w:pStyle w:val="4"/>
        <w:adjustRightInd/>
        <w:spacing w:before="0" w:after="0" w:line="440" w:lineRule="exact"/>
        <w:rPr>
          <w:b w:val="0"/>
          <w:bCs/>
          <w:sz w:val="24"/>
          <w:highlight w:val="none"/>
        </w:rPr>
      </w:pPr>
      <w:bookmarkStart w:id="81" w:name="_Toc131922501"/>
      <w:bookmarkStart w:id="82" w:name="_Toc150050900"/>
      <w:bookmarkStart w:id="83" w:name="_Toc101553554"/>
      <w:bookmarkStart w:id="84" w:name="_Toc67911940"/>
      <w:bookmarkStart w:id="85" w:name="_Toc124646432"/>
      <w:bookmarkStart w:id="86" w:name="_Toc101553659"/>
      <w:bookmarkStart w:id="87" w:name="_Toc108243614"/>
      <w:bookmarkStart w:id="88" w:name="_Toc138506090"/>
      <w:bookmarkStart w:id="89" w:name="_Toc34535378"/>
      <w:bookmarkStart w:id="90" w:name="_Toc138568670"/>
      <w:bookmarkStart w:id="91" w:name="_Toc148420068"/>
      <w:bookmarkStart w:id="92" w:name="_Toc35834932"/>
      <w:bookmarkStart w:id="93" w:name="_Toc148060904"/>
      <w:bookmarkStart w:id="94" w:name="_Toc102211722"/>
      <w:bookmarkStart w:id="95" w:name="_Toc108001798"/>
      <w:bookmarkStart w:id="96" w:name="_Toc104874463"/>
      <w:bookmarkStart w:id="97" w:name="_Toc124401380"/>
      <w:bookmarkStart w:id="98" w:name="_Toc125770206"/>
      <w:bookmarkStart w:id="99" w:name="_Toc169334814"/>
      <w:bookmarkStart w:id="100" w:name="_Toc68620010"/>
      <w:bookmarkStart w:id="101" w:name="_Toc131904928"/>
      <w:bookmarkStart w:id="102" w:name="_Toc124570685"/>
      <w:bookmarkStart w:id="103" w:name="_Toc28142596"/>
      <w:bookmarkStart w:id="104" w:name="_Toc28489528"/>
      <w:bookmarkStart w:id="105" w:name="_Toc95304221"/>
      <w:bookmarkStart w:id="106" w:name="_Toc66722110"/>
      <w:bookmarkStart w:id="107" w:name="_Toc95249605"/>
      <w:bookmarkStart w:id="108" w:name="_Toc113277290"/>
      <w:bookmarkStart w:id="109" w:name="_Toc104902927"/>
      <w:r>
        <w:rPr>
          <w:rFonts w:hint="eastAsia"/>
          <w:sz w:val="24"/>
          <w:highlight w:val="none"/>
        </w:rPr>
        <w:t>五</w:t>
      </w:r>
      <w:r>
        <w:rPr>
          <w:rFonts w:hint="eastAsia"/>
          <w:sz w:val="24"/>
          <w:highlight w:val="none"/>
          <w:lang w:eastAsia="zh-CN"/>
        </w:rPr>
        <w:t>、</w:t>
      </w:r>
      <w:r>
        <w:rPr>
          <w:rFonts w:hint="eastAsia"/>
          <w:sz w:val="24"/>
          <w:highlight w:val="none"/>
        </w:rPr>
        <w:t>评分标准和权重</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440" w:lineRule="exact"/>
        <w:rPr>
          <w:rFonts w:ascii="宋体" w:hAnsi="宋体"/>
          <w:b/>
          <w:sz w:val="24"/>
          <w:highlight w:val="none"/>
        </w:rPr>
      </w:pPr>
      <w:bookmarkStart w:id="110" w:name="_Toc28142597"/>
      <w:bookmarkStart w:id="111" w:name="_Toc28489529"/>
      <w:bookmarkStart w:id="112" w:name="_Toc26163628"/>
      <w:bookmarkStart w:id="113" w:name="_Toc31424230"/>
      <w:r>
        <w:rPr>
          <w:rFonts w:hint="eastAsia" w:ascii="宋体" w:hAnsi="宋体"/>
          <w:b/>
          <w:sz w:val="24"/>
          <w:highlight w:val="none"/>
        </w:rPr>
        <w:t>1.评分标准</w:t>
      </w:r>
      <w:bookmarkEnd w:id="110"/>
      <w:bookmarkEnd w:id="111"/>
      <w:bookmarkEnd w:id="112"/>
      <w:bookmarkEnd w:id="113"/>
    </w:p>
    <w:p>
      <w:pPr>
        <w:spacing w:line="440" w:lineRule="exact"/>
        <w:ind w:left="1" w:firstLine="460" w:firstLineChars="192"/>
        <w:jc w:val="left"/>
        <w:rPr>
          <w:rFonts w:ascii="宋体" w:hAnsi="宋体"/>
          <w:bCs/>
          <w:sz w:val="24"/>
          <w:highlight w:val="none"/>
        </w:rPr>
      </w:pPr>
      <w:r>
        <w:rPr>
          <w:rFonts w:hint="eastAsia" w:ascii="宋体" w:hAnsi="宋体"/>
          <w:bCs/>
          <w:sz w:val="24"/>
          <w:highlight w:val="none"/>
        </w:rPr>
        <w:t>评委根据各通过资格性审查及符合性检查投标人的投标文件，并逐项列出投标文件的全部投标偏差。</w:t>
      </w:r>
    </w:p>
    <w:p>
      <w:pPr>
        <w:spacing w:line="440" w:lineRule="exact"/>
        <w:ind w:left="1" w:firstLine="460" w:firstLineChars="192"/>
        <w:jc w:val="left"/>
        <w:rPr>
          <w:rFonts w:ascii="宋体" w:hAnsi="宋体"/>
          <w:bCs/>
          <w:sz w:val="24"/>
          <w:highlight w:val="none"/>
        </w:rPr>
      </w:pPr>
      <w:r>
        <w:rPr>
          <w:rFonts w:hint="eastAsia" w:ascii="宋体" w:hAnsi="宋体"/>
          <w:bCs/>
          <w:sz w:val="24"/>
          <w:highlight w:val="none"/>
        </w:rPr>
        <w:t>评分应考虑到投标文件与招标文件之间的细微偏差。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在详细评审时对细微偏差作不利于该投标人的量化。</w:t>
      </w:r>
    </w:p>
    <w:p>
      <w:pPr>
        <w:spacing w:line="440" w:lineRule="exact"/>
        <w:ind w:firstLine="480" w:firstLineChars="200"/>
        <w:rPr>
          <w:rFonts w:ascii="宋体" w:hAnsi="宋体"/>
          <w:bCs/>
          <w:sz w:val="24"/>
          <w:highlight w:val="none"/>
        </w:rPr>
      </w:pPr>
      <w:r>
        <w:rPr>
          <w:rFonts w:hint="eastAsia" w:ascii="宋体" w:hAnsi="宋体"/>
          <w:bCs/>
          <w:sz w:val="24"/>
          <w:highlight w:val="none"/>
        </w:rPr>
        <w:t>评委对投标文件的响应情况进行评分。评分采用量化方法。</w:t>
      </w:r>
    </w:p>
    <w:p>
      <w:pPr>
        <w:spacing w:line="440" w:lineRule="exact"/>
        <w:rPr>
          <w:rFonts w:ascii="宋体" w:hAnsi="宋体"/>
          <w:b/>
          <w:sz w:val="24"/>
          <w:highlight w:val="none"/>
        </w:rPr>
      </w:pPr>
      <w:bookmarkStart w:id="114" w:name="_Toc28142598"/>
      <w:bookmarkStart w:id="115" w:name="_Toc26163629"/>
      <w:bookmarkStart w:id="116" w:name="_Toc28489530"/>
      <w:r>
        <w:rPr>
          <w:rFonts w:hint="eastAsia" w:ascii="宋体" w:hAnsi="宋体"/>
          <w:b/>
          <w:sz w:val="24"/>
          <w:highlight w:val="none"/>
        </w:rPr>
        <w:t>2.权重分配</w:t>
      </w:r>
      <w:bookmarkEnd w:id="114"/>
      <w:bookmarkEnd w:id="115"/>
      <w:bookmarkEnd w:id="116"/>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pacing w:line="440" w:lineRule="exact"/>
              <w:jc w:val="center"/>
              <w:rPr>
                <w:rFonts w:ascii="宋体" w:hAnsi="宋体"/>
                <w:bCs/>
                <w:sz w:val="24"/>
                <w:highlight w:val="none"/>
              </w:rPr>
            </w:pPr>
            <w:r>
              <w:rPr>
                <w:rFonts w:hint="eastAsia" w:ascii="宋体" w:hAnsi="宋体"/>
                <w:bCs/>
                <w:sz w:val="24"/>
                <w:highlight w:val="none"/>
              </w:rPr>
              <w:t>评分项目</w:t>
            </w:r>
          </w:p>
        </w:tc>
        <w:tc>
          <w:tcPr>
            <w:tcW w:w="2130" w:type="dxa"/>
            <w:vAlign w:val="center"/>
          </w:tcPr>
          <w:p>
            <w:pPr>
              <w:spacing w:line="440" w:lineRule="exact"/>
              <w:jc w:val="center"/>
              <w:rPr>
                <w:rFonts w:ascii="宋体" w:hAnsi="宋体"/>
                <w:bCs/>
                <w:sz w:val="24"/>
                <w:highlight w:val="none"/>
              </w:rPr>
            </w:pPr>
            <w:r>
              <w:rPr>
                <w:rFonts w:hint="eastAsia" w:ascii="宋体" w:hAnsi="宋体"/>
                <w:bCs/>
                <w:sz w:val="24"/>
                <w:highlight w:val="none"/>
              </w:rPr>
              <w:t>商务部分</w:t>
            </w:r>
          </w:p>
        </w:tc>
        <w:tc>
          <w:tcPr>
            <w:tcW w:w="2131" w:type="dxa"/>
            <w:vAlign w:val="center"/>
          </w:tcPr>
          <w:p>
            <w:pPr>
              <w:spacing w:line="440" w:lineRule="exact"/>
              <w:jc w:val="center"/>
              <w:rPr>
                <w:rFonts w:ascii="宋体" w:hAnsi="宋体"/>
                <w:bCs/>
                <w:sz w:val="24"/>
                <w:highlight w:val="none"/>
              </w:rPr>
            </w:pPr>
            <w:r>
              <w:rPr>
                <w:rFonts w:hint="eastAsia" w:ascii="宋体" w:hAnsi="宋体"/>
                <w:bCs/>
                <w:sz w:val="24"/>
                <w:highlight w:val="none"/>
              </w:rPr>
              <w:t>技术部分</w:t>
            </w:r>
          </w:p>
        </w:tc>
        <w:tc>
          <w:tcPr>
            <w:tcW w:w="2131" w:type="dxa"/>
            <w:vAlign w:val="center"/>
          </w:tcPr>
          <w:p>
            <w:pPr>
              <w:spacing w:line="440" w:lineRule="exact"/>
              <w:jc w:val="center"/>
              <w:rPr>
                <w:rFonts w:ascii="宋体" w:hAnsi="宋体"/>
                <w:bCs/>
                <w:sz w:val="24"/>
                <w:highlight w:val="none"/>
              </w:rPr>
            </w:pPr>
            <w:r>
              <w:rPr>
                <w:rFonts w:hint="eastAsia" w:ascii="宋体" w:hAnsi="宋体"/>
                <w:bCs/>
                <w:sz w:val="24"/>
                <w:highlight w:val="none"/>
              </w:rPr>
              <w:t>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2130" w:type="dxa"/>
            <w:vAlign w:val="center"/>
          </w:tcPr>
          <w:p>
            <w:pPr>
              <w:spacing w:line="440" w:lineRule="exact"/>
              <w:jc w:val="center"/>
              <w:rPr>
                <w:rFonts w:ascii="宋体" w:hAnsi="宋体"/>
                <w:bCs/>
                <w:sz w:val="24"/>
                <w:highlight w:val="none"/>
              </w:rPr>
            </w:pPr>
            <w:r>
              <w:rPr>
                <w:rFonts w:hint="eastAsia" w:ascii="宋体" w:hAnsi="宋体"/>
                <w:bCs/>
                <w:sz w:val="24"/>
                <w:highlight w:val="none"/>
              </w:rPr>
              <w:t>权重</w:t>
            </w:r>
          </w:p>
        </w:tc>
        <w:tc>
          <w:tcPr>
            <w:tcW w:w="2130" w:type="dxa"/>
            <w:vAlign w:val="center"/>
          </w:tcPr>
          <w:p>
            <w:pPr>
              <w:spacing w:line="440" w:lineRule="exact"/>
              <w:jc w:val="center"/>
              <w:rPr>
                <w:rFonts w:ascii="宋体" w:hAnsi="宋体"/>
                <w:bCs/>
                <w:sz w:val="24"/>
                <w:highlight w:val="none"/>
              </w:rPr>
            </w:pPr>
            <w:r>
              <w:rPr>
                <w:rFonts w:hint="eastAsia" w:ascii="宋体" w:hAnsi="宋体"/>
                <w:bCs/>
                <w:sz w:val="24"/>
                <w:highlight w:val="none"/>
                <w:lang w:val="en-US" w:eastAsia="zh-CN"/>
              </w:rPr>
              <w:t>3</w:t>
            </w:r>
            <w:r>
              <w:rPr>
                <w:rFonts w:hint="eastAsia" w:ascii="宋体" w:hAnsi="宋体"/>
                <w:bCs/>
                <w:sz w:val="24"/>
                <w:highlight w:val="none"/>
              </w:rPr>
              <w:t>0%</w:t>
            </w:r>
          </w:p>
        </w:tc>
        <w:tc>
          <w:tcPr>
            <w:tcW w:w="2131" w:type="dxa"/>
            <w:vAlign w:val="center"/>
          </w:tcPr>
          <w:p>
            <w:pPr>
              <w:spacing w:line="440" w:lineRule="exact"/>
              <w:jc w:val="center"/>
              <w:rPr>
                <w:rFonts w:ascii="宋体" w:hAnsi="宋体"/>
                <w:bCs/>
                <w:sz w:val="24"/>
                <w:highlight w:val="none"/>
              </w:rPr>
            </w:pPr>
            <w:r>
              <w:rPr>
                <w:rFonts w:hint="eastAsia" w:ascii="宋体" w:hAnsi="宋体"/>
                <w:bCs/>
                <w:sz w:val="24"/>
                <w:highlight w:val="none"/>
                <w:lang w:val="en-US" w:eastAsia="zh-CN"/>
              </w:rPr>
              <w:t>40</w:t>
            </w:r>
            <w:r>
              <w:rPr>
                <w:rFonts w:hint="eastAsia" w:ascii="宋体" w:hAnsi="宋体"/>
                <w:bCs/>
                <w:sz w:val="24"/>
                <w:highlight w:val="none"/>
              </w:rPr>
              <w:t>%</w:t>
            </w:r>
          </w:p>
        </w:tc>
        <w:tc>
          <w:tcPr>
            <w:tcW w:w="2131" w:type="dxa"/>
            <w:vAlign w:val="center"/>
          </w:tcPr>
          <w:p>
            <w:pPr>
              <w:spacing w:line="440" w:lineRule="exact"/>
              <w:jc w:val="center"/>
              <w:rPr>
                <w:rFonts w:ascii="宋体" w:hAnsi="宋体"/>
                <w:bCs/>
                <w:sz w:val="24"/>
                <w:highlight w:val="none"/>
              </w:rPr>
            </w:pPr>
            <w:r>
              <w:rPr>
                <w:rFonts w:hint="eastAsia" w:ascii="宋体" w:hAnsi="宋体"/>
                <w:bCs/>
                <w:sz w:val="24"/>
                <w:highlight w:val="none"/>
                <w:lang w:val="en-US" w:eastAsia="zh-CN"/>
              </w:rPr>
              <w:t>30</w:t>
            </w:r>
            <w:r>
              <w:rPr>
                <w:rFonts w:hint="eastAsia" w:ascii="宋体" w:hAnsi="宋体"/>
                <w:bCs/>
                <w:sz w:val="24"/>
                <w:highlight w:val="none"/>
              </w:rPr>
              <w:t>%</w:t>
            </w:r>
          </w:p>
        </w:tc>
      </w:tr>
    </w:tbl>
    <w:p>
      <w:pPr>
        <w:spacing w:line="440" w:lineRule="exact"/>
        <w:rPr>
          <w:rFonts w:ascii="宋体" w:hAnsi="宋体"/>
          <w:b/>
          <w:sz w:val="24"/>
          <w:highlight w:val="none"/>
        </w:rPr>
      </w:pPr>
      <w:bookmarkStart w:id="117" w:name="_Toc28142599"/>
      <w:bookmarkStart w:id="118" w:name="_Toc26163630"/>
      <w:bookmarkStart w:id="119" w:name="_Toc28489531"/>
      <w:r>
        <w:rPr>
          <w:rFonts w:hint="eastAsia" w:ascii="宋体" w:hAnsi="宋体"/>
          <w:b/>
          <w:sz w:val="24"/>
          <w:highlight w:val="none"/>
        </w:rPr>
        <w:t>3.综合得分</w:t>
      </w:r>
      <w:bookmarkEnd w:id="117"/>
      <w:bookmarkEnd w:id="118"/>
      <w:bookmarkEnd w:id="119"/>
    </w:p>
    <w:p>
      <w:pPr>
        <w:spacing w:line="440" w:lineRule="exact"/>
        <w:ind w:left="540"/>
        <w:rPr>
          <w:rFonts w:ascii="宋体" w:hAnsi="宋体"/>
          <w:sz w:val="24"/>
          <w:highlight w:val="none"/>
        </w:rPr>
      </w:pPr>
      <w:r>
        <w:rPr>
          <w:rFonts w:hint="eastAsia" w:ascii="宋体" w:hAnsi="宋体"/>
          <w:sz w:val="24"/>
          <w:highlight w:val="none"/>
        </w:rPr>
        <w:t>综合得分=技术部分得分+商务部分得分+价格部分得分</w:t>
      </w:r>
    </w:p>
    <w:p>
      <w:pPr>
        <w:spacing w:line="440" w:lineRule="exact"/>
        <w:ind w:firstLine="480" w:firstLineChars="200"/>
        <w:rPr>
          <w:rFonts w:ascii="宋体" w:hAnsi="宋体"/>
          <w:sz w:val="24"/>
          <w:highlight w:val="none"/>
        </w:rPr>
      </w:pPr>
      <w:r>
        <w:rPr>
          <w:rFonts w:hint="eastAsia" w:ascii="宋体" w:hAnsi="宋体"/>
          <w:sz w:val="24"/>
          <w:highlight w:val="none"/>
        </w:rPr>
        <w:t>评标委员会根据按评分标准的评标分数总分得分最高单位中标，如果出现分数相同，则以项目服务方案项得分高者中标；若项目服务方案项得分仍相同，则由全体评委成员无记名投票，得票高者排序在前。</w:t>
      </w:r>
    </w:p>
    <w:p>
      <w:pPr>
        <w:pStyle w:val="4"/>
        <w:adjustRightInd/>
        <w:spacing w:before="0" w:after="0" w:line="440" w:lineRule="exact"/>
        <w:rPr>
          <w:b w:val="0"/>
          <w:bCs/>
          <w:sz w:val="24"/>
          <w:highlight w:val="none"/>
        </w:rPr>
      </w:pPr>
      <w:bookmarkStart w:id="120" w:name="_Toc34535379"/>
      <w:bookmarkStart w:id="121" w:name="_Toc35834933"/>
      <w:bookmarkStart w:id="122" w:name="_Toc108243615"/>
      <w:bookmarkStart w:id="123" w:name="_Toc124646433"/>
      <w:bookmarkStart w:id="124" w:name="_Toc169334815"/>
      <w:bookmarkStart w:id="125" w:name="_Toc68620011"/>
      <w:bookmarkStart w:id="126" w:name="_Toc67911941"/>
      <w:bookmarkStart w:id="127" w:name="_Toc95304222"/>
      <w:bookmarkStart w:id="128" w:name="_Toc131904929"/>
      <w:bookmarkStart w:id="129" w:name="_Toc28489532"/>
      <w:bookmarkStart w:id="130" w:name="_Toc104902928"/>
      <w:bookmarkStart w:id="131" w:name="_Toc131922502"/>
      <w:bookmarkStart w:id="132" w:name="_Toc138506091"/>
      <w:bookmarkStart w:id="133" w:name="_Toc125770207"/>
      <w:bookmarkStart w:id="134" w:name="_Toc113277291"/>
      <w:bookmarkStart w:id="135" w:name="_Toc28142600"/>
      <w:bookmarkStart w:id="136" w:name="_Toc148420069"/>
      <w:bookmarkStart w:id="137" w:name="_Toc102211723"/>
      <w:bookmarkStart w:id="138" w:name="_Toc108001799"/>
      <w:bookmarkStart w:id="139" w:name="_Toc104874464"/>
      <w:bookmarkStart w:id="140" w:name="_Toc138568671"/>
      <w:bookmarkStart w:id="141" w:name="_Toc101553555"/>
      <w:bookmarkStart w:id="142" w:name="_Toc95249606"/>
      <w:bookmarkStart w:id="143" w:name="_Toc150050901"/>
      <w:bookmarkStart w:id="144" w:name="_Toc124570686"/>
      <w:bookmarkStart w:id="145" w:name="_Toc124401381"/>
      <w:bookmarkStart w:id="146" w:name="_Toc148060905"/>
      <w:bookmarkStart w:id="147" w:name="_Toc101553660"/>
      <w:bookmarkStart w:id="148" w:name="_Toc66722111"/>
      <w:r>
        <w:rPr>
          <w:rFonts w:hint="eastAsia"/>
          <w:sz w:val="24"/>
          <w:highlight w:val="none"/>
        </w:rPr>
        <w:t>六</w:t>
      </w:r>
      <w:r>
        <w:rPr>
          <w:rFonts w:hint="eastAsia"/>
          <w:sz w:val="24"/>
          <w:highlight w:val="none"/>
          <w:lang w:eastAsia="zh-CN"/>
        </w:rPr>
        <w:t>、</w:t>
      </w:r>
      <w:r>
        <w:rPr>
          <w:rFonts w:hint="eastAsia"/>
          <w:sz w:val="24"/>
          <w:highlight w:val="none"/>
        </w:rPr>
        <w:t>定标和授标</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spacing w:line="440" w:lineRule="exact"/>
        <w:ind w:left="1" w:firstLine="460" w:firstLineChars="192"/>
        <w:jc w:val="left"/>
        <w:rPr>
          <w:rFonts w:ascii="宋体" w:hAnsi="宋体"/>
          <w:bCs/>
          <w:sz w:val="24"/>
          <w:highlight w:val="none"/>
        </w:rPr>
      </w:pPr>
      <w:r>
        <w:rPr>
          <w:rFonts w:hint="eastAsia" w:ascii="宋体" w:hAnsi="宋体"/>
          <w:bCs/>
          <w:sz w:val="24"/>
          <w:highlight w:val="none"/>
        </w:rPr>
        <w:t>第一中标候选人未能通过资格后审或放弃中标、或因不可抗力提出不能履行合同的，采购人可以确定排名次高的第二中标候选人为中标人。</w:t>
      </w:r>
    </w:p>
    <w:p>
      <w:pPr>
        <w:spacing w:line="440" w:lineRule="exact"/>
        <w:ind w:firstLine="480" w:firstLineChars="200"/>
        <w:rPr>
          <w:rFonts w:ascii="宋体" w:hAnsi="宋体"/>
          <w:bCs/>
          <w:sz w:val="24"/>
          <w:highlight w:val="none"/>
        </w:rPr>
      </w:pPr>
      <w:r>
        <w:rPr>
          <w:rFonts w:hint="eastAsia" w:ascii="宋体" w:hAnsi="宋体"/>
          <w:bCs/>
          <w:sz w:val="24"/>
          <w:highlight w:val="none"/>
        </w:rPr>
        <w:t>评标委员会提出评标书面报告和推荐候选中标意见报采购人确认，确认后由采购人与预中标人进行最终澄清及对投标人的资格和履约能力进行再次审查，形成最终合同的基础文件。如在最终澄清过程中，发现预中标人存在重大问题造成其履约能力不能满足要求的，可以取消其中标资格。</w:t>
      </w:r>
    </w:p>
    <w:p>
      <w:pPr>
        <w:spacing w:line="440" w:lineRule="exact"/>
        <w:ind w:firstLine="480" w:firstLineChars="200"/>
        <w:rPr>
          <w:rFonts w:ascii="宋体" w:hAnsi="宋体"/>
          <w:bCs/>
          <w:sz w:val="24"/>
          <w:highlight w:val="none"/>
        </w:rPr>
      </w:pPr>
      <w:r>
        <w:rPr>
          <w:rFonts w:hint="eastAsia" w:ascii="宋体" w:hAnsi="宋体"/>
          <w:bCs/>
          <w:sz w:val="24"/>
          <w:highlight w:val="none"/>
        </w:rPr>
        <w:t>最终澄清完成后，由采购人确认的结果发出中标通知书。中标人应按采购文件规定向采购人提交相应文件，并在规定时间内与采购人签订合同。</w:t>
      </w:r>
    </w:p>
    <w:p>
      <w:pPr>
        <w:pStyle w:val="6"/>
        <w:rPr>
          <w:highlight w:val="none"/>
        </w:rPr>
      </w:pPr>
    </w:p>
    <w:p>
      <w:pPr>
        <w:rPr>
          <w:highlight w:val="none"/>
        </w:rPr>
      </w:pPr>
    </w:p>
    <w:p>
      <w:pPr>
        <w:rPr>
          <w:rFonts w:ascii="仿宋_GB2312" w:eastAsia="仿宋_GB2312"/>
          <w:b/>
          <w:color w:val="000000"/>
          <w:sz w:val="32"/>
          <w:szCs w:val="32"/>
          <w:highlight w:val="none"/>
        </w:rPr>
        <w:sectPr>
          <w:headerReference r:id="rId8" w:type="default"/>
          <w:footerReference r:id="rId9" w:type="default"/>
          <w:pgSz w:w="11906" w:h="16838"/>
          <w:pgMar w:top="1440" w:right="1063" w:bottom="1440" w:left="1423" w:header="851" w:footer="992" w:gutter="0"/>
          <w:pgNumType w:fmt="decimal"/>
          <w:cols w:space="720" w:num="1"/>
          <w:docGrid w:type="lines" w:linePitch="318" w:charSpace="0"/>
        </w:sectPr>
      </w:pPr>
    </w:p>
    <w:p>
      <w:pPr>
        <w:jc w:val="left"/>
        <w:rPr>
          <w:rFonts w:hint="eastAsia" w:asciiTheme="minorEastAsia" w:hAnsiTheme="minorEastAsia" w:eastAsiaTheme="minorEastAsia" w:cstheme="minorEastAsia"/>
          <w:b/>
          <w:bCs w:val="0"/>
          <w:color w:val="000000"/>
          <w:sz w:val="24"/>
          <w:szCs w:val="24"/>
          <w:highlight w:val="none"/>
        </w:rPr>
      </w:pPr>
      <w:r>
        <w:rPr>
          <w:rFonts w:hint="eastAsia" w:asciiTheme="minorEastAsia" w:hAnsiTheme="minorEastAsia" w:eastAsiaTheme="minorEastAsia" w:cstheme="minorEastAsia"/>
          <w:b/>
          <w:bCs w:val="0"/>
          <w:color w:val="000000"/>
          <w:sz w:val="24"/>
          <w:szCs w:val="24"/>
          <w:highlight w:val="none"/>
          <w:lang w:val="en-US" w:eastAsia="zh-CN"/>
        </w:rPr>
        <w:t>七、</w:t>
      </w:r>
      <w:r>
        <w:rPr>
          <w:rFonts w:hint="eastAsia" w:asciiTheme="minorEastAsia" w:hAnsiTheme="minorEastAsia" w:eastAsiaTheme="minorEastAsia" w:cstheme="minorEastAsia"/>
          <w:b/>
          <w:bCs w:val="0"/>
          <w:color w:val="000000"/>
          <w:sz w:val="24"/>
          <w:szCs w:val="24"/>
          <w:highlight w:val="none"/>
        </w:rPr>
        <w:t>符合性审查表</w:t>
      </w:r>
    </w:p>
    <w:p>
      <w:pPr>
        <w:jc w:val="center"/>
        <w:rPr>
          <w:rFonts w:ascii="仿宋_GB2312" w:eastAsia="仿宋_GB2312"/>
          <w:b/>
          <w:color w:val="000000"/>
          <w:sz w:val="32"/>
          <w:szCs w:val="32"/>
          <w:highlight w:val="none"/>
        </w:rPr>
      </w:pPr>
      <w:r>
        <w:rPr>
          <w:rFonts w:hint="eastAsia" w:ascii="仿宋_GB2312" w:eastAsia="仿宋_GB2312"/>
          <w:b/>
          <w:color w:val="000000"/>
          <w:sz w:val="32"/>
          <w:szCs w:val="32"/>
          <w:highlight w:val="none"/>
        </w:rPr>
        <w:t>符合性审查表</w:t>
      </w:r>
    </w:p>
    <w:p>
      <w:pPr>
        <w:rPr>
          <w:rFonts w:hint="default" w:ascii="仿宋_GB2312" w:eastAsiaTheme="minorEastAsia"/>
          <w:b/>
          <w:color w:val="000000"/>
          <w:sz w:val="28"/>
          <w:szCs w:val="28"/>
          <w:highlight w:val="none"/>
          <w:lang w:val="en-US" w:eastAsia="zh-CN"/>
        </w:rPr>
      </w:pPr>
      <w:r>
        <w:rPr>
          <w:rFonts w:hint="eastAsia" w:ascii="宋体" w:hAnsi="宋体"/>
          <w:b/>
          <w:color w:val="000000"/>
          <w:sz w:val="24"/>
          <w:highlight w:val="none"/>
        </w:rPr>
        <w:t xml:space="preserve"> </w:t>
      </w:r>
      <w:r>
        <w:rPr>
          <w:rFonts w:hint="eastAsia" w:asciiTheme="minorEastAsia" w:hAnsiTheme="minorEastAsia" w:eastAsiaTheme="minorEastAsia" w:cstheme="minorEastAsia"/>
          <w:b/>
          <w:bCs w:val="0"/>
          <w:color w:val="000000"/>
          <w:sz w:val="28"/>
          <w:szCs w:val="28"/>
          <w:highlight w:val="none"/>
        </w:rPr>
        <w:t>项目名称：202</w:t>
      </w:r>
      <w:r>
        <w:rPr>
          <w:rFonts w:hint="eastAsia" w:asciiTheme="minorEastAsia" w:hAnsiTheme="minorEastAsia" w:cstheme="minorEastAsia"/>
          <w:b/>
          <w:bCs w:val="0"/>
          <w:color w:val="000000"/>
          <w:sz w:val="28"/>
          <w:szCs w:val="28"/>
          <w:highlight w:val="none"/>
          <w:lang w:val="en-US" w:eastAsia="zh-CN"/>
        </w:rPr>
        <w:t>4</w:t>
      </w:r>
      <w:r>
        <w:rPr>
          <w:rFonts w:hint="eastAsia" w:asciiTheme="minorEastAsia" w:hAnsiTheme="minorEastAsia" w:eastAsiaTheme="minorEastAsia" w:cstheme="minorEastAsia"/>
          <w:b/>
          <w:bCs w:val="0"/>
          <w:color w:val="000000"/>
          <w:sz w:val="28"/>
          <w:szCs w:val="28"/>
          <w:highlight w:val="none"/>
        </w:rPr>
        <w:t>年第十</w:t>
      </w:r>
      <w:r>
        <w:rPr>
          <w:rFonts w:hint="eastAsia" w:asciiTheme="minorEastAsia" w:hAnsiTheme="minorEastAsia" w:cstheme="minorEastAsia"/>
          <w:b/>
          <w:bCs w:val="0"/>
          <w:color w:val="000000"/>
          <w:sz w:val="28"/>
          <w:szCs w:val="28"/>
          <w:highlight w:val="none"/>
          <w:lang w:val="en-US" w:eastAsia="zh-CN"/>
        </w:rPr>
        <w:t>六</w:t>
      </w:r>
      <w:r>
        <w:rPr>
          <w:rFonts w:hint="eastAsia" w:asciiTheme="minorEastAsia" w:hAnsiTheme="minorEastAsia" w:eastAsiaTheme="minorEastAsia" w:cstheme="minorEastAsia"/>
          <w:b/>
          <w:bCs w:val="0"/>
          <w:color w:val="000000"/>
          <w:sz w:val="28"/>
          <w:szCs w:val="28"/>
          <w:highlight w:val="none"/>
        </w:rPr>
        <w:t>届广州南沙妈祖文化旅游节系列活动</w:t>
      </w:r>
      <w:r>
        <w:rPr>
          <w:rFonts w:hint="eastAsia" w:asciiTheme="minorEastAsia" w:hAnsiTheme="minorEastAsia" w:cstheme="minorEastAsia"/>
          <w:b/>
          <w:bCs w:val="0"/>
          <w:color w:val="000000"/>
          <w:sz w:val="28"/>
          <w:szCs w:val="28"/>
          <w:highlight w:val="none"/>
          <w:lang w:val="en-US" w:eastAsia="zh-CN"/>
        </w:rPr>
        <w:t>项目</w:t>
      </w:r>
    </w:p>
    <w:tbl>
      <w:tblPr>
        <w:tblStyle w:val="14"/>
        <w:tblW w:w="14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4761"/>
        <w:gridCol w:w="4292"/>
        <w:gridCol w:w="1738"/>
        <w:gridCol w:w="1356"/>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1014" w:type="dxa"/>
            <w:vAlign w:val="center"/>
          </w:tcPr>
          <w:p>
            <w:pPr>
              <w:jc w:val="center"/>
              <w:rPr>
                <w:rFonts w:ascii="宋体" w:hAnsi="宋体" w:cs="宋体"/>
                <w:b/>
                <w:bCs/>
                <w:color w:val="000000"/>
                <w:sz w:val="18"/>
                <w:szCs w:val="18"/>
                <w:highlight w:val="none"/>
              </w:rPr>
            </w:pPr>
            <w:r>
              <w:rPr>
                <w:rFonts w:hint="eastAsia" w:ascii="宋体" w:hAnsi="宋体" w:cs="宋体"/>
                <w:b/>
                <w:bCs/>
                <w:color w:val="000000"/>
                <w:sz w:val="18"/>
                <w:szCs w:val="18"/>
                <w:highlight w:val="none"/>
              </w:rPr>
              <w:t>序号</w:t>
            </w:r>
          </w:p>
        </w:tc>
        <w:tc>
          <w:tcPr>
            <w:tcW w:w="4761" w:type="dxa"/>
            <w:vAlign w:val="center"/>
          </w:tcPr>
          <w:p>
            <w:pPr>
              <w:jc w:val="center"/>
              <w:rPr>
                <w:rFonts w:ascii="宋体" w:hAnsi="宋体" w:cs="宋体"/>
                <w:b/>
                <w:bCs/>
                <w:color w:val="000000"/>
                <w:sz w:val="18"/>
                <w:szCs w:val="18"/>
                <w:highlight w:val="none"/>
              </w:rPr>
            </w:pPr>
            <w:r>
              <w:rPr>
                <w:rFonts w:hint="eastAsia" w:ascii="宋体" w:hAnsi="宋体" w:cs="宋体"/>
                <w:b/>
                <w:bCs/>
                <w:color w:val="000000"/>
                <w:sz w:val="18"/>
                <w:szCs w:val="18"/>
                <w:highlight w:val="none"/>
              </w:rPr>
              <w:t xml:space="preserve">项目 </w:t>
            </w:r>
          </w:p>
        </w:tc>
        <w:tc>
          <w:tcPr>
            <w:tcW w:w="4292" w:type="dxa"/>
            <w:vAlign w:val="center"/>
          </w:tcPr>
          <w:p>
            <w:pPr>
              <w:jc w:val="center"/>
              <w:rPr>
                <w:rFonts w:ascii="宋体" w:hAnsi="宋体" w:cs="宋体"/>
                <w:b/>
                <w:bCs/>
                <w:color w:val="000000"/>
                <w:sz w:val="18"/>
                <w:szCs w:val="18"/>
                <w:highlight w:val="none"/>
              </w:rPr>
            </w:pPr>
            <w:r>
              <w:rPr>
                <w:rFonts w:hint="eastAsia" w:ascii="宋体" w:hAnsi="宋体" w:cs="宋体"/>
                <w:b/>
                <w:bCs/>
                <w:color w:val="000000"/>
                <w:sz w:val="18"/>
                <w:szCs w:val="18"/>
                <w:highlight w:val="none"/>
              </w:rPr>
              <w:t>评审说明</w:t>
            </w:r>
          </w:p>
        </w:tc>
        <w:tc>
          <w:tcPr>
            <w:tcW w:w="4450" w:type="dxa"/>
            <w:gridSpan w:val="3"/>
            <w:vAlign w:val="center"/>
          </w:tcPr>
          <w:p>
            <w:pPr>
              <w:jc w:val="center"/>
              <w:rPr>
                <w:rFonts w:ascii="宋体" w:hAnsi="宋体" w:cs="宋体"/>
                <w:b/>
                <w:bCs/>
                <w:color w:val="000000"/>
                <w:sz w:val="18"/>
                <w:szCs w:val="18"/>
                <w:highlight w:val="none"/>
              </w:rPr>
            </w:pPr>
            <w:r>
              <w:rPr>
                <w:rFonts w:hint="eastAsia" w:ascii="宋体" w:hAnsi="宋体" w:cs="宋体"/>
                <w:b/>
                <w:bCs/>
                <w:color w:val="000000"/>
                <w:sz w:val="18"/>
                <w:szCs w:val="18"/>
                <w:highlight w:val="none"/>
              </w:rPr>
              <w:t>投标单位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14" w:type="dxa"/>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4761" w:type="dxa"/>
            <w:vAlign w:val="center"/>
          </w:tcPr>
          <w:p>
            <w:pPr>
              <w:jc w:val="center"/>
              <w:rPr>
                <w:rFonts w:ascii="宋体" w:hAnsi="宋体" w:eastAsia="宋体" w:cs="宋体"/>
                <w:color w:val="000000"/>
                <w:sz w:val="18"/>
                <w:szCs w:val="18"/>
                <w:highlight w:val="none"/>
              </w:rPr>
            </w:pPr>
            <w:r>
              <w:rPr>
                <w:rFonts w:hint="eastAsia" w:ascii="宋体" w:hAnsi="宋体" w:cs="宋体"/>
                <w:color w:val="000000"/>
                <w:sz w:val="18"/>
                <w:szCs w:val="18"/>
                <w:highlight w:val="none"/>
              </w:rPr>
              <w:t>投标文件密封性。</w:t>
            </w:r>
          </w:p>
        </w:tc>
        <w:tc>
          <w:tcPr>
            <w:tcW w:w="4292" w:type="dxa"/>
          </w:tcPr>
          <w:p>
            <w:pPr>
              <w:rPr>
                <w:rFonts w:ascii="宋体" w:hAnsi="宋体" w:cs="宋体"/>
                <w:color w:val="000000"/>
                <w:sz w:val="18"/>
                <w:szCs w:val="18"/>
                <w:highlight w:val="none"/>
              </w:rPr>
            </w:pPr>
            <w:r>
              <w:rPr>
                <w:rFonts w:hint="eastAsia" w:ascii="宋体" w:hAnsi="宋体" w:cs="宋体"/>
                <w:color w:val="000000"/>
                <w:sz w:val="18"/>
                <w:szCs w:val="18"/>
                <w:highlight w:val="none"/>
              </w:rPr>
              <w:t>1、密封为有效。2、不密封为无效。</w:t>
            </w:r>
          </w:p>
        </w:tc>
        <w:tc>
          <w:tcPr>
            <w:tcW w:w="1738"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14" w:type="dxa"/>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2</w:t>
            </w:r>
          </w:p>
        </w:tc>
        <w:tc>
          <w:tcPr>
            <w:tcW w:w="4761" w:type="dxa"/>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投标文件是否封面及原件签字页加盖公章。</w:t>
            </w:r>
          </w:p>
        </w:tc>
        <w:tc>
          <w:tcPr>
            <w:tcW w:w="4292" w:type="dxa"/>
            <w:vAlign w:val="center"/>
          </w:tcPr>
          <w:p>
            <w:pPr>
              <w:jc w:val="left"/>
              <w:rPr>
                <w:rFonts w:ascii="宋体" w:hAnsi="宋体" w:cs="宋体"/>
                <w:color w:val="000000"/>
                <w:sz w:val="18"/>
                <w:szCs w:val="18"/>
                <w:highlight w:val="none"/>
              </w:rPr>
            </w:pPr>
            <w:r>
              <w:rPr>
                <w:rFonts w:hint="eastAsia" w:ascii="宋体" w:hAnsi="宋体" w:cs="宋体"/>
                <w:color w:val="000000"/>
                <w:sz w:val="18"/>
                <w:szCs w:val="18"/>
                <w:highlight w:val="none"/>
              </w:rPr>
              <w:t>1、有为有效。2、无为无效。</w:t>
            </w:r>
          </w:p>
        </w:tc>
        <w:tc>
          <w:tcPr>
            <w:tcW w:w="1738"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3</w:t>
            </w:r>
          </w:p>
        </w:tc>
        <w:tc>
          <w:tcPr>
            <w:tcW w:w="4761" w:type="dxa"/>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资格证明文件：营业执照（三证合一）复印件加盖公章。</w:t>
            </w:r>
          </w:p>
        </w:tc>
        <w:tc>
          <w:tcPr>
            <w:tcW w:w="4292" w:type="dxa"/>
            <w:vAlign w:val="center"/>
          </w:tcPr>
          <w:p>
            <w:pPr>
              <w:numPr>
                <w:ilvl w:val="0"/>
                <w:numId w:val="11"/>
              </w:numPr>
              <w:tabs>
                <w:tab w:val="clear" w:pos="360"/>
              </w:tabs>
              <w:ind w:left="0" w:firstLine="0"/>
              <w:rPr>
                <w:rFonts w:ascii="宋体" w:hAnsi="宋体" w:cs="宋体"/>
                <w:color w:val="000000"/>
                <w:sz w:val="18"/>
                <w:szCs w:val="18"/>
                <w:highlight w:val="none"/>
              </w:rPr>
            </w:pPr>
            <w:r>
              <w:rPr>
                <w:rFonts w:hint="eastAsia" w:ascii="宋体" w:hAnsi="宋体" w:cs="宋体"/>
                <w:color w:val="000000"/>
                <w:sz w:val="18"/>
                <w:szCs w:val="18"/>
                <w:highlight w:val="none"/>
              </w:rPr>
              <w:t>符合评审项目要求的为“有效”。</w:t>
            </w:r>
          </w:p>
          <w:p>
            <w:pPr>
              <w:numPr>
                <w:ilvl w:val="0"/>
                <w:numId w:val="11"/>
              </w:numPr>
              <w:tabs>
                <w:tab w:val="clear" w:pos="360"/>
              </w:tabs>
              <w:ind w:left="0" w:firstLine="0"/>
              <w:rPr>
                <w:rFonts w:ascii="宋体" w:hAnsi="宋体" w:cs="宋体"/>
                <w:color w:val="000000"/>
                <w:sz w:val="18"/>
                <w:szCs w:val="18"/>
                <w:highlight w:val="none"/>
              </w:rPr>
            </w:pPr>
            <w:r>
              <w:rPr>
                <w:rFonts w:hint="eastAsia" w:ascii="宋体" w:hAnsi="宋体" w:cs="宋体"/>
                <w:color w:val="000000"/>
                <w:sz w:val="18"/>
                <w:szCs w:val="18"/>
                <w:highlight w:val="none"/>
              </w:rPr>
              <w:t>不符合评审项目要求的为“无效”。</w:t>
            </w:r>
          </w:p>
        </w:tc>
        <w:tc>
          <w:tcPr>
            <w:tcW w:w="1738"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014" w:type="dxa"/>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4</w:t>
            </w:r>
          </w:p>
        </w:tc>
        <w:tc>
          <w:tcPr>
            <w:tcW w:w="4761" w:type="dxa"/>
            <w:vAlign w:val="center"/>
          </w:tcPr>
          <w:p>
            <w:pPr>
              <w:rPr>
                <w:rFonts w:ascii="宋体" w:hAnsi="宋体" w:eastAsia="宋体" w:cs="宋体"/>
                <w:color w:val="000000"/>
                <w:sz w:val="18"/>
                <w:szCs w:val="18"/>
                <w:highlight w:val="none"/>
              </w:rPr>
            </w:pPr>
            <w:r>
              <w:rPr>
                <w:rFonts w:hint="eastAsia" w:ascii="宋体" w:hAnsi="宋体" w:cs="宋体"/>
                <w:color w:val="000000"/>
                <w:sz w:val="18"/>
                <w:szCs w:val="18"/>
                <w:highlight w:val="none"/>
              </w:rPr>
              <w:t>法定代表人证明书、法定代表人授权委托书原件或</w:t>
            </w:r>
            <w:r>
              <w:rPr>
                <w:rFonts w:hint="eastAsia" w:ascii="宋体" w:hAnsi="宋体" w:cs="宋体"/>
                <w:color w:val="000000"/>
                <w:kern w:val="0"/>
                <w:sz w:val="18"/>
                <w:szCs w:val="18"/>
                <w:highlight w:val="none"/>
              </w:rPr>
              <w:t>被授权人参加投标的须提供企业法定代表人证明书、企业法定代表人授权书原件。</w:t>
            </w:r>
          </w:p>
        </w:tc>
        <w:tc>
          <w:tcPr>
            <w:tcW w:w="4292" w:type="dxa"/>
            <w:vAlign w:val="center"/>
          </w:tcPr>
          <w:p>
            <w:pPr>
              <w:tabs>
                <w:tab w:val="left" w:pos="0"/>
              </w:tabs>
              <w:rPr>
                <w:rFonts w:ascii="宋体" w:hAnsi="宋体" w:cs="宋体"/>
                <w:color w:val="000000"/>
                <w:sz w:val="18"/>
                <w:szCs w:val="18"/>
                <w:highlight w:val="none"/>
              </w:rPr>
            </w:pPr>
            <w:r>
              <w:rPr>
                <w:rFonts w:hint="eastAsia" w:ascii="宋体" w:hAnsi="宋体" w:cs="宋体"/>
                <w:color w:val="000000"/>
                <w:sz w:val="18"/>
                <w:szCs w:val="18"/>
                <w:highlight w:val="none"/>
              </w:rPr>
              <w:t>1、符合评审项目要求的为“有效”。</w:t>
            </w:r>
          </w:p>
          <w:p>
            <w:pPr>
              <w:tabs>
                <w:tab w:val="left" w:pos="0"/>
              </w:tabs>
              <w:rPr>
                <w:rFonts w:ascii="宋体" w:hAnsi="宋体" w:cs="宋体"/>
                <w:color w:val="000000"/>
                <w:sz w:val="18"/>
                <w:szCs w:val="18"/>
                <w:highlight w:val="none"/>
              </w:rPr>
            </w:pPr>
            <w:r>
              <w:rPr>
                <w:rFonts w:hint="eastAsia" w:ascii="宋体" w:hAnsi="宋体" w:cs="宋体"/>
                <w:color w:val="000000"/>
                <w:sz w:val="18"/>
                <w:szCs w:val="18"/>
                <w:highlight w:val="none"/>
              </w:rPr>
              <w:t>2、不符合评审项目要求的为“无效”。</w:t>
            </w:r>
          </w:p>
        </w:tc>
        <w:tc>
          <w:tcPr>
            <w:tcW w:w="1738"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14" w:type="dxa"/>
            <w:vAlign w:val="center"/>
          </w:tcPr>
          <w:p>
            <w:pPr>
              <w:jc w:val="center"/>
              <w:rPr>
                <w:rFonts w:ascii="宋体" w:hAnsi="宋体" w:eastAsia="宋体" w:cs="宋体"/>
                <w:color w:val="000000"/>
                <w:sz w:val="18"/>
                <w:szCs w:val="18"/>
                <w:highlight w:val="none"/>
              </w:rPr>
            </w:pPr>
            <w:r>
              <w:rPr>
                <w:rFonts w:hint="eastAsia" w:ascii="宋体" w:hAnsi="宋体" w:cs="宋体"/>
                <w:color w:val="000000"/>
                <w:sz w:val="18"/>
                <w:szCs w:val="18"/>
                <w:highlight w:val="none"/>
              </w:rPr>
              <w:t>5</w:t>
            </w:r>
          </w:p>
        </w:tc>
        <w:tc>
          <w:tcPr>
            <w:tcW w:w="4761" w:type="dxa"/>
            <w:vAlign w:val="center"/>
          </w:tcPr>
          <w:p>
            <w:pPr>
              <w:widowControl/>
              <w:spacing w:before="100" w:beforeAutospacing="1" w:after="100" w:afterAutospacing="1"/>
              <w:jc w:val="left"/>
              <w:rPr>
                <w:rFonts w:ascii="宋体" w:hAnsi="宋体" w:eastAsia="宋体" w:cs="宋体"/>
                <w:color w:val="000000"/>
                <w:sz w:val="18"/>
                <w:szCs w:val="18"/>
                <w:highlight w:val="none"/>
              </w:rPr>
            </w:pPr>
            <w:r>
              <w:rPr>
                <w:rFonts w:hint="eastAsia" w:ascii="宋体" w:hAnsi="宋体"/>
                <w:sz w:val="18"/>
                <w:szCs w:val="18"/>
                <w:highlight w:val="none"/>
                <w:lang w:val="zh-CN"/>
              </w:rPr>
              <w:t>未被列入</w:t>
            </w:r>
            <w:r>
              <w:rPr>
                <w:rFonts w:hint="eastAsia" w:ascii="宋体" w:hAnsi="宋体"/>
                <w:sz w:val="18"/>
                <w:szCs w:val="18"/>
                <w:highlight w:val="none"/>
              </w:rPr>
              <w:t>“</w:t>
            </w:r>
            <w:r>
              <w:rPr>
                <w:rFonts w:hint="eastAsia" w:ascii="宋体" w:hAnsi="宋体"/>
                <w:sz w:val="18"/>
                <w:szCs w:val="18"/>
                <w:highlight w:val="none"/>
                <w:lang w:val="zh-CN"/>
              </w:rPr>
              <w:t>信用中国</w:t>
            </w:r>
            <w:r>
              <w:rPr>
                <w:rFonts w:hint="eastAsia" w:ascii="宋体" w:hAnsi="宋体"/>
                <w:sz w:val="18"/>
                <w:szCs w:val="18"/>
                <w:highlight w:val="none"/>
              </w:rPr>
              <w:t>”</w:t>
            </w:r>
            <w:r>
              <w:rPr>
                <w:rFonts w:hint="eastAsia" w:ascii="宋体" w:hAnsi="宋体"/>
                <w:sz w:val="18"/>
                <w:szCs w:val="18"/>
                <w:highlight w:val="none"/>
                <w:lang w:val="zh-CN"/>
              </w:rPr>
              <w:t>网站</w:t>
            </w:r>
            <w:r>
              <w:rPr>
                <w:rFonts w:hint="eastAsia" w:ascii="宋体" w:hAnsi="宋体"/>
                <w:sz w:val="18"/>
                <w:szCs w:val="18"/>
                <w:highlight w:val="none"/>
              </w:rPr>
              <w:t>(www.creditchina.gov.cn)“</w:t>
            </w:r>
            <w:r>
              <w:rPr>
                <w:rFonts w:hint="eastAsia" w:ascii="宋体" w:hAnsi="宋体"/>
                <w:sz w:val="18"/>
                <w:szCs w:val="18"/>
                <w:highlight w:val="none"/>
                <w:lang w:val="zh-CN"/>
              </w:rPr>
              <w:t>记录失信被执行人或重大税收违法案件当事人名单或政府采购严重违法失信行为</w:t>
            </w:r>
            <w:r>
              <w:rPr>
                <w:rFonts w:hint="eastAsia" w:ascii="宋体" w:hAnsi="宋体"/>
                <w:sz w:val="18"/>
                <w:szCs w:val="18"/>
                <w:highlight w:val="none"/>
              </w:rPr>
              <w:t>”。</w:t>
            </w:r>
          </w:p>
        </w:tc>
        <w:tc>
          <w:tcPr>
            <w:tcW w:w="4292" w:type="dxa"/>
            <w:vAlign w:val="center"/>
          </w:tcPr>
          <w:p>
            <w:pPr>
              <w:tabs>
                <w:tab w:val="left" w:pos="0"/>
              </w:tabs>
              <w:rPr>
                <w:rFonts w:ascii="宋体" w:hAnsi="宋体" w:cs="宋体"/>
                <w:color w:val="000000"/>
                <w:sz w:val="18"/>
                <w:szCs w:val="18"/>
                <w:highlight w:val="none"/>
              </w:rPr>
            </w:pPr>
            <w:r>
              <w:rPr>
                <w:rFonts w:hint="eastAsia" w:ascii="宋体" w:hAnsi="宋体" w:cs="宋体"/>
                <w:color w:val="000000"/>
                <w:sz w:val="18"/>
                <w:szCs w:val="18"/>
                <w:highlight w:val="none"/>
              </w:rPr>
              <w:t>1、符合评审项目要求的为“有效”。</w:t>
            </w:r>
          </w:p>
          <w:p>
            <w:pPr>
              <w:tabs>
                <w:tab w:val="left" w:pos="0"/>
              </w:tabs>
              <w:rPr>
                <w:rFonts w:ascii="宋体" w:hAnsi="宋体" w:cs="宋体"/>
                <w:color w:val="000000"/>
                <w:sz w:val="18"/>
                <w:szCs w:val="18"/>
                <w:highlight w:val="none"/>
              </w:rPr>
            </w:pPr>
            <w:r>
              <w:rPr>
                <w:rFonts w:hint="eastAsia" w:ascii="宋体" w:hAnsi="宋体" w:cs="宋体"/>
                <w:color w:val="000000"/>
                <w:sz w:val="18"/>
                <w:szCs w:val="18"/>
                <w:highlight w:val="none"/>
              </w:rPr>
              <w:t>2、不符合评审项目要求的为“无效”。</w:t>
            </w:r>
          </w:p>
        </w:tc>
        <w:tc>
          <w:tcPr>
            <w:tcW w:w="1738"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14" w:type="dxa"/>
            <w:vAlign w:val="center"/>
          </w:tcPr>
          <w:p>
            <w:pPr>
              <w:jc w:val="center"/>
              <w:rPr>
                <w:rFonts w:ascii="宋体" w:hAnsi="宋体" w:eastAsia="宋体" w:cs="宋体"/>
                <w:color w:val="000000"/>
                <w:sz w:val="18"/>
                <w:szCs w:val="18"/>
                <w:highlight w:val="none"/>
              </w:rPr>
            </w:pPr>
            <w:r>
              <w:rPr>
                <w:rFonts w:hint="eastAsia" w:ascii="宋体" w:hAnsi="宋体" w:cs="宋体"/>
                <w:color w:val="000000"/>
                <w:sz w:val="18"/>
                <w:szCs w:val="18"/>
                <w:highlight w:val="none"/>
              </w:rPr>
              <w:t>7</w:t>
            </w:r>
          </w:p>
        </w:tc>
        <w:tc>
          <w:tcPr>
            <w:tcW w:w="4761" w:type="dxa"/>
            <w:vAlign w:val="center"/>
          </w:tcPr>
          <w:p>
            <w:pPr>
              <w:widowControl/>
              <w:spacing w:before="100" w:beforeAutospacing="1" w:after="100" w:afterAutospacing="1"/>
              <w:jc w:val="center"/>
              <w:rPr>
                <w:rFonts w:ascii="宋体" w:hAnsi="宋体" w:eastAsia="宋体" w:cs="宋体"/>
                <w:color w:val="000000"/>
                <w:sz w:val="18"/>
                <w:szCs w:val="18"/>
                <w:highlight w:val="none"/>
              </w:rPr>
            </w:pPr>
            <w:r>
              <w:rPr>
                <w:rFonts w:hint="eastAsia" w:ascii="宋体" w:hAnsi="宋体" w:cs="宋体"/>
                <w:color w:val="000000"/>
                <w:sz w:val="18"/>
                <w:szCs w:val="18"/>
                <w:highlight w:val="none"/>
              </w:rPr>
              <w:t>项目报价不超过本项目最高限价。</w:t>
            </w:r>
          </w:p>
        </w:tc>
        <w:tc>
          <w:tcPr>
            <w:tcW w:w="4292" w:type="dxa"/>
            <w:vAlign w:val="center"/>
          </w:tcPr>
          <w:p>
            <w:pPr>
              <w:numPr>
                <w:ilvl w:val="0"/>
                <w:numId w:val="12"/>
              </w:numPr>
              <w:tabs>
                <w:tab w:val="left" w:pos="0"/>
              </w:tabs>
              <w:ind w:left="0" w:firstLine="0"/>
              <w:rPr>
                <w:rFonts w:ascii="宋体" w:hAnsi="宋体" w:cs="宋体"/>
                <w:color w:val="000000"/>
                <w:sz w:val="18"/>
                <w:szCs w:val="18"/>
                <w:highlight w:val="none"/>
              </w:rPr>
            </w:pPr>
            <w:r>
              <w:rPr>
                <w:rFonts w:hint="eastAsia" w:ascii="宋体" w:hAnsi="宋体" w:cs="宋体"/>
                <w:color w:val="000000"/>
                <w:sz w:val="18"/>
                <w:szCs w:val="18"/>
                <w:highlight w:val="none"/>
              </w:rPr>
              <w:t>符合评审项目要求的为“有效”。</w:t>
            </w:r>
          </w:p>
          <w:p>
            <w:pPr>
              <w:tabs>
                <w:tab w:val="left" w:pos="0"/>
              </w:tabs>
              <w:rPr>
                <w:rFonts w:ascii="宋体" w:hAnsi="宋体" w:cs="宋体"/>
                <w:color w:val="000000"/>
                <w:sz w:val="18"/>
                <w:szCs w:val="18"/>
                <w:highlight w:val="none"/>
              </w:rPr>
            </w:pPr>
            <w:r>
              <w:rPr>
                <w:rFonts w:hint="eastAsia" w:ascii="宋体" w:hAnsi="宋体" w:cs="宋体"/>
                <w:color w:val="000000"/>
                <w:sz w:val="18"/>
                <w:szCs w:val="18"/>
                <w:highlight w:val="none"/>
              </w:rPr>
              <w:t>2、不符合评审项目要求的为“无效”。</w:t>
            </w:r>
          </w:p>
        </w:tc>
        <w:tc>
          <w:tcPr>
            <w:tcW w:w="1738"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vAlign w:val="center"/>
          </w:tcPr>
          <w:p>
            <w:pPr>
              <w:jc w:val="center"/>
              <w:rPr>
                <w:rFonts w:ascii="宋体" w:hAnsi="宋体" w:eastAsia="宋体" w:cs="宋体"/>
                <w:color w:val="000000"/>
                <w:sz w:val="18"/>
                <w:szCs w:val="18"/>
                <w:highlight w:val="none"/>
              </w:rPr>
            </w:pPr>
            <w:r>
              <w:rPr>
                <w:rFonts w:hint="eastAsia" w:ascii="宋体" w:hAnsi="宋体" w:cs="宋体"/>
                <w:color w:val="000000"/>
                <w:sz w:val="18"/>
                <w:szCs w:val="18"/>
                <w:highlight w:val="none"/>
              </w:rPr>
              <w:t>8</w:t>
            </w:r>
          </w:p>
        </w:tc>
        <w:tc>
          <w:tcPr>
            <w:tcW w:w="4761" w:type="dxa"/>
            <w:vAlign w:val="center"/>
          </w:tcPr>
          <w:p>
            <w:pPr>
              <w:jc w:val="center"/>
              <w:rPr>
                <w:rFonts w:ascii="宋体" w:hAnsi="宋体" w:eastAsia="宋体" w:cs="宋体"/>
                <w:color w:val="000000"/>
                <w:sz w:val="18"/>
                <w:szCs w:val="18"/>
                <w:highlight w:val="none"/>
              </w:rPr>
            </w:pPr>
            <w:r>
              <w:rPr>
                <w:rFonts w:hint="eastAsia" w:ascii="宋体" w:hAnsi="宋体" w:cs="宋体"/>
                <w:color w:val="000000"/>
                <w:sz w:val="18"/>
                <w:szCs w:val="18"/>
                <w:highlight w:val="none"/>
              </w:rPr>
              <w:t>按时递交投标保证金。</w:t>
            </w:r>
          </w:p>
        </w:tc>
        <w:tc>
          <w:tcPr>
            <w:tcW w:w="4292" w:type="dxa"/>
          </w:tcPr>
          <w:p>
            <w:pPr>
              <w:numPr>
                <w:ilvl w:val="0"/>
                <w:numId w:val="13"/>
              </w:numPr>
              <w:ind w:left="0" w:firstLine="0"/>
              <w:rPr>
                <w:rFonts w:ascii="宋体" w:hAnsi="宋体" w:cs="宋体"/>
                <w:color w:val="000000"/>
                <w:sz w:val="18"/>
                <w:szCs w:val="18"/>
                <w:highlight w:val="none"/>
              </w:rPr>
            </w:pPr>
            <w:r>
              <w:rPr>
                <w:rFonts w:hint="eastAsia" w:ascii="宋体" w:hAnsi="宋体" w:cs="宋体"/>
                <w:color w:val="000000"/>
                <w:sz w:val="18"/>
                <w:szCs w:val="18"/>
                <w:highlight w:val="none"/>
              </w:rPr>
              <w:t>符合招标文件为“有效”，</w:t>
            </w:r>
          </w:p>
          <w:p>
            <w:pPr>
              <w:numPr>
                <w:ilvl w:val="0"/>
                <w:numId w:val="13"/>
              </w:numPr>
              <w:ind w:left="0" w:firstLine="0"/>
              <w:rPr>
                <w:rFonts w:ascii="宋体" w:hAnsi="宋体" w:cs="宋体"/>
                <w:color w:val="000000"/>
                <w:sz w:val="18"/>
                <w:szCs w:val="18"/>
                <w:highlight w:val="none"/>
              </w:rPr>
            </w:pPr>
            <w:r>
              <w:rPr>
                <w:rFonts w:hint="eastAsia" w:ascii="宋体" w:hAnsi="宋体" w:cs="宋体"/>
                <w:color w:val="000000"/>
                <w:sz w:val="18"/>
                <w:szCs w:val="18"/>
                <w:highlight w:val="none"/>
              </w:rPr>
              <w:t>不符合评审项目要求的为“无效”。</w:t>
            </w:r>
          </w:p>
        </w:tc>
        <w:tc>
          <w:tcPr>
            <w:tcW w:w="1738"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vAlign w:val="center"/>
          </w:tcPr>
          <w:p>
            <w:pPr>
              <w:jc w:val="center"/>
              <w:rPr>
                <w:rFonts w:ascii="宋体" w:hAnsi="宋体" w:eastAsia="宋体" w:cs="宋体"/>
                <w:color w:val="000000"/>
                <w:sz w:val="18"/>
                <w:szCs w:val="18"/>
                <w:highlight w:val="none"/>
              </w:rPr>
            </w:pPr>
            <w:r>
              <w:rPr>
                <w:rFonts w:hint="eastAsia" w:ascii="宋体" w:hAnsi="宋体" w:cs="宋体"/>
                <w:color w:val="000000"/>
                <w:sz w:val="18"/>
                <w:szCs w:val="18"/>
                <w:highlight w:val="none"/>
              </w:rPr>
              <w:t>9</w:t>
            </w:r>
          </w:p>
        </w:tc>
        <w:tc>
          <w:tcPr>
            <w:tcW w:w="4761" w:type="dxa"/>
            <w:vAlign w:val="center"/>
          </w:tcPr>
          <w:p>
            <w:pPr>
              <w:jc w:val="center"/>
              <w:rPr>
                <w:rFonts w:ascii="宋体" w:hAnsi="宋体" w:eastAsia="宋体" w:cs="宋体"/>
                <w:color w:val="000000"/>
                <w:sz w:val="18"/>
                <w:szCs w:val="18"/>
                <w:highlight w:val="none"/>
              </w:rPr>
            </w:pPr>
            <w:r>
              <w:rPr>
                <w:rFonts w:hint="eastAsia" w:ascii="宋体" w:hAnsi="宋体" w:cs="宋体"/>
                <w:color w:val="000000"/>
                <w:sz w:val="18"/>
                <w:szCs w:val="18"/>
                <w:highlight w:val="none"/>
              </w:rPr>
              <w:t>不接受联合体投标。</w:t>
            </w:r>
          </w:p>
        </w:tc>
        <w:tc>
          <w:tcPr>
            <w:tcW w:w="4292" w:type="dxa"/>
          </w:tcPr>
          <w:p>
            <w:pPr>
              <w:tabs>
                <w:tab w:val="left" w:pos="0"/>
              </w:tabs>
              <w:rPr>
                <w:rFonts w:ascii="宋体" w:hAnsi="宋体" w:cs="宋体"/>
                <w:color w:val="000000"/>
                <w:sz w:val="18"/>
                <w:szCs w:val="18"/>
                <w:highlight w:val="none"/>
              </w:rPr>
            </w:pPr>
            <w:r>
              <w:rPr>
                <w:rFonts w:hint="eastAsia" w:ascii="宋体" w:hAnsi="宋体" w:cs="宋体"/>
                <w:color w:val="000000"/>
                <w:sz w:val="18"/>
                <w:szCs w:val="18"/>
                <w:highlight w:val="none"/>
              </w:rPr>
              <w:t>1、符合评审项目要求的为“有效”。</w:t>
            </w:r>
          </w:p>
          <w:p>
            <w:pPr>
              <w:rPr>
                <w:rFonts w:ascii="宋体" w:hAnsi="宋体" w:cs="宋体"/>
                <w:color w:val="000000"/>
                <w:sz w:val="18"/>
                <w:szCs w:val="18"/>
                <w:highlight w:val="none"/>
              </w:rPr>
            </w:pPr>
            <w:r>
              <w:rPr>
                <w:rFonts w:hint="eastAsia" w:ascii="宋体" w:hAnsi="宋体" w:cs="宋体"/>
                <w:color w:val="000000"/>
                <w:sz w:val="18"/>
                <w:szCs w:val="18"/>
                <w:highlight w:val="none"/>
              </w:rPr>
              <w:t>2、不符合评审项目要求的为“无效”。</w:t>
            </w:r>
          </w:p>
        </w:tc>
        <w:tc>
          <w:tcPr>
            <w:tcW w:w="1738"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vAlign w:val="center"/>
          </w:tcPr>
          <w:p>
            <w:pPr>
              <w:jc w:val="center"/>
              <w:rPr>
                <w:rFonts w:ascii="宋体" w:hAnsi="宋体" w:eastAsia="宋体" w:cs="宋体"/>
                <w:color w:val="000000"/>
                <w:sz w:val="18"/>
                <w:szCs w:val="18"/>
                <w:highlight w:val="none"/>
              </w:rPr>
            </w:pPr>
            <w:r>
              <w:rPr>
                <w:rFonts w:hint="eastAsia" w:ascii="宋体" w:hAnsi="宋体" w:cs="宋体"/>
                <w:color w:val="000000"/>
                <w:sz w:val="18"/>
                <w:szCs w:val="18"/>
                <w:highlight w:val="none"/>
              </w:rPr>
              <w:t>10</w:t>
            </w:r>
          </w:p>
        </w:tc>
        <w:tc>
          <w:tcPr>
            <w:tcW w:w="4761" w:type="dxa"/>
            <w:vAlign w:val="center"/>
          </w:tcPr>
          <w:p>
            <w:pPr>
              <w:jc w:val="left"/>
              <w:rPr>
                <w:rFonts w:ascii="宋体" w:hAnsi="宋体" w:eastAsia="宋体" w:cs="宋体"/>
                <w:color w:val="000000"/>
                <w:sz w:val="18"/>
                <w:szCs w:val="18"/>
                <w:highlight w:val="none"/>
              </w:rPr>
            </w:pPr>
            <w:r>
              <w:rPr>
                <w:rStyle w:val="20"/>
                <w:rFonts w:hint="eastAsia" w:ascii="宋体" w:hAnsi="宋体" w:cs="宋体"/>
                <w:color w:val="000000"/>
                <w:sz w:val="18"/>
                <w:szCs w:val="18"/>
                <w:highlight w:val="none"/>
              </w:rPr>
              <w:t>单位负责人为同一人或者存在控股、管理关系的不同单位，不得同时参加本项目投标，否则，相关投标均无效。（提供企业控股关系证明）</w:t>
            </w:r>
          </w:p>
        </w:tc>
        <w:tc>
          <w:tcPr>
            <w:tcW w:w="4292" w:type="dxa"/>
          </w:tcPr>
          <w:p>
            <w:pPr>
              <w:tabs>
                <w:tab w:val="left" w:pos="0"/>
              </w:tabs>
              <w:rPr>
                <w:rFonts w:ascii="宋体" w:hAnsi="宋体" w:cs="宋体"/>
                <w:color w:val="000000"/>
                <w:sz w:val="18"/>
                <w:szCs w:val="18"/>
                <w:highlight w:val="none"/>
              </w:rPr>
            </w:pPr>
            <w:r>
              <w:rPr>
                <w:rFonts w:hint="eastAsia" w:ascii="宋体" w:hAnsi="宋体" w:cs="宋体"/>
                <w:color w:val="000000"/>
                <w:sz w:val="18"/>
                <w:szCs w:val="18"/>
                <w:highlight w:val="none"/>
              </w:rPr>
              <w:t>1、符合评审项目要求的为“有效”。</w:t>
            </w:r>
          </w:p>
          <w:p>
            <w:pPr>
              <w:rPr>
                <w:rFonts w:ascii="宋体" w:hAnsi="宋体" w:cs="宋体"/>
                <w:color w:val="000000"/>
                <w:sz w:val="18"/>
                <w:szCs w:val="18"/>
                <w:highlight w:val="none"/>
              </w:rPr>
            </w:pPr>
            <w:r>
              <w:rPr>
                <w:rFonts w:hint="eastAsia" w:ascii="宋体" w:hAnsi="宋体" w:cs="宋体"/>
                <w:color w:val="000000"/>
                <w:sz w:val="18"/>
                <w:szCs w:val="18"/>
                <w:highlight w:val="none"/>
              </w:rPr>
              <w:t>2、不符合评审项目要求的为“无效”。</w:t>
            </w:r>
          </w:p>
        </w:tc>
        <w:tc>
          <w:tcPr>
            <w:tcW w:w="1738"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14" w:type="dxa"/>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11</w:t>
            </w:r>
          </w:p>
        </w:tc>
        <w:tc>
          <w:tcPr>
            <w:tcW w:w="4761" w:type="dxa"/>
            <w:vAlign w:val="center"/>
          </w:tcPr>
          <w:p>
            <w:pPr>
              <w:pStyle w:val="25"/>
              <w:spacing w:before="60" w:line="276" w:lineRule="auto"/>
              <w:ind w:left="100"/>
              <w:rPr>
                <w:rStyle w:val="20"/>
                <w:rFonts w:ascii="宋体" w:hAnsi="宋体" w:cs="宋体"/>
                <w:color w:val="000000"/>
                <w:sz w:val="18"/>
                <w:szCs w:val="18"/>
                <w:highlight w:val="none"/>
              </w:rPr>
            </w:pPr>
            <w:r>
              <w:rPr>
                <w:rStyle w:val="20"/>
                <w:rFonts w:hint="eastAsia"/>
                <w:sz w:val="18"/>
                <w:szCs w:val="18"/>
                <w:highlight w:val="none"/>
              </w:rPr>
              <w:t>招标要求（</w:t>
            </w:r>
            <w:r>
              <w:rPr>
                <w:rStyle w:val="20"/>
                <w:rFonts w:hint="eastAsia"/>
                <w:sz w:val="18"/>
                <w:szCs w:val="18"/>
                <w:highlight w:val="none"/>
                <w:lang w:val="en-US" w:eastAsia="zh-CN"/>
              </w:rPr>
              <w:t>四</w:t>
            </w:r>
            <w:r>
              <w:rPr>
                <w:rStyle w:val="20"/>
                <w:rFonts w:hint="eastAsia"/>
                <w:sz w:val="18"/>
                <w:szCs w:val="18"/>
                <w:highlight w:val="none"/>
              </w:rPr>
              <w:t>）中</w:t>
            </w:r>
            <w:r>
              <w:rPr>
                <w:rStyle w:val="20"/>
                <w:sz w:val="18"/>
                <w:szCs w:val="18"/>
                <w:highlight w:val="none"/>
              </w:rPr>
              <w:t>打“★”号条款为实质性条款，若有任何一条负偏离或不满足则导致投标（响应）无效。</w:t>
            </w:r>
          </w:p>
        </w:tc>
        <w:tc>
          <w:tcPr>
            <w:tcW w:w="4292" w:type="dxa"/>
          </w:tcPr>
          <w:p>
            <w:pPr>
              <w:tabs>
                <w:tab w:val="left" w:pos="0"/>
              </w:tabs>
              <w:rPr>
                <w:rFonts w:ascii="宋体" w:hAnsi="宋体" w:cs="宋体"/>
                <w:color w:val="000000"/>
                <w:sz w:val="18"/>
                <w:szCs w:val="18"/>
                <w:highlight w:val="none"/>
              </w:rPr>
            </w:pPr>
            <w:r>
              <w:rPr>
                <w:rFonts w:hint="eastAsia" w:ascii="宋体" w:hAnsi="宋体" w:cs="宋体"/>
                <w:color w:val="000000"/>
                <w:sz w:val="18"/>
                <w:szCs w:val="18"/>
                <w:highlight w:val="none"/>
              </w:rPr>
              <w:t>1、符合评审项目要求的为“有效”。</w:t>
            </w:r>
          </w:p>
          <w:p>
            <w:pPr>
              <w:rPr>
                <w:rFonts w:ascii="宋体" w:hAnsi="宋体" w:cs="宋体"/>
                <w:color w:val="000000"/>
                <w:sz w:val="18"/>
                <w:szCs w:val="18"/>
                <w:highlight w:val="none"/>
              </w:rPr>
            </w:pPr>
            <w:r>
              <w:rPr>
                <w:rFonts w:hint="eastAsia" w:ascii="宋体" w:hAnsi="宋体" w:cs="宋体"/>
                <w:color w:val="000000"/>
                <w:sz w:val="18"/>
                <w:szCs w:val="18"/>
                <w:highlight w:val="none"/>
              </w:rPr>
              <w:t>2、不符合评审项目要求的为“无效”。</w:t>
            </w:r>
          </w:p>
        </w:tc>
        <w:tc>
          <w:tcPr>
            <w:tcW w:w="1738"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0067" w:type="dxa"/>
            <w:gridSpan w:val="3"/>
          </w:tcPr>
          <w:p>
            <w:pPr>
              <w:rPr>
                <w:rFonts w:ascii="宋体" w:hAnsi="宋体"/>
                <w:color w:val="000000"/>
                <w:sz w:val="24"/>
                <w:highlight w:val="none"/>
              </w:rPr>
            </w:pPr>
            <w:r>
              <w:rPr>
                <w:rFonts w:hint="eastAsia" w:ascii="宋体" w:hAnsi="宋体"/>
                <w:b/>
                <w:bCs/>
                <w:color w:val="000000"/>
                <w:sz w:val="24"/>
                <w:highlight w:val="none"/>
              </w:rPr>
              <w:t>结  论</w:t>
            </w:r>
          </w:p>
          <w:p>
            <w:pPr>
              <w:rPr>
                <w:rFonts w:ascii="宋体" w:hAnsi="宋体"/>
                <w:b/>
                <w:bCs/>
                <w:color w:val="000000"/>
                <w:sz w:val="24"/>
                <w:highlight w:val="none"/>
              </w:rPr>
            </w:pPr>
            <w:r>
              <w:rPr>
                <w:rFonts w:hint="eastAsia" w:ascii="宋体" w:hAnsi="宋体"/>
                <w:color w:val="000000"/>
                <w:highlight w:val="none"/>
              </w:rPr>
              <w:t xml:space="preserve">注：1.每一项符合（有效）的打“○”，不符合（无效）的打“×”。出现一个“×”的结论为不通过，全部条件满足的为通过。      </w:t>
            </w:r>
            <w:r>
              <w:rPr>
                <w:rFonts w:hint="eastAsia" w:ascii="宋体" w:hAnsi="宋体"/>
                <w:color w:val="000000"/>
                <w:sz w:val="24"/>
                <w:highlight w:val="none"/>
              </w:rPr>
              <w:t xml:space="preserve">                   </w:t>
            </w:r>
          </w:p>
        </w:tc>
        <w:tc>
          <w:tcPr>
            <w:tcW w:w="1738" w:type="dxa"/>
          </w:tcPr>
          <w:p>
            <w:pPr>
              <w:widowControl/>
              <w:jc w:val="left"/>
              <w:rPr>
                <w:rFonts w:ascii="宋体" w:hAnsi="宋体"/>
                <w:b/>
                <w:bCs/>
                <w:color w:val="000000"/>
                <w:sz w:val="24"/>
                <w:highlight w:val="none"/>
              </w:rPr>
            </w:pPr>
          </w:p>
          <w:p>
            <w:pPr>
              <w:rPr>
                <w:rFonts w:ascii="宋体" w:hAnsi="宋体"/>
                <w:b/>
                <w:bCs/>
                <w:color w:val="000000"/>
                <w:sz w:val="24"/>
                <w:highlight w:val="none"/>
              </w:rPr>
            </w:pPr>
          </w:p>
        </w:tc>
        <w:tc>
          <w:tcPr>
            <w:tcW w:w="1356" w:type="dxa"/>
          </w:tcPr>
          <w:p>
            <w:pPr>
              <w:widowControl/>
              <w:jc w:val="left"/>
              <w:rPr>
                <w:rFonts w:ascii="宋体" w:hAnsi="宋体"/>
                <w:b/>
                <w:bCs/>
                <w:color w:val="000000"/>
                <w:sz w:val="24"/>
                <w:highlight w:val="none"/>
              </w:rPr>
            </w:pPr>
          </w:p>
        </w:tc>
        <w:tc>
          <w:tcPr>
            <w:tcW w:w="1356" w:type="dxa"/>
          </w:tcPr>
          <w:p>
            <w:pPr>
              <w:widowControl/>
              <w:jc w:val="left"/>
              <w:rPr>
                <w:rFonts w:ascii="宋体" w:hAnsi="宋体"/>
                <w:b/>
                <w:bCs/>
                <w:color w:val="000000"/>
                <w:sz w:val="24"/>
                <w:highlight w:val="none"/>
              </w:rPr>
            </w:pPr>
          </w:p>
        </w:tc>
      </w:tr>
    </w:tbl>
    <w:p>
      <w:pPr>
        <w:spacing w:line="360" w:lineRule="auto"/>
        <w:rPr>
          <w:rFonts w:ascii="宋体" w:hAnsi="宋体" w:eastAsia="宋体"/>
          <w:color w:val="000000"/>
          <w:highlight w:val="none"/>
        </w:rPr>
        <w:sectPr>
          <w:pgSz w:w="16838" w:h="11906" w:orient="landscape"/>
          <w:pgMar w:top="1423" w:right="1440" w:bottom="1063" w:left="1440" w:header="851" w:footer="992" w:gutter="0"/>
          <w:pgNumType w:fmt="decimal"/>
          <w:cols w:space="720" w:num="1"/>
          <w:docGrid w:type="lines" w:linePitch="318" w:charSpace="0"/>
        </w:sectPr>
      </w:pPr>
      <w:r>
        <w:rPr>
          <w:rFonts w:hint="eastAsia" w:ascii="宋体" w:hAnsi="宋体"/>
          <w:color w:val="000000"/>
          <w:highlight w:val="none"/>
        </w:rPr>
        <w:t xml:space="preserve"> 评委签名：                                                                     日期：</w:t>
      </w:r>
    </w:p>
    <w:bookmarkEnd w:id="4"/>
    <w:p>
      <w:pPr>
        <w:jc w:val="left"/>
        <w:rPr>
          <w:rFonts w:hint="eastAsia" w:ascii="仿宋_GB2312" w:eastAsia="仿宋_GB2312"/>
          <w:b/>
          <w:color w:val="000000"/>
          <w:sz w:val="32"/>
          <w:szCs w:val="32"/>
          <w:highlight w:val="none"/>
        </w:rPr>
      </w:pPr>
      <w:r>
        <w:rPr>
          <w:rFonts w:hint="eastAsia" w:asciiTheme="minorEastAsia" w:hAnsiTheme="minorEastAsia" w:cstheme="minorEastAsia"/>
          <w:b/>
          <w:bCs w:val="0"/>
          <w:color w:val="000000"/>
          <w:sz w:val="24"/>
          <w:szCs w:val="24"/>
          <w:highlight w:val="none"/>
          <w:lang w:val="en-US" w:eastAsia="zh-CN"/>
        </w:rPr>
        <w:t>八</w:t>
      </w:r>
      <w:r>
        <w:rPr>
          <w:rFonts w:hint="eastAsia" w:asciiTheme="minorEastAsia" w:hAnsiTheme="minorEastAsia" w:eastAsiaTheme="minorEastAsia" w:cstheme="minorEastAsia"/>
          <w:b/>
          <w:bCs w:val="0"/>
          <w:color w:val="000000"/>
          <w:sz w:val="24"/>
          <w:szCs w:val="24"/>
          <w:highlight w:val="none"/>
          <w:lang w:val="en-US" w:eastAsia="zh-CN"/>
        </w:rPr>
        <w:t>、</w:t>
      </w:r>
      <w:r>
        <w:rPr>
          <w:rFonts w:hint="eastAsia" w:asciiTheme="minorEastAsia" w:hAnsiTheme="minorEastAsia" w:cstheme="minorEastAsia"/>
          <w:b/>
          <w:bCs w:val="0"/>
          <w:color w:val="000000"/>
          <w:sz w:val="24"/>
          <w:szCs w:val="24"/>
          <w:highlight w:val="none"/>
          <w:lang w:val="en-US" w:eastAsia="zh-CN"/>
        </w:rPr>
        <w:t>综合评分</w:t>
      </w:r>
      <w:r>
        <w:rPr>
          <w:rFonts w:hint="eastAsia" w:asciiTheme="minorEastAsia" w:hAnsiTheme="minorEastAsia" w:eastAsiaTheme="minorEastAsia" w:cstheme="minorEastAsia"/>
          <w:b/>
          <w:bCs w:val="0"/>
          <w:color w:val="000000"/>
          <w:sz w:val="24"/>
          <w:szCs w:val="24"/>
          <w:highlight w:val="none"/>
        </w:rPr>
        <w:t>表</w:t>
      </w:r>
    </w:p>
    <w:p>
      <w:pPr>
        <w:jc w:val="center"/>
        <w:rPr>
          <w:rFonts w:ascii="仿宋_GB2312" w:eastAsia="仿宋_GB2312"/>
          <w:b/>
          <w:color w:val="000000"/>
          <w:sz w:val="32"/>
          <w:szCs w:val="32"/>
          <w:highlight w:val="none"/>
        </w:rPr>
      </w:pPr>
      <w:r>
        <w:rPr>
          <w:rFonts w:hint="eastAsia" w:ascii="仿宋_GB2312" w:eastAsia="仿宋_GB2312"/>
          <w:b/>
          <w:color w:val="000000"/>
          <w:sz w:val="32"/>
          <w:szCs w:val="32"/>
          <w:highlight w:val="none"/>
        </w:rPr>
        <w:t>综合评分表</w:t>
      </w:r>
    </w:p>
    <w:p>
      <w:pPr>
        <w:spacing w:line="560" w:lineRule="exact"/>
        <w:jc w:val="lef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b/>
          <w:color w:val="000000"/>
          <w:sz w:val="28"/>
          <w:szCs w:val="28"/>
          <w:highlight w:val="none"/>
        </w:rPr>
        <w:t>项目名称：</w:t>
      </w:r>
      <w:r>
        <w:rPr>
          <w:rFonts w:hint="eastAsia" w:asciiTheme="minorEastAsia" w:hAnsiTheme="minorEastAsia" w:eastAsiaTheme="minorEastAsia" w:cstheme="minorEastAsia"/>
          <w:b/>
          <w:bCs w:val="0"/>
          <w:color w:val="000000"/>
          <w:sz w:val="28"/>
          <w:szCs w:val="28"/>
          <w:highlight w:val="none"/>
        </w:rPr>
        <w:t>202</w:t>
      </w:r>
      <w:r>
        <w:rPr>
          <w:rFonts w:hint="eastAsia" w:asciiTheme="minorEastAsia" w:hAnsiTheme="minorEastAsia" w:cstheme="minorEastAsia"/>
          <w:b/>
          <w:bCs w:val="0"/>
          <w:color w:val="000000"/>
          <w:sz w:val="28"/>
          <w:szCs w:val="28"/>
          <w:highlight w:val="none"/>
          <w:lang w:val="en-US" w:eastAsia="zh-CN"/>
        </w:rPr>
        <w:t>4</w:t>
      </w:r>
      <w:r>
        <w:rPr>
          <w:rFonts w:hint="eastAsia" w:asciiTheme="minorEastAsia" w:hAnsiTheme="minorEastAsia" w:eastAsiaTheme="minorEastAsia" w:cstheme="minorEastAsia"/>
          <w:b/>
          <w:bCs w:val="0"/>
          <w:color w:val="000000"/>
          <w:sz w:val="28"/>
          <w:szCs w:val="28"/>
          <w:highlight w:val="none"/>
        </w:rPr>
        <w:t>年第十</w:t>
      </w:r>
      <w:r>
        <w:rPr>
          <w:rFonts w:hint="eastAsia" w:asciiTheme="minorEastAsia" w:hAnsiTheme="minorEastAsia" w:cstheme="minorEastAsia"/>
          <w:b/>
          <w:bCs w:val="0"/>
          <w:color w:val="000000"/>
          <w:sz w:val="28"/>
          <w:szCs w:val="28"/>
          <w:highlight w:val="none"/>
          <w:lang w:val="en-US" w:eastAsia="zh-CN"/>
        </w:rPr>
        <w:t>六</w:t>
      </w:r>
      <w:r>
        <w:rPr>
          <w:rFonts w:hint="eastAsia" w:asciiTheme="minorEastAsia" w:hAnsiTheme="minorEastAsia" w:eastAsiaTheme="minorEastAsia" w:cstheme="minorEastAsia"/>
          <w:b/>
          <w:bCs w:val="0"/>
          <w:color w:val="000000"/>
          <w:sz w:val="28"/>
          <w:szCs w:val="28"/>
          <w:highlight w:val="none"/>
        </w:rPr>
        <w:t>届广州南沙妈祖文化旅游节系列活动</w:t>
      </w:r>
      <w:r>
        <w:rPr>
          <w:rFonts w:hint="eastAsia" w:asciiTheme="minorEastAsia" w:hAnsiTheme="minorEastAsia" w:cstheme="minorEastAsia"/>
          <w:b/>
          <w:bCs w:val="0"/>
          <w:color w:val="000000"/>
          <w:sz w:val="28"/>
          <w:szCs w:val="28"/>
          <w:highlight w:val="none"/>
          <w:lang w:val="en-US" w:eastAsia="zh-CN"/>
        </w:rPr>
        <w:t>项目</w:t>
      </w:r>
    </w:p>
    <w:p>
      <w:pPr>
        <w:spacing w:line="240" w:lineRule="exact"/>
        <w:rPr>
          <w:rFonts w:ascii="仿宋_GB2312" w:eastAsia="仿宋_GB2312"/>
          <w:color w:val="000000"/>
          <w:sz w:val="24"/>
          <w:highlight w:val="none"/>
        </w:rPr>
      </w:pP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3"/>
        <w:gridCol w:w="4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b/>
                <w:szCs w:val="21"/>
              </w:rPr>
            </w:pPr>
            <w:r>
              <w:rPr>
                <w:rFonts w:hint="eastAsia" w:asciiTheme="minorEastAsia" w:hAnsiTheme="minorEastAsia"/>
                <w:b/>
                <w:szCs w:val="21"/>
              </w:rPr>
              <w:t>商务部分</w:t>
            </w:r>
          </w:p>
        </w:tc>
        <w:tc>
          <w:tcPr>
            <w:tcW w:w="472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bCs/>
                <w:color w:val="auto"/>
                <w:szCs w:val="21"/>
              </w:rPr>
            </w:pPr>
            <w:r>
              <w:rPr>
                <w:rFonts w:hint="eastAsia" w:asciiTheme="minorEastAsia" w:hAnsiTheme="minorEastAsia"/>
                <w:bCs/>
                <w:color w:val="auto"/>
                <w:szCs w:val="21"/>
                <w:lang w:val="en-US" w:eastAsia="zh-CN"/>
              </w:rPr>
              <w:t>30</w:t>
            </w:r>
            <w:r>
              <w:rPr>
                <w:rFonts w:hint="eastAsia" w:asciiTheme="minorEastAsia" w:hAnsiTheme="minorEastAsia"/>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b/>
                <w:szCs w:val="21"/>
              </w:rPr>
            </w:pPr>
            <w:r>
              <w:rPr>
                <w:rFonts w:hint="eastAsia" w:asciiTheme="minorEastAsia" w:hAnsiTheme="minorEastAsia"/>
                <w:b/>
                <w:szCs w:val="21"/>
              </w:rPr>
              <w:t>技术部分</w:t>
            </w:r>
          </w:p>
        </w:tc>
        <w:tc>
          <w:tcPr>
            <w:tcW w:w="472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bCs/>
                <w:color w:val="auto"/>
                <w:szCs w:val="21"/>
              </w:rPr>
            </w:pPr>
            <w:r>
              <w:rPr>
                <w:rFonts w:hint="eastAsia" w:asciiTheme="minorEastAsia" w:hAnsiTheme="minorEastAsia"/>
                <w:bCs/>
                <w:color w:val="auto"/>
                <w:szCs w:val="21"/>
                <w:lang w:val="en-US" w:eastAsia="zh-CN"/>
              </w:rPr>
              <w:t>40</w:t>
            </w:r>
            <w:r>
              <w:rPr>
                <w:rFonts w:hint="eastAsia" w:asciiTheme="minorEastAsia" w:hAnsiTheme="minorEastAsia"/>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3" w:type="dxa"/>
            <w:vAlign w:val="center"/>
          </w:tcPr>
          <w:p>
            <w:pPr>
              <w:keepNext w:val="0"/>
              <w:keepLines w:val="0"/>
              <w:suppressLineNumbers w:val="0"/>
              <w:spacing w:before="0" w:beforeAutospacing="0" w:after="0" w:afterAutospacing="0" w:line="360" w:lineRule="auto"/>
              <w:ind w:left="0" w:leftChars="0" w:right="0" w:rightChars="0"/>
              <w:jc w:val="center"/>
              <w:rPr>
                <w:rFonts w:hint="default" w:asciiTheme="minorEastAsia" w:hAnsiTheme="minorEastAsia"/>
                <w:b/>
                <w:szCs w:val="21"/>
              </w:rPr>
            </w:pPr>
            <w:r>
              <w:rPr>
                <w:rFonts w:hint="eastAsia" w:asciiTheme="minorEastAsia" w:hAnsiTheme="minorEastAsia"/>
                <w:b/>
                <w:szCs w:val="21"/>
              </w:rPr>
              <w:t>报价得分</w:t>
            </w:r>
          </w:p>
        </w:tc>
        <w:tc>
          <w:tcPr>
            <w:tcW w:w="4723" w:type="dxa"/>
            <w:vAlign w:val="center"/>
          </w:tcPr>
          <w:p>
            <w:pPr>
              <w:keepNext w:val="0"/>
              <w:keepLines w:val="0"/>
              <w:suppressLineNumbers w:val="0"/>
              <w:spacing w:before="0" w:beforeAutospacing="0" w:after="0" w:afterAutospacing="0" w:line="360" w:lineRule="auto"/>
              <w:ind w:left="0" w:leftChars="0" w:right="0" w:rightChars="0"/>
              <w:jc w:val="center"/>
              <w:rPr>
                <w:rFonts w:hint="default" w:asciiTheme="minorEastAsia" w:hAnsiTheme="minorEastAsia"/>
                <w:bCs/>
                <w:color w:val="auto"/>
                <w:szCs w:val="21"/>
              </w:rPr>
            </w:pPr>
            <w:r>
              <w:rPr>
                <w:rFonts w:hint="eastAsia" w:asciiTheme="minorEastAsia" w:hAnsiTheme="minorEastAsia"/>
                <w:bCs/>
                <w:color w:val="auto"/>
                <w:szCs w:val="21"/>
                <w:lang w:val="en-US" w:eastAsia="zh-CN"/>
              </w:rPr>
              <w:t>30</w:t>
            </w:r>
            <w:r>
              <w:rPr>
                <w:rFonts w:hint="eastAsia" w:asciiTheme="minorEastAsia" w:hAnsiTheme="minorEastAsia"/>
                <w:bCs/>
                <w:color w:val="auto"/>
                <w:szCs w:val="21"/>
              </w:rPr>
              <w:t>分</w:t>
            </w:r>
          </w:p>
        </w:tc>
      </w:tr>
    </w:tbl>
    <w:p>
      <w:pPr>
        <w:pStyle w:val="4"/>
        <w:rPr>
          <w:rFonts w:hint="eastAsia" w:asciiTheme="minorEastAsia" w:hAnsiTheme="minorEastAsia"/>
          <w:sz w:val="21"/>
          <w:szCs w:val="21"/>
          <w:lang w:eastAsia="zh-CN"/>
        </w:rPr>
      </w:pPr>
    </w:p>
    <w:p>
      <w:pPr>
        <w:pStyle w:val="4"/>
        <w:rPr>
          <w:rFonts w:asciiTheme="minorEastAsia" w:hAnsiTheme="minorEastAsia"/>
          <w:sz w:val="21"/>
          <w:szCs w:val="21"/>
        </w:rPr>
      </w:pPr>
      <w:r>
        <w:rPr>
          <w:rFonts w:hint="eastAsia" w:asciiTheme="minorEastAsia" w:hAnsiTheme="minorEastAsia"/>
          <w:sz w:val="21"/>
          <w:szCs w:val="21"/>
          <w:lang w:eastAsia="zh-CN"/>
        </w:rPr>
        <w:t>（一）</w:t>
      </w:r>
      <w:r>
        <w:rPr>
          <w:rFonts w:hint="eastAsia" w:asciiTheme="minorEastAsia" w:hAnsiTheme="minorEastAsia"/>
          <w:sz w:val="21"/>
          <w:szCs w:val="21"/>
        </w:rPr>
        <w:t>商务部分</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937"/>
        <w:gridCol w:w="1122"/>
        <w:gridCol w:w="5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837" w:type="dxa"/>
            <w:vAlign w:val="center"/>
          </w:tcPr>
          <w:p>
            <w:pPr>
              <w:keepNext w:val="0"/>
              <w:keepLines w:val="0"/>
              <w:suppressLineNumbers w:val="0"/>
              <w:spacing w:before="0" w:beforeAutospacing="0" w:after="0" w:afterAutospacing="0" w:line="240" w:lineRule="auto"/>
              <w:ind w:left="0" w:right="0"/>
              <w:jc w:val="center"/>
              <w:rPr>
                <w:rFonts w:hint="default" w:asciiTheme="minorEastAsia" w:hAnsiTheme="minorEastAsia"/>
                <w:b/>
                <w:szCs w:val="21"/>
              </w:rPr>
            </w:pPr>
            <w:r>
              <w:rPr>
                <w:rFonts w:hint="eastAsia" w:asciiTheme="minorEastAsia" w:hAnsiTheme="minorEastAsia"/>
                <w:b/>
                <w:szCs w:val="21"/>
              </w:rPr>
              <w:t>评审因素</w:t>
            </w:r>
          </w:p>
        </w:tc>
        <w:tc>
          <w:tcPr>
            <w:tcW w:w="937" w:type="dxa"/>
            <w:vAlign w:val="center"/>
          </w:tcPr>
          <w:p>
            <w:pPr>
              <w:keepNext w:val="0"/>
              <w:keepLines w:val="0"/>
              <w:suppressLineNumbers w:val="0"/>
              <w:spacing w:before="0" w:beforeAutospacing="0" w:after="0" w:afterAutospacing="0" w:line="240" w:lineRule="auto"/>
              <w:ind w:left="0" w:right="0"/>
              <w:jc w:val="center"/>
              <w:rPr>
                <w:rFonts w:hint="default" w:asciiTheme="minorEastAsia" w:hAnsiTheme="minorEastAsia"/>
                <w:b/>
                <w:szCs w:val="21"/>
              </w:rPr>
            </w:pPr>
            <w:r>
              <w:rPr>
                <w:rFonts w:hint="eastAsia" w:asciiTheme="minorEastAsia" w:hAnsiTheme="minorEastAsia"/>
                <w:b/>
                <w:szCs w:val="21"/>
              </w:rPr>
              <w:t>评审</w:t>
            </w:r>
          </w:p>
          <w:p>
            <w:pPr>
              <w:keepNext w:val="0"/>
              <w:keepLines w:val="0"/>
              <w:suppressLineNumbers w:val="0"/>
              <w:spacing w:before="0" w:beforeAutospacing="0" w:after="0" w:afterAutospacing="0" w:line="240" w:lineRule="auto"/>
              <w:ind w:left="0" w:right="0"/>
              <w:jc w:val="center"/>
              <w:rPr>
                <w:rFonts w:hint="default" w:asciiTheme="minorEastAsia" w:hAnsiTheme="minorEastAsia"/>
                <w:b/>
                <w:szCs w:val="21"/>
              </w:rPr>
            </w:pPr>
            <w:r>
              <w:rPr>
                <w:rFonts w:hint="eastAsia" w:asciiTheme="minorEastAsia" w:hAnsiTheme="minorEastAsia"/>
                <w:b/>
                <w:szCs w:val="21"/>
              </w:rPr>
              <w:t>分值</w:t>
            </w:r>
          </w:p>
        </w:tc>
        <w:tc>
          <w:tcPr>
            <w:tcW w:w="1122" w:type="dxa"/>
            <w:vAlign w:val="center"/>
          </w:tcPr>
          <w:p>
            <w:pPr>
              <w:keepNext w:val="0"/>
              <w:keepLines w:val="0"/>
              <w:suppressLineNumbers w:val="0"/>
              <w:spacing w:before="0" w:beforeAutospacing="0" w:after="0" w:afterAutospacing="0" w:line="240" w:lineRule="auto"/>
              <w:ind w:left="-105" w:leftChars="-50" w:right="-107" w:rightChars="-51"/>
              <w:jc w:val="center"/>
              <w:rPr>
                <w:rFonts w:hint="default" w:asciiTheme="minorEastAsia" w:hAnsiTheme="minorEastAsia"/>
                <w:b/>
                <w:szCs w:val="21"/>
              </w:rPr>
            </w:pPr>
            <w:r>
              <w:rPr>
                <w:rFonts w:hint="eastAsia" w:asciiTheme="minorEastAsia" w:hAnsiTheme="minorEastAsia"/>
                <w:b/>
                <w:szCs w:val="21"/>
              </w:rPr>
              <w:t>客观分</w:t>
            </w:r>
          </w:p>
          <w:p>
            <w:pPr>
              <w:keepNext w:val="0"/>
              <w:keepLines w:val="0"/>
              <w:suppressLineNumbers w:val="0"/>
              <w:spacing w:before="0" w:beforeAutospacing="0" w:after="0" w:afterAutospacing="0" w:line="240" w:lineRule="auto"/>
              <w:ind w:left="-105" w:leftChars="-50" w:right="-107" w:rightChars="-51"/>
              <w:jc w:val="center"/>
              <w:rPr>
                <w:rFonts w:hint="default" w:asciiTheme="minorEastAsia" w:hAnsiTheme="minorEastAsia"/>
                <w:b/>
                <w:szCs w:val="21"/>
              </w:rPr>
            </w:pPr>
            <w:r>
              <w:rPr>
                <w:rFonts w:hint="eastAsia" w:asciiTheme="minorEastAsia" w:hAnsiTheme="minorEastAsia"/>
                <w:b/>
                <w:szCs w:val="21"/>
              </w:rPr>
              <w:t>（是/否）</w:t>
            </w:r>
          </w:p>
        </w:tc>
        <w:tc>
          <w:tcPr>
            <w:tcW w:w="5740" w:type="dxa"/>
            <w:vAlign w:val="center"/>
          </w:tcPr>
          <w:p>
            <w:pPr>
              <w:keepNext w:val="0"/>
              <w:keepLines w:val="0"/>
              <w:suppressLineNumbers w:val="0"/>
              <w:spacing w:before="0" w:beforeAutospacing="0" w:after="0" w:afterAutospacing="0" w:line="240" w:lineRule="auto"/>
              <w:ind w:left="0" w:right="0"/>
              <w:jc w:val="center"/>
              <w:rPr>
                <w:rFonts w:hint="default" w:asciiTheme="minorEastAsia" w:hAnsiTheme="minorEastAsia"/>
                <w:b/>
                <w:szCs w:val="21"/>
              </w:rPr>
            </w:pPr>
            <w:r>
              <w:rPr>
                <w:rFonts w:hint="eastAsia" w:asciiTheme="minorEastAsia" w:hAnsiTheme="minorEastAsia"/>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1837" w:type="dxa"/>
            <w:vAlign w:val="center"/>
          </w:tcPr>
          <w:p>
            <w:pPr>
              <w:keepNext w:val="0"/>
              <w:keepLines w:val="0"/>
              <w:suppressLineNumbers w:val="0"/>
              <w:spacing w:before="0" w:beforeAutospacing="0" w:after="0" w:afterAutospacing="0" w:line="240" w:lineRule="auto"/>
              <w:ind w:left="0" w:right="0"/>
              <w:jc w:val="center"/>
              <w:rPr>
                <w:rFonts w:hint="default" w:asciiTheme="minorEastAsia" w:hAnsiTheme="minorEastAsia"/>
                <w:szCs w:val="21"/>
              </w:rPr>
            </w:pPr>
            <w:r>
              <w:rPr>
                <w:rFonts w:hint="eastAsia" w:asciiTheme="minorEastAsia" w:hAnsiTheme="minorEastAsia"/>
                <w:szCs w:val="21"/>
              </w:rPr>
              <w:t>同类</w:t>
            </w:r>
            <w:r>
              <w:rPr>
                <w:rFonts w:hint="default" w:asciiTheme="minorEastAsia" w:hAnsiTheme="minorEastAsia"/>
                <w:szCs w:val="21"/>
              </w:rPr>
              <w:t>项目</w:t>
            </w:r>
          </w:p>
          <w:p>
            <w:pPr>
              <w:keepNext w:val="0"/>
              <w:keepLines w:val="0"/>
              <w:suppressLineNumbers w:val="0"/>
              <w:spacing w:before="0" w:beforeAutospacing="0" w:after="0" w:afterAutospacing="0" w:line="240" w:lineRule="auto"/>
              <w:ind w:left="0" w:right="0"/>
              <w:jc w:val="center"/>
              <w:rPr>
                <w:rFonts w:hint="default" w:asciiTheme="minorEastAsia" w:hAnsiTheme="minorEastAsia"/>
                <w:szCs w:val="21"/>
              </w:rPr>
            </w:pPr>
            <w:r>
              <w:rPr>
                <w:rFonts w:hint="default" w:asciiTheme="minorEastAsia" w:hAnsiTheme="minorEastAsia"/>
                <w:szCs w:val="21"/>
              </w:rPr>
              <w:t>业绩</w:t>
            </w:r>
            <w:r>
              <w:rPr>
                <w:rFonts w:hint="default"/>
              </w:rPr>
              <w:t>经验</w:t>
            </w:r>
          </w:p>
        </w:tc>
        <w:tc>
          <w:tcPr>
            <w:tcW w:w="937" w:type="dxa"/>
            <w:vAlign w:val="center"/>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w:t>
            </w:r>
          </w:p>
        </w:tc>
        <w:tc>
          <w:tcPr>
            <w:tcW w:w="1122" w:type="dxa"/>
            <w:vAlign w:val="center"/>
          </w:tcPr>
          <w:p>
            <w:pPr>
              <w:keepNext w:val="0"/>
              <w:keepLines w:val="0"/>
              <w:suppressLineNumbers w:val="0"/>
              <w:spacing w:before="0" w:beforeAutospacing="0" w:after="0" w:afterAutospacing="0" w:line="240" w:lineRule="auto"/>
              <w:ind w:left="0" w:right="0"/>
              <w:jc w:val="center"/>
              <w:rPr>
                <w:rFonts w:hint="default" w:asciiTheme="minorEastAsia" w:hAnsiTheme="minorEastAsia"/>
                <w:szCs w:val="21"/>
              </w:rPr>
            </w:pPr>
            <w:r>
              <w:rPr>
                <w:rFonts w:hint="eastAsia"/>
              </w:rPr>
              <w:t>是</w:t>
            </w:r>
          </w:p>
        </w:tc>
        <w:tc>
          <w:tcPr>
            <w:tcW w:w="5740" w:type="dxa"/>
            <w:vAlign w:val="center"/>
          </w:tcPr>
          <w:p>
            <w:pPr>
              <w:jc w:val="left"/>
              <w:rPr>
                <w:rFonts w:hint="eastAsia" w:ascii="宋体" w:hAnsi="宋体" w:eastAsia="宋体" w:cs="宋体"/>
                <w:kern w:val="0"/>
                <w:sz w:val="22"/>
                <w:szCs w:val="22"/>
                <w:highlight w:val="none"/>
                <w:lang w:val="en-US" w:eastAsia="zh-CN"/>
              </w:rPr>
            </w:pPr>
            <w:r>
              <w:rPr>
                <w:rFonts w:hint="eastAsia" w:ascii="宋体" w:hAnsi="宋体" w:eastAsia="宋体" w:cs="宋体"/>
                <w:sz w:val="22"/>
                <w:szCs w:val="22"/>
                <w:highlight w:val="none"/>
                <w:lang w:val="en-US" w:eastAsia="zh-CN"/>
              </w:rPr>
              <w:t>供应商2021年1月1日至今（以合同签订时间为准）</w:t>
            </w:r>
            <w:r>
              <w:rPr>
                <w:rFonts w:hint="eastAsia" w:ascii="宋体" w:hAnsi="宋体" w:eastAsia="宋体" w:cs="宋体"/>
                <w:sz w:val="22"/>
                <w:szCs w:val="22"/>
                <w:highlight w:val="none"/>
              </w:rPr>
              <w:t>，</w:t>
            </w:r>
            <w:r>
              <w:rPr>
                <w:rFonts w:hint="eastAsia" w:ascii="宋体" w:hAnsi="宋体" w:eastAsia="宋体" w:cs="宋体"/>
                <w:kern w:val="0"/>
                <w:sz w:val="22"/>
                <w:szCs w:val="22"/>
                <w:highlight w:val="none"/>
              </w:rPr>
              <w:t>独立服务、举行类似大型群体活动策划、执行项目且项目合同金额超过</w:t>
            </w:r>
            <w:r>
              <w:rPr>
                <w:rFonts w:hint="eastAsia" w:ascii="宋体" w:hAnsi="宋体" w:eastAsia="宋体" w:cs="宋体"/>
                <w:kern w:val="0"/>
                <w:sz w:val="22"/>
                <w:szCs w:val="22"/>
                <w:highlight w:val="none"/>
                <w:lang w:val="en-US" w:eastAsia="zh-CN"/>
              </w:rPr>
              <w:t>20</w:t>
            </w:r>
            <w:r>
              <w:rPr>
                <w:rFonts w:hint="eastAsia" w:ascii="宋体" w:hAnsi="宋体" w:eastAsia="宋体" w:cs="宋体"/>
                <w:kern w:val="0"/>
                <w:sz w:val="22"/>
                <w:szCs w:val="22"/>
                <w:highlight w:val="none"/>
              </w:rPr>
              <w:t>0万元以上（含</w:t>
            </w:r>
            <w:r>
              <w:rPr>
                <w:rFonts w:hint="eastAsia" w:ascii="宋体" w:hAnsi="宋体" w:eastAsia="宋体" w:cs="宋体"/>
                <w:kern w:val="0"/>
                <w:sz w:val="22"/>
                <w:szCs w:val="22"/>
                <w:highlight w:val="none"/>
                <w:lang w:val="en-US" w:eastAsia="zh-CN"/>
              </w:rPr>
              <w:t>20</w:t>
            </w:r>
            <w:r>
              <w:rPr>
                <w:rFonts w:hint="eastAsia" w:ascii="宋体" w:hAnsi="宋体" w:eastAsia="宋体" w:cs="宋体"/>
                <w:kern w:val="0"/>
                <w:sz w:val="22"/>
                <w:szCs w:val="22"/>
                <w:highlight w:val="none"/>
              </w:rPr>
              <w:t>0万元），</w:t>
            </w:r>
            <w:r>
              <w:rPr>
                <w:rFonts w:hint="eastAsia" w:ascii="宋体" w:hAnsi="宋体" w:eastAsia="宋体" w:cs="宋体"/>
                <w:kern w:val="0"/>
                <w:sz w:val="22"/>
                <w:szCs w:val="22"/>
                <w:highlight w:val="none"/>
                <w:lang w:val="zh-CN"/>
              </w:rPr>
              <w:t>每提供一个计</w:t>
            </w:r>
            <w:r>
              <w:rPr>
                <w:rFonts w:hint="eastAsia" w:ascii="宋体" w:hAnsi="宋体" w:eastAsia="宋体" w:cs="宋体"/>
                <w:kern w:val="0"/>
                <w:sz w:val="22"/>
                <w:szCs w:val="22"/>
                <w:highlight w:val="none"/>
                <w:lang w:val="en-US" w:eastAsia="zh-CN"/>
              </w:rPr>
              <w:t>5</w:t>
            </w:r>
            <w:r>
              <w:rPr>
                <w:rFonts w:hint="eastAsia" w:ascii="宋体" w:hAnsi="宋体" w:eastAsia="宋体" w:cs="宋体"/>
                <w:kern w:val="0"/>
                <w:sz w:val="22"/>
                <w:szCs w:val="22"/>
                <w:highlight w:val="none"/>
                <w:lang w:val="zh-CN"/>
              </w:rPr>
              <w:t>分</w:t>
            </w:r>
            <w:r>
              <w:rPr>
                <w:rFonts w:hint="eastAsia" w:ascii="宋体" w:hAnsi="宋体" w:eastAsia="宋体" w:cs="宋体"/>
                <w:kern w:val="0"/>
                <w:sz w:val="22"/>
                <w:szCs w:val="22"/>
                <w:highlight w:val="none"/>
                <w:lang w:eastAsia="zh-CN"/>
              </w:rPr>
              <w:t>；项目合同金额</w:t>
            </w:r>
            <w:r>
              <w:rPr>
                <w:rFonts w:hint="eastAsia" w:ascii="宋体" w:hAnsi="宋体" w:eastAsia="宋体" w:cs="宋体"/>
                <w:kern w:val="0"/>
                <w:sz w:val="22"/>
                <w:szCs w:val="22"/>
                <w:highlight w:val="none"/>
                <w:lang w:val="en-US" w:eastAsia="zh-CN"/>
              </w:rPr>
              <w:t>100万-200万元（含100万元），每提供一个得3分；</w:t>
            </w:r>
            <w:r>
              <w:rPr>
                <w:rFonts w:hint="eastAsia" w:ascii="宋体" w:hAnsi="宋体" w:eastAsia="宋体" w:cs="宋体"/>
                <w:kern w:val="0"/>
                <w:sz w:val="22"/>
                <w:szCs w:val="22"/>
                <w:highlight w:val="none"/>
                <w:lang w:eastAsia="zh-CN"/>
              </w:rPr>
              <w:t>项目合同金额</w:t>
            </w:r>
            <w:r>
              <w:rPr>
                <w:rFonts w:hint="eastAsia" w:ascii="宋体" w:hAnsi="宋体" w:eastAsia="宋体" w:cs="宋体"/>
                <w:kern w:val="0"/>
                <w:sz w:val="22"/>
                <w:szCs w:val="22"/>
                <w:highlight w:val="none"/>
                <w:lang w:val="en-US" w:eastAsia="zh-CN"/>
              </w:rPr>
              <w:t>50万-100万元（含50万元），每提供一个得2分；</w:t>
            </w:r>
            <w:r>
              <w:rPr>
                <w:rFonts w:hint="eastAsia" w:ascii="宋体" w:hAnsi="宋体" w:eastAsia="宋体" w:cs="宋体"/>
                <w:kern w:val="0"/>
                <w:sz w:val="22"/>
                <w:szCs w:val="22"/>
                <w:highlight w:val="none"/>
                <w:lang w:eastAsia="zh-CN"/>
              </w:rPr>
              <w:t>项目合同金额</w:t>
            </w:r>
            <w:r>
              <w:rPr>
                <w:rFonts w:hint="eastAsia" w:ascii="宋体" w:hAnsi="宋体" w:eastAsia="宋体" w:cs="宋体"/>
                <w:kern w:val="0"/>
                <w:sz w:val="22"/>
                <w:szCs w:val="22"/>
                <w:highlight w:val="none"/>
                <w:lang w:val="en-US" w:eastAsia="zh-CN"/>
              </w:rPr>
              <w:t>30万-50万元（含30万元），每提供一个得1分。满分15分。</w:t>
            </w:r>
          </w:p>
          <w:p>
            <w:pPr>
              <w:keepNext w:val="0"/>
              <w:keepLines w:val="0"/>
              <w:suppressLineNumbers w:val="0"/>
              <w:spacing w:before="0" w:beforeAutospacing="0" w:after="0" w:afterAutospacing="0" w:line="240" w:lineRule="auto"/>
              <w:ind w:left="0" w:right="0"/>
              <w:jc w:val="both"/>
              <w:rPr>
                <w:rFonts w:hint="default" w:asciiTheme="minorEastAsia" w:hAnsiTheme="minorEastAsia"/>
                <w:szCs w:val="21"/>
              </w:rPr>
            </w:pPr>
            <w:r>
              <w:rPr>
                <w:rFonts w:hint="default"/>
              </w:rPr>
              <w:t>注：提供合同</w:t>
            </w:r>
            <w:r>
              <w:rPr>
                <w:rFonts w:hint="eastAsia" w:ascii="宋体" w:hAnsi="宋体" w:eastAsia="宋体" w:cs="宋体"/>
                <w:kern w:val="0"/>
                <w:sz w:val="22"/>
                <w:szCs w:val="22"/>
                <w:highlight w:val="none"/>
                <w:lang w:val="en-US" w:eastAsia="zh-CN"/>
              </w:rPr>
              <w:t>关键页扫描件</w:t>
            </w:r>
            <w:r>
              <w:rPr>
                <w:rFonts w:hint="default"/>
              </w:rPr>
              <w:t>，不提供证明材料或专家无法认定的不得分。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1837" w:type="dxa"/>
            <w:vAlign w:val="center"/>
          </w:tcPr>
          <w:p>
            <w:pPr>
              <w:keepNext w:val="0"/>
              <w:keepLines w:val="0"/>
              <w:suppressLineNumbers w:val="0"/>
              <w:spacing w:before="0" w:beforeAutospacing="0" w:after="0" w:afterAutospacing="0" w:line="240" w:lineRule="auto"/>
              <w:ind w:left="0" w:right="0"/>
              <w:jc w:val="center"/>
              <w:rPr>
                <w:rFonts w:hint="default" w:asciiTheme="minorEastAsia" w:hAnsiTheme="minorEastAsia"/>
                <w:szCs w:val="21"/>
              </w:rPr>
            </w:pPr>
            <w:r>
              <w:rPr>
                <w:rFonts w:hint="default" w:asciiTheme="minorEastAsia" w:hAnsiTheme="minorEastAsia"/>
                <w:szCs w:val="21"/>
              </w:rPr>
              <w:t>同类项目</w:t>
            </w:r>
          </w:p>
          <w:p>
            <w:pPr>
              <w:keepNext w:val="0"/>
              <w:keepLines w:val="0"/>
              <w:suppressLineNumbers w:val="0"/>
              <w:spacing w:before="0" w:beforeAutospacing="0" w:after="0" w:afterAutospacing="0" w:line="240" w:lineRule="auto"/>
              <w:ind w:left="0" w:right="0"/>
              <w:jc w:val="center"/>
              <w:rPr>
                <w:rFonts w:hint="default" w:asciiTheme="minorEastAsia" w:hAnsiTheme="minorEastAsia"/>
                <w:szCs w:val="21"/>
              </w:rPr>
            </w:pPr>
            <w:r>
              <w:rPr>
                <w:rFonts w:hint="default" w:asciiTheme="minorEastAsia" w:hAnsiTheme="minorEastAsia"/>
                <w:szCs w:val="21"/>
              </w:rPr>
              <w:t>满意度评价</w:t>
            </w:r>
          </w:p>
        </w:tc>
        <w:tc>
          <w:tcPr>
            <w:tcW w:w="937"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szCs w:val="21"/>
                <w:lang w:eastAsia="zh-CN"/>
              </w:rPr>
            </w:pPr>
            <w:r>
              <w:rPr>
                <w:rFonts w:hint="eastAsia" w:asciiTheme="minorEastAsia" w:hAnsiTheme="minorEastAsia"/>
                <w:szCs w:val="21"/>
                <w:lang w:val="en-US" w:eastAsia="zh-CN"/>
              </w:rPr>
              <w:t>5</w:t>
            </w:r>
          </w:p>
        </w:tc>
        <w:tc>
          <w:tcPr>
            <w:tcW w:w="1122" w:type="dxa"/>
            <w:vAlign w:val="center"/>
          </w:tcPr>
          <w:p>
            <w:pPr>
              <w:keepNext w:val="0"/>
              <w:keepLines w:val="0"/>
              <w:suppressLineNumbers w:val="0"/>
              <w:spacing w:before="0" w:beforeAutospacing="0" w:after="0" w:afterAutospacing="0" w:line="240" w:lineRule="auto"/>
              <w:ind w:left="0" w:right="0"/>
              <w:jc w:val="center"/>
              <w:rPr>
                <w:rFonts w:hint="default" w:asciiTheme="minorEastAsia" w:hAnsiTheme="minorEastAsia"/>
                <w:szCs w:val="21"/>
              </w:rPr>
            </w:pPr>
            <w:r>
              <w:rPr>
                <w:rFonts w:hint="eastAsia"/>
              </w:rPr>
              <w:t>是</w:t>
            </w:r>
          </w:p>
        </w:tc>
        <w:tc>
          <w:tcPr>
            <w:tcW w:w="5740" w:type="dxa"/>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lang w:val="en-US" w:eastAsia="zh-CN"/>
              </w:rPr>
            </w:pPr>
            <w:r>
              <w:rPr>
                <w:rFonts w:hint="eastAsia" w:ascii="宋体" w:hAnsi="宋体" w:eastAsia="宋体" w:cs="宋体"/>
                <w:lang w:eastAsia="zh-CN"/>
              </w:rPr>
              <w:t>供应商提供上述“项目业绩”中被评审认定为有效业绩，且获得用户单位满意度评价、评价情况为“满意或合格或类似好评”的：每提供一项得</w:t>
            </w:r>
            <w:r>
              <w:rPr>
                <w:rFonts w:hint="eastAsia" w:ascii="宋体" w:hAnsi="宋体" w:eastAsia="宋体" w:cs="宋体"/>
                <w:lang w:val="en-US" w:eastAsia="zh-CN"/>
              </w:rPr>
              <w:t>1</w:t>
            </w:r>
            <w:r>
              <w:rPr>
                <w:rFonts w:hint="eastAsia" w:ascii="宋体" w:hAnsi="宋体" w:eastAsia="宋体" w:cs="宋体"/>
                <w:lang w:eastAsia="zh-CN"/>
              </w:rPr>
              <w:t>分，最高得</w:t>
            </w:r>
            <w:r>
              <w:rPr>
                <w:rFonts w:hint="eastAsia" w:ascii="宋体" w:hAnsi="宋体" w:eastAsia="宋体" w:cs="宋体"/>
                <w:lang w:val="en-US" w:eastAsia="zh-CN"/>
              </w:rPr>
              <w:t>5</w:t>
            </w:r>
            <w:r>
              <w:rPr>
                <w:rFonts w:hint="eastAsia" w:ascii="宋体" w:hAnsi="宋体" w:eastAsia="宋体" w:cs="宋体"/>
                <w:lang w:eastAsia="zh-CN"/>
              </w:rPr>
              <w:t>分，无不得分</w:t>
            </w:r>
            <w:r>
              <w:rPr>
                <w:rFonts w:hint="eastAsia" w:ascii="宋体" w:hAnsi="宋体" w:eastAsia="宋体" w:cs="宋体"/>
                <w:lang w:val="en-US" w:eastAsia="zh-CN"/>
              </w:rPr>
              <w:t>。</w:t>
            </w:r>
          </w:p>
          <w:p>
            <w:pPr>
              <w:keepNext w:val="0"/>
              <w:keepLines w:val="0"/>
              <w:suppressLineNumbers w:val="0"/>
              <w:spacing w:before="0" w:beforeAutospacing="0" w:after="0" w:afterAutospacing="0" w:line="240" w:lineRule="auto"/>
              <w:ind w:left="0" w:right="0"/>
              <w:jc w:val="both"/>
              <w:rPr>
                <w:rFonts w:hint="default" w:asciiTheme="minorEastAsia" w:hAnsiTheme="minorEastAsia"/>
                <w:szCs w:val="21"/>
              </w:rPr>
            </w:pPr>
            <w:r>
              <w:rPr>
                <w:rFonts w:hint="eastAsia" w:ascii="宋体" w:hAnsi="宋体" w:eastAsia="宋体" w:cs="宋体"/>
                <w:lang w:val="en-US" w:eastAsia="zh-CN"/>
              </w:rPr>
              <w:t>注：需提供经用户单位盖章确认的证明材料复印件，评价情况至少须为满意或类似好评的方可计分；须与响应供应商上述提供的同类项目的用户单位一致；不提供或证明材料不清晰无法辨认的不得分。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1837" w:type="dxa"/>
            <w:vAlign w:val="center"/>
          </w:tcPr>
          <w:p>
            <w:pPr>
              <w:keepNext w:val="0"/>
              <w:keepLines w:val="0"/>
              <w:suppressLineNumbers w:val="0"/>
              <w:spacing w:before="0" w:beforeAutospacing="0" w:after="0" w:afterAutospacing="0" w:line="240" w:lineRule="auto"/>
              <w:ind w:left="0" w:right="0"/>
              <w:jc w:val="center"/>
              <w:rPr>
                <w:rFonts w:hint="default" w:asciiTheme="minorEastAsia" w:hAnsiTheme="minorEastAsia"/>
                <w:szCs w:val="21"/>
              </w:rPr>
            </w:pPr>
            <w:r>
              <w:rPr>
                <w:rFonts w:hint="eastAsia" w:eastAsia="宋体" w:cs="宋体" w:asciiTheme="minorEastAsia" w:hAnsiTheme="minorEastAsia"/>
                <w:szCs w:val="21"/>
              </w:rPr>
              <w:t>荣誉及资质</w:t>
            </w:r>
          </w:p>
        </w:tc>
        <w:tc>
          <w:tcPr>
            <w:tcW w:w="937" w:type="dxa"/>
            <w:vAlign w:val="center"/>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10</w:t>
            </w:r>
          </w:p>
        </w:tc>
        <w:tc>
          <w:tcPr>
            <w:tcW w:w="1122" w:type="dxa"/>
            <w:vAlign w:val="center"/>
          </w:tcPr>
          <w:p>
            <w:pPr>
              <w:keepNext w:val="0"/>
              <w:keepLines w:val="0"/>
              <w:suppressLineNumbers w:val="0"/>
              <w:spacing w:before="0" w:beforeAutospacing="0" w:after="0" w:afterAutospacing="0" w:line="240" w:lineRule="auto"/>
              <w:ind w:left="0" w:right="0"/>
              <w:jc w:val="center"/>
              <w:rPr>
                <w:rFonts w:hint="default" w:asciiTheme="minorEastAsia" w:hAnsiTheme="minorEastAsia"/>
                <w:szCs w:val="21"/>
              </w:rPr>
            </w:pPr>
            <w:r>
              <w:rPr>
                <w:rFonts w:hint="eastAsia"/>
              </w:rPr>
              <w:t>是</w:t>
            </w:r>
          </w:p>
        </w:tc>
        <w:tc>
          <w:tcPr>
            <w:tcW w:w="5740" w:type="dxa"/>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lang w:val="en-US" w:eastAsia="zh-CN"/>
              </w:rPr>
            </w:pPr>
            <w:r>
              <w:rPr>
                <w:rFonts w:hint="eastAsia" w:ascii="宋体" w:hAnsi="宋体" w:eastAsia="宋体" w:cs="宋体"/>
                <w:lang w:val="en-US" w:eastAsia="zh-CN"/>
              </w:rPr>
              <w:t>1、曾获得广州市市场监督管理局颁发的“守合同重信用”称号得2分，无不得分；</w:t>
            </w:r>
          </w:p>
          <w:p>
            <w:pPr>
              <w:keepNext w:val="0"/>
              <w:keepLines w:val="0"/>
              <w:suppressLineNumbers w:val="0"/>
              <w:spacing w:before="0" w:beforeAutospacing="0" w:after="0" w:afterAutospacing="0" w:line="240" w:lineRule="auto"/>
              <w:ind w:left="0" w:right="0"/>
              <w:jc w:val="both"/>
              <w:rPr>
                <w:rFonts w:hint="eastAsia" w:ascii="宋体" w:hAnsi="宋体" w:eastAsia="宋体" w:cs="宋体"/>
                <w:lang w:val="en-US" w:eastAsia="zh-CN"/>
              </w:rPr>
            </w:pPr>
            <w:r>
              <w:rPr>
                <w:rFonts w:hint="eastAsia" w:ascii="宋体" w:hAnsi="宋体" w:eastAsia="宋体" w:cs="宋体"/>
                <w:lang w:val="en-US" w:eastAsia="zh-CN"/>
              </w:rPr>
              <w:t>2、近五年曾获得省级广告业协会或区级政府以上（含区级）部门颁发的广告作品奖得2分，满分8分。无不得分；</w:t>
            </w:r>
          </w:p>
          <w:p>
            <w:pPr>
              <w:keepNext w:val="0"/>
              <w:keepLines w:val="0"/>
              <w:suppressLineNumbers w:val="0"/>
              <w:spacing w:before="0" w:beforeAutospacing="0" w:after="0" w:afterAutospacing="0" w:line="240" w:lineRule="auto"/>
              <w:ind w:left="0" w:right="0"/>
              <w:jc w:val="both"/>
              <w:rPr>
                <w:rFonts w:hint="default" w:ascii="宋体" w:hAnsi="宋体" w:eastAsia="宋体" w:cs="宋体"/>
                <w:lang w:val="en-US" w:eastAsia="zh-CN"/>
              </w:rPr>
            </w:pPr>
            <w:r>
              <w:rPr>
                <w:rFonts w:hint="eastAsia" w:ascii="宋体" w:hAnsi="宋体" w:eastAsia="宋体" w:cs="宋体"/>
                <w:lang w:val="en-US" w:eastAsia="zh-CN"/>
              </w:rPr>
              <w:t>注：以上均需提供证书复印件加盖公章，否则视为不符合条件。</w:t>
            </w:r>
          </w:p>
        </w:tc>
      </w:tr>
    </w:tbl>
    <w:p>
      <w:pPr>
        <w:pStyle w:val="4"/>
        <w:rPr>
          <w:rFonts w:hint="eastAsia" w:asciiTheme="minorEastAsia" w:hAnsiTheme="minorEastAsia"/>
          <w:sz w:val="21"/>
          <w:szCs w:val="21"/>
          <w:lang w:eastAsia="zh-CN"/>
        </w:rPr>
      </w:pPr>
    </w:p>
    <w:p>
      <w:pPr>
        <w:rPr>
          <w:rFonts w:hint="eastAsia" w:asciiTheme="minorEastAsia" w:hAnsiTheme="minorEastAsia"/>
          <w:sz w:val="21"/>
          <w:szCs w:val="21"/>
          <w:lang w:eastAsia="zh-CN"/>
        </w:rPr>
      </w:pPr>
    </w:p>
    <w:p>
      <w:pPr>
        <w:pStyle w:val="2"/>
        <w:rPr>
          <w:rFonts w:hint="eastAsia" w:asciiTheme="minorEastAsia" w:hAnsiTheme="minorEastAsia"/>
          <w:sz w:val="21"/>
          <w:szCs w:val="21"/>
          <w:lang w:eastAsia="zh-CN"/>
        </w:rPr>
      </w:pPr>
    </w:p>
    <w:p>
      <w:pPr>
        <w:rPr>
          <w:rFonts w:hint="eastAsia"/>
          <w:lang w:eastAsia="zh-CN"/>
        </w:rPr>
      </w:pPr>
    </w:p>
    <w:p>
      <w:pPr>
        <w:pStyle w:val="4"/>
        <w:rPr>
          <w:rFonts w:asciiTheme="minorEastAsia" w:hAnsiTheme="minorEastAsia"/>
          <w:sz w:val="21"/>
          <w:szCs w:val="21"/>
        </w:rPr>
      </w:pPr>
      <w:r>
        <w:rPr>
          <w:rFonts w:hint="eastAsia" w:asciiTheme="minorEastAsia" w:hAnsiTheme="minorEastAsia"/>
          <w:sz w:val="21"/>
          <w:szCs w:val="21"/>
          <w:lang w:eastAsia="zh-CN"/>
        </w:rPr>
        <w:t>（二）</w:t>
      </w:r>
      <w:r>
        <w:rPr>
          <w:rFonts w:hint="eastAsia" w:asciiTheme="minorEastAsia" w:hAnsiTheme="minorEastAsia"/>
          <w:sz w:val="21"/>
          <w:szCs w:val="21"/>
        </w:rPr>
        <w:t>技术部分</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941"/>
        <w:gridCol w:w="1122"/>
        <w:gridCol w:w="5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837" w:type="dxa"/>
            <w:vAlign w:val="center"/>
          </w:tcPr>
          <w:p>
            <w:pPr>
              <w:keepNext w:val="0"/>
              <w:keepLines w:val="0"/>
              <w:suppressLineNumbers w:val="0"/>
              <w:spacing w:before="0" w:beforeAutospacing="0" w:after="0" w:afterAutospacing="0" w:line="240" w:lineRule="auto"/>
              <w:ind w:left="0" w:right="0"/>
              <w:jc w:val="center"/>
              <w:rPr>
                <w:rFonts w:hint="default" w:asciiTheme="minorEastAsia" w:hAnsiTheme="minorEastAsia"/>
                <w:b/>
                <w:szCs w:val="21"/>
              </w:rPr>
            </w:pPr>
            <w:r>
              <w:rPr>
                <w:rFonts w:hint="eastAsia" w:asciiTheme="minorEastAsia" w:hAnsiTheme="minorEastAsia"/>
                <w:b/>
                <w:szCs w:val="21"/>
              </w:rPr>
              <w:t>评审因素</w:t>
            </w:r>
          </w:p>
        </w:tc>
        <w:tc>
          <w:tcPr>
            <w:tcW w:w="941" w:type="dxa"/>
            <w:vAlign w:val="center"/>
          </w:tcPr>
          <w:p>
            <w:pPr>
              <w:keepNext w:val="0"/>
              <w:keepLines w:val="0"/>
              <w:suppressLineNumbers w:val="0"/>
              <w:spacing w:before="0" w:beforeAutospacing="0" w:after="0" w:afterAutospacing="0" w:line="240" w:lineRule="auto"/>
              <w:ind w:left="0" w:right="0"/>
              <w:jc w:val="center"/>
              <w:rPr>
                <w:rFonts w:hint="default" w:asciiTheme="minorEastAsia" w:hAnsiTheme="minorEastAsia"/>
                <w:b/>
                <w:szCs w:val="21"/>
              </w:rPr>
            </w:pPr>
            <w:r>
              <w:rPr>
                <w:rFonts w:hint="eastAsia" w:asciiTheme="minorEastAsia" w:hAnsiTheme="minorEastAsia"/>
                <w:b/>
                <w:szCs w:val="21"/>
              </w:rPr>
              <w:t>评审</w:t>
            </w:r>
          </w:p>
          <w:p>
            <w:pPr>
              <w:keepNext w:val="0"/>
              <w:keepLines w:val="0"/>
              <w:suppressLineNumbers w:val="0"/>
              <w:spacing w:before="0" w:beforeAutospacing="0" w:after="0" w:afterAutospacing="0" w:line="240" w:lineRule="auto"/>
              <w:ind w:left="0" w:right="0"/>
              <w:jc w:val="center"/>
              <w:rPr>
                <w:rFonts w:hint="default" w:asciiTheme="minorEastAsia" w:hAnsiTheme="minorEastAsia"/>
                <w:b/>
                <w:szCs w:val="21"/>
              </w:rPr>
            </w:pPr>
            <w:r>
              <w:rPr>
                <w:rFonts w:hint="eastAsia" w:asciiTheme="minorEastAsia" w:hAnsiTheme="minorEastAsia"/>
                <w:b/>
                <w:szCs w:val="21"/>
              </w:rPr>
              <w:t>分值</w:t>
            </w:r>
          </w:p>
        </w:tc>
        <w:tc>
          <w:tcPr>
            <w:tcW w:w="1122" w:type="dxa"/>
            <w:vAlign w:val="center"/>
          </w:tcPr>
          <w:p>
            <w:pPr>
              <w:keepNext w:val="0"/>
              <w:keepLines w:val="0"/>
              <w:suppressLineNumbers w:val="0"/>
              <w:spacing w:before="0" w:beforeAutospacing="0" w:after="0" w:afterAutospacing="0" w:line="240" w:lineRule="auto"/>
              <w:ind w:left="-105" w:leftChars="-50" w:right="0"/>
              <w:jc w:val="center"/>
              <w:rPr>
                <w:rFonts w:hint="default" w:asciiTheme="minorEastAsia" w:hAnsiTheme="minorEastAsia"/>
                <w:b/>
                <w:szCs w:val="21"/>
              </w:rPr>
            </w:pPr>
            <w:r>
              <w:rPr>
                <w:rFonts w:hint="eastAsia" w:asciiTheme="minorEastAsia" w:hAnsiTheme="minorEastAsia"/>
                <w:b/>
                <w:szCs w:val="21"/>
              </w:rPr>
              <w:t>客观分</w:t>
            </w:r>
          </w:p>
          <w:p>
            <w:pPr>
              <w:keepNext w:val="0"/>
              <w:keepLines w:val="0"/>
              <w:suppressLineNumbers w:val="0"/>
              <w:spacing w:before="0" w:beforeAutospacing="0" w:after="0" w:afterAutospacing="0" w:line="240" w:lineRule="auto"/>
              <w:ind w:left="-105" w:leftChars="-50" w:right="0"/>
              <w:jc w:val="center"/>
              <w:rPr>
                <w:rFonts w:hint="default" w:asciiTheme="minorEastAsia" w:hAnsiTheme="minorEastAsia"/>
                <w:b/>
                <w:szCs w:val="21"/>
              </w:rPr>
            </w:pPr>
            <w:r>
              <w:rPr>
                <w:rFonts w:hint="eastAsia" w:asciiTheme="minorEastAsia" w:hAnsiTheme="minorEastAsia"/>
                <w:b/>
                <w:szCs w:val="21"/>
              </w:rPr>
              <w:t>（是/否）</w:t>
            </w:r>
          </w:p>
        </w:tc>
        <w:tc>
          <w:tcPr>
            <w:tcW w:w="5736" w:type="dxa"/>
            <w:vAlign w:val="center"/>
          </w:tcPr>
          <w:p>
            <w:pPr>
              <w:keepNext w:val="0"/>
              <w:keepLines w:val="0"/>
              <w:suppressLineNumbers w:val="0"/>
              <w:spacing w:before="0" w:beforeAutospacing="0" w:after="0" w:afterAutospacing="0" w:line="240" w:lineRule="auto"/>
              <w:ind w:left="0" w:right="0"/>
              <w:jc w:val="center"/>
              <w:rPr>
                <w:rFonts w:hint="default" w:asciiTheme="minorEastAsia" w:hAnsiTheme="minorEastAsia"/>
                <w:b/>
                <w:szCs w:val="21"/>
              </w:rPr>
            </w:pPr>
            <w:r>
              <w:rPr>
                <w:rFonts w:hint="eastAsia" w:asciiTheme="minorEastAsia" w:hAnsiTheme="minorEastAsia"/>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trPr>
        <w:tc>
          <w:tcPr>
            <w:tcW w:w="1837" w:type="dxa"/>
            <w:vAlign w:val="center"/>
          </w:tcPr>
          <w:p>
            <w:pPr>
              <w:keepNext w:val="0"/>
              <w:keepLines w:val="0"/>
              <w:suppressLineNumbers w:val="0"/>
              <w:spacing w:before="0" w:beforeAutospacing="0" w:after="0" w:afterAutospacing="0" w:line="240" w:lineRule="auto"/>
              <w:ind w:left="0" w:right="0"/>
              <w:jc w:val="center"/>
              <w:rPr>
                <w:rFonts w:hint="default" w:asciiTheme="minorEastAsia" w:hAnsiTheme="minorEastAsia"/>
                <w:szCs w:val="21"/>
              </w:rPr>
            </w:pPr>
            <w:r>
              <w:rPr>
                <w:rFonts w:hint="eastAsia" w:asciiTheme="minorEastAsia" w:hAnsiTheme="minorEastAsia"/>
                <w:szCs w:val="21"/>
              </w:rPr>
              <w:t>总体服务方案</w:t>
            </w:r>
          </w:p>
        </w:tc>
        <w:tc>
          <w:tcPr>
            <w:tcW w:w="941" w:type="dxa"/>
            <w:vAlign w:val="center"/>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10</w:t>
            </w:r>
          </w:p>
        </w:tc>
        <w:tc>
          <w:tcPr>
            <w:tcW w:w="1122" w:type="dxa"/>
            <w:vAlign w:val="center"/>
          </w:tcPr>
          <w:p>
            <w:pPr>
              <w:keepNext w:val="0"/>
              <w:keepLines w:val="0"/>
              <w:suppressLineNumbers w:val="0"/>
              <w:spacing w:before="0" w:beforeAutospacing="0" w:after="0" w:afterAutospacing="0" w:line="240" w:lineRule="auto"/>
              <w:ind w:left="0" w:right="0"/>
              <w:jc w:val="center"/>
              <w:rPr>
                <w:rFonts w:hint="default" w:asciiTheme="minorEastAsia" w:hAnsiTheme="minorEastAsia"/>
                <w:szCs w:val="21"/>
              </w:rPr>
            </w:pPr>
            <w:r>
              <w:rPr>
                <w:rFonts w:hint="eastAsia" w:asciiTheme="minorEastAsia" w:hAnsiTheme="minorEastAsia"/>
                <w:szCs w:val="21"/>
              </w:rPr>
              <w:t>否</w:t>
            </w:r>
          </w:p>
        </w:tc>
        <w:tc>
          <w:tcPr>
            <w:tcW w:w="5736" w:type="dxa"/>
            <w:vAlign w:val="center"/>
          </w:tcPr>
          <w:p>
            <w:pPr>
              <w:keepNext w:val="0"/>
              <w:keepLines w:val="0"/>
              <w:suppressLineNumbers w:val="0"/>
              <w:spacing w:before="0" w:beforeAutospacing="0" w:after="0" w:afterAutospacing="0" w:line="240" w:lineRule="auto"/>
              <w:ind w:left="0" w:right="0"/>
              <w:jc w:val="both"/>
              <w:rPr>
                <w:rFonts w:hint="eastAsia" w:ascii="宋体" w:hAnsi="宋体" w:eastAsia="宋体" w:cs="宋体"/>
              </w:rPr>
            </w:pPr>
            <w:r>
              <w:rPr>
                <w:rFonts w:hint="eastAsia" w:ascii="宋体" w:hAnsi="宋体" w:eastAsia="宋体" w:cs="宋体"/>
              </w:rPr>
              <w:t>根据供应商的</w:t>
            </w:r>
            <w:r>
              <w:rPr>
                <w:rFonts w:hint="eastAsia" w:ascii="宋体" w:hAnsi="宋体" w:eastAsia="宋体" w:cs="宋体"/>
                <w:szCs w:val="21"/>
              </w:rPr>
              <w:t>总体服务方案</w:t>
            </w:r>
            <w:r>
              <w:rPr>
                <w:rFonts w:hint="eastAsia" w:ascii="宋体" w:hAnsi="宋体" w:eastAsia="宋体" w:cs="宋体"/>
              </w:rPr>
              <w:t>进行评审：</w:t>
            </w:r>
          </w:p>
          <w:p>
            <w:pPr>
              <w:keepNext w:val="0"/>
              <w:keepLines w:val="0"/>
              <w:suppressLineNumbers w:val="0"/>
              <w:spacing w:before="0" w:beforeAutospacing="0" w:after="0" w:afterAutospacing="0" w:line="240" w:lineRule="auto"/>
              <w:ind w:left="0" w:right="0"/>
              <w:jc w:val="both"/>
              <w:rPr>
                <w:rFonts w:hint="eastAsia" w:ascii="宋体" w:hAnsi="宋体" w:eastAsia="宋体" w:cs="宋体"/>
              </w:rPr>
            </w:pPr>
            <w:r>
              <w:rPr>
                <w:rFonts w:hint="eastAsia" w:ascii="宋体" w:hAnsi="宋体" w:eastAsia="宋体" w:cs="宋体"/>
                <w:szCs w:val="21"/>
              </w:rPr>
              <w:t>1、针对本项目服务方案总体科学合理，</w:t>
            </w:r>
            <w:r>
              <w:rPr>
                <w:rFonts w:hint="eastAsia" w:ascii="宋体" w:hAnsi="宋体" w:eastAsia="宋体" w:cs="宋体"/>
              </w:rPr>
              <w:t>对本项目情况掌握程度充分、准确性强，分析紧密及深刻，</w:t>
            </w:r>
            <w:r>
              <w:rPr>
                <w:rFonts w:hint="eastAsia" w:ascii="宋体" w:hAnsi="宋体" w:eastAsia="宋体" w:cs="宋体"/>
                <w:lang w:eastAsia="zh-CN"/>
              </w:rPr>
              <w:t>完全满足采购需求的，</w:t>
            </w:r>
            <w:r>
              <w:rPr>
                <w:rFonts w:hint="eastAsia" w:ascii="宋体" w:hAnsi="宋体" w:eastAsia="宋体" w:cs="宋体"/>
              </w:rPr>
              <w:t>得</w:t>
            </w:r>
            <w:r>
              <w:rPr>
                <w:rFonts w:hint="eastAsia" w:ascii="宋体" w:hAnsi="宋体" w:eastAsia="宋体" w:cs="宋体"/>
                <w:lang w:val="en-US" w:eastAsia="zh-CN"/>
              </w:rPr>
              <w:t>10</w:t>
            </w:r>
            <w:r>
              <w:rPr>
                <w:rFonts w:hint="eastAsia" w:ascii="宋体" w:hAnsi="宋体" w:eastAsia="宋体" w:cs="宋体"/>
              </w:rPr>
              <w:t xml:space="preserve">分； </w:t>
            </w:r>
          </w:p>
          <w:p>
            <w:pPr>
              <w:keepNext w:val="0"/>
              <w:keepLines w:val="0"/>
              <w:suppressLineNumbers w:val="0"/>
              <w:spacing w:before="0" w:beforeAutospacing="0" w:after="0" w:afterAutospacing="0" w:line="240" w:lineRule="auto"/>
              <w:ind w:left="0" w:right="0"/>
              <w:jc w:val="both"/>
              <w:rPr>
                <w:rFonts w:hint="eastAsia" w:ascii="宋体" w:hAnsi="宋体" w:eastAsia="宋体" w:cs="宋体"/>
                <w:sz w:val="22"/>
                <w:szCs w:val="22"/>
              </w:rPr>
            </w:pPr>
            <w:r>
              <w:rPr>
                <w:rFonts w:hint="eastAsia" w:ascii="宋体" w:hAnsi="宋体" w:eastAsia="宋体" w:cs="宋体"/>
                <w:szCs w:val="21"/>
              </w:rPr>
              <w:t>2、针对本项目服务方案总体比较科学合理，</w:t>
            </w:r>
            <w:r>
              <w:rPr>
                <w:rFonts w:hint="eastAsia" w:ascii="宋体" w:hAnsi="宋体" w:eastAsia="宋体" w:cs="宋体"/>
              </w:rPr>
              <w:t>对本项</w:t>
            </w:r>
            <w:r>
              <w:rPr>
                <w:rFonts w:hint="eastAsia" w:ascii="宋体" w:hAnsi="宋体" w:eastAsia="宋体" w:cs="宋体"/>
                <w:sz w:val="22"/>
                <w:szCs w:val="22"/>
              </w:rPr>
              <w:t>目情况掌握程度比较充分、准确性良好，分析程度比较深入，</w:t>
            </w:r>
            <w:r>
              <w:rPr>
                <w:rFonts w:hint="eastAsia" w:ascii="宋体" w:hAnsi="宋体" w:eastAsia="宋体" w:cs="宋体"/>
                <w:sz w:val="22"/>
                <w:szCs w:val="22"/>
                <w:lang w:eastAsia="zh-CN"/>
              </w:rPr>
              <w:t>比较满足采购需求的，</w:t>
            </w:r>
            <w:r>
              <w:rPr>
                <w:rFonts w:hint="eastAsia" w:ascii="宋体" w:hAnsi="宋体" w:eastAsia="宋体" w:cs="宋体"/>
                <w:sz w:val="22"/>
                <w:szCs w:val="22"/>
              </w:rPr>
              <w:t>得</w:t>
            </w:r>
            <w:r>
              <w:rPr>
                <w:rFonts w:hint="eastAsia" w:ascii="宋体" w:hAnsi="宋体" w:eastAsia="宋体" w:cs="宋体"/>
                <w:sz w:val="22"/>
                <w:szCs w:val="22"/>
                <w:lang w:val="en-US" w:eastAsia="zh-CN"/>
              </w:rPr>
              <w:t>7</w:t>
            </w:r>
            <w:r>
              <w:rPr>
                <w:rFonts w:hint="eastAsia" w:ascii="宋体" w:hAnsi="宋体" w:eastAsia="宋体" w:cs="宋体"/>
                <w:sz w:val="22"/>
                <w:szCs w:val="22"/>
              </w:rPr>
              <w:t xml:space="preserve">分； </w:t>
            </w:r>
          </w:p>
          <w:p>
            <w:pPr>
              <w:keepNext w:val="0"/>
              <w:keepLines w:val="0"/>
              <w:suppressLineNumbers w:val="0"/>
              <w:spacing w:before="0" w:beforeAutospacing="0" w:after="0" w:afterAutospacing="0" w:line="240" w:lineRule="auto"/>
              <w:ind w:left="0" w:right="0"/>
              <w:jc w:val="both"/>
              <w:rPr>
                <w:rFonts w:hint="eastAsia" w:ascii="宋体" w:hAnsi="宋体" w:eastAsia="宋体" w:cs="宋体"/>
                <w:sz w:val="22"/>
                <w:szCs w:val="22"/>
              </w:rPr>
            </w:pPr>
            <w:r>
              <w:rPr>
                <w:rFonts w:hint="eastAsia" w:ascii="宋体" w:hAnsi="宋体" w:eastAsia="宋体" w:cs="宋体"/>
                <w:sz w:val="22"/>
                <w:szCs w:val="22"/>
              </w:rPr>
              <w:t>3、针对本项目服务方案总体基本合理，对本项目情况掌握程度基本充分、基本准确，分析程度基本深入，</w:t>
            </w:r>
            <w:r>
              <w:rPr>
                <w:rFonts w:hint="eastAsia" w:ascii="宋体" w:hAnsi="宋体" w:eastAsia="宋体" w:cs="宋体"/>
                <w:sz w:val="22"/>
                <w:szCs w:val="22"/>
                <w:lang w:eastAsia="zh-CN"/>
              </w:rPr>
              <w:t>基本满足采购需求的，</w:t>
            </w:r>
            <w:r>
              <w:rPr>
                <w:rFonts w:hint="eastAsia" w:ascii="宋体" w:hAnsi="宋体" w:eastAsia="宋体" w:cs="宋体"/>
                <w:sz w:val="22"/>
                <w:szCs w:val="22"/>
              </w:rPr>
              <w:t>得</w:t>
            </w:r>
            <w:r>
              <w:rPr>
                <w:rFonts w:hint="eastAsia" w:ascii="宋体" w:hAnsi="宋体" w:eastAsia="宋体" w:cs="宋体"/>
                <w:sz w:val="22"/>
                <w:szCs w:val="22"/>
                <w:lang w:val="en-US" w:eastAsia="zh-CN"/>
              </w:rPr>
              <w:t>4</w:t>
            </w:r>
            <w:r>
              <w:rPr>
                <w:rFonts w:hint="eastAsia" w:ascii="宋体" w:hAnsi="宋体" w:eastAsia="宋体" w:cs="宋体"/>
                <w:sz w:val="22"/>
                <w:szCs w:val="22"/>
              </w:rPr>
              <w:t>分；</w:t>
            </w:r>
          </w:p>
          <w:p>
            <w:pPr>
              <w:keepNext w:val="0"/>
              <w:keepLines w:val="0"/>
              <w:suppressLineNumbers w:val="0"/>
              <w:spacing w:before="0" w:beforeAutospacing="0" w:after="0" w:afterAutospacing="0" w:line="240" w:lineRule="auto"/>
              <w:ind w:left="0" w:right="0"/>
              <w:jc w:val="both"/>
              <w:rPr>
                <w:rFonts w:hint="eastAsia" w:ascii="宋体" w:hAnsi="宋体" w:eastAsia="宋体" w:cs="宋体"/>
                <w:sz w:val="22"/>
                <w:szCs w:val="22"/>
              </w:rPr>
            </w:pPr>
            <w:r>
              <w:rPr>
                <w:rFonts w:hint="eastAsia" w:ascii="宋体" w:hAnsi="宋体" w:eastAsia="宋体" w:cs="宋体"/>
                <w:sz w:val="22"/>
                <w:szCs w:val="22"/>
              </w:rPr>
              <w:t>4、针对本项目服务方案一般，对本项目情况掌握程度不完全充分、准确性一般，分析程度一般贴切需求，</w:t>
            </w:r>
            <w:r>
              <w:rPr>
                <w:rFonts w:hint="eastAsia" w:ascii="宋体" w:hAnsi="宋体" w:eastAsia="宋体" w:cs="宋体"/>
                <w:sz w:val="22"/>
                <w:szCs w:val="22"/>
                <w:lang w:eastAsia="zh-CN"/>
              </w:rPr>
              <w:t>不满足采购需求的，</w:t>
            </w:r>
            <w:r>
              <w:rPr>
                <w:rFonts w:hint="eastAsia" w:ascii="宋体" w:hAnsi="宋体" w:eastAsia="宋体" w:cs="宋体"/>
                <w:sz w:val="22"/>
                <w:szCs w:val="22"/>
              </w:rPr>
              <w:t>得1分。</w:t>
            </w:r>
          </w:p>
          <w:p>
            <w:pPr>
              <w:pStyle w:val="6"/>
              <w:keepNext w:val="0"/>
              <w:keepLines w:val="0"/>
              <w:suppressLineNumbers w:val="0"/>
              <w:spacing w:before="0" w:beforeAutospacing="0" w:after="0" w:afterAutospacing="0" w:line="240" w:lineRule="auto"/>
              <w:ind w:left="0" w:leftChars="0" w:right="0" w:rightChars="0"/>
              <w:jc w:val="both"/>
              <w:rPr>
                <w:rFonts w:hint="eastAsia" w:ascii="宋体" w:hAnsi="宋体" w:eastAsia="宋体" w:cs="宋体"/>
                <w:szCs w:val="21"/>
              </w:rPr>
            </w:pPr>
            <w:r>
              <w:rPr>
                <w:rFonts w:hint="eastAsia" w:ascii="宋体" w:hAnsi="宋体" w:eastAsia="宋体" w:cs="宋体"/>
                <w:sz w:val="22"/>
                <w:szCs w:val="22"/>
              </w:rPr>
              <w:t>注：不提供的不得分。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1837" w:type="dxa"/>
            <w:vAlign w:val="center"/>
          </w:tcPr>
          <w:p>
            <w:pPr>
              <w:keepNext w:val="0"/>
              <w:keepLines w:val="0"/>
              <w:suppressLineNumbers w:val="0"/>
              <w:spacing w:before="0" w:beforeAutospacing="0" w:after="0" w:afterAutospacing="0" w:line="240" w:lineRule="auto"/>
              <w:ind w:left="0" w:right="0"/>
              <w:jc w:val="center"/>
              <w:rPr>
                <w:rFonts w:hint="default" w:asciiTheme="minorEastAsia" w:hAnsiTheme="minorEastAsia"/>
                <w:szCs w:val="21"/>
              </w:rPr>
            </w:pPr>
            <w:r>
              <w:rPr>
                <w:rFonts w:hint="eastAsia" w:cs="宋体"/>
                <w:color w:val="auto"/>
                <w:sz w:val="21"/>
                <w:szCs w:val="20"/>
                <w:highlight w:val="none"/>
                <w:lang w:val="en-US" w:eastAsia="zh-CN"/>
              </w:rPr>
              <w:t>舞台舞美设计规划</w:t>
            </w:r>
            <w:r>
              <w:rPr>
                <w:rFonts w:hint="eastAsia" w:cs="宋体"/>
                <w:color w:val="auto"/>
                <w:sz w:val="21"/>
                <w:szCs w:val="20"/>
                <w:highlight w:val="none"/>
                <w:lang w:eastAsia="zh-CN"/>
              </w:rPr>
              <w:t>方案</w:t>
            </w:r>
          </w:p>
        </w:tc>
        <w:tc>
          <w:tcPr>
            <w:tcW w:w="941" w:type="dxa"/>
            <w:vAlign w:val="center"/>
          </w:tcPr>
          <w:p>
            <w:pPr>
              <w:keepNext w:val="0"/>
              <w:keepLines w:val="0"/>
              <w:suppressLineNumbers w:val="0"/>
              <w:spacing w:before="0" w:beforeAutospacing="0" w:after="0" w:afterAutospacing="0" w:line="240" w:lineRule="auto"/>
              <w:ind w:left="0" w:right="0"/>
              <w:jc w:val="center"/>
              <w:rPr>
                <w:rFonts w:hint="default" w:eastAsia="宋体" w:asciiTheme="minorEastAsia" w:hAnsiTheme="minorEastAsia"/>
                <w:szCs w:val="21"/>
                <w:lang w:val="en-US" w:eastAsia="zh-CN"/>
              </w:rPr>
            </w:pPr>
            <w:r>
              <w:rPr>
                <w:rFonts w:hint="eastAsia" w:asciiTheme="minorEastAsia" w:hAnsiTheme="minorEastAsia"/>
                <w:szCs w:val="21"/>
                <w:lang w:val="en-US" w:eastAsia="zh-CN"/>
              </w:rPr>
              <w:t>10</w:t>
            </w:r>
          </w:p>
        </w:tc>
        <w:tc>
          <w:tcPr>
            <w:tcW w:w="1122" w:type="dxa"/>
            <w:vAlign w:val="center"/>
          </w:tcPr>
          <w:p>
            <w:pPr>
              <w:keepNext w:val="0"/>
              <w:keepLines w:val="0"/>
              <w:suppressLineNumbers w:val="0"/>
              <w:spacing w:before="0" w:beforeAutospacing="0" w:after="0" w:afterAutospacing="0" w:line="240" w:lineRule="auto"/>
              <w:ind w:left="0" w:right="0"/>
              <w:jc w:val="center"/>
              <w:rPr>
                <w:rFonts w:hint="default" w:asciiTheme="minorEastAsia" w:hAnsiTheme="minorEastAsia"/>
                <w:szCs w:val="21"/>
              </w:rPr>
            </w:pPr>
            <w:r>
              <w:rPr>
                <w:rFonts w:hint="eastAsia" w:asciiTheme="minorEastAsia" w:hAnsiTheme="minorEastAsia"/>
                <w:szCs w:val="21"/>
              </w:rPr>
              <w:t>否</w:t>
            </w:r>
          </w:p>
        </w:tc>
        <w:tc>
          <w:tcPr>
            <w:tcW w:w="57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对投标人提供的</w:t>
            </w:r>
            <w:r>
              <w:rPr>
                <w:rFonts w:hint="eastAsia" w:cs="宋体"/>
                <w:color w:val="auto"/>
                <w:sz w:val="22"/>
                <w:szCs w:val="22"/>
                <w:highlight w:val="none"/>
                <w:lang w:val="en-US" w:eastAsia="zh-CN"/>
              </w:rPr>
              <w:t>舞台舞美设计规划</w:t>
            </w:r>
            <w:r>
              <w:rPr>
                <w:rFonts w:hint="eastAsia" w:cs="宋体"/>
                <w:color w:val="auto"/>
                <w:sz w:val="22"/>
                <w:szCs w:val="22"/>
                <w:highlight w:val="none"/>
                <w:lang w:eastAsia="zh-CN"/>
              </w:rPr>
              <w:t>方案</w:t>
            </w:r>
            <w:r>
              <w:rPr>
                <w:rFonts w:hint="eastAsia" w:ascii="宋体" w:hAnsi="宋体" w:eastAsia="宋体" w:cs="宋体"/>
                <w:b w:val="0"/>
                <w:bCs w:val="0"/>
                <w:color w:val="auto"/>
                <w:sz w:val="22"/>
                <w:szCs w:val="22"/>
                <w:highlight w:val="none"/>
              </w:rPr>
              <w:t>（含场地功能分区规划、舞台</w:t>
            </w:r>
            <w:r>
              <w:rPr>
                <w:rFonts w:hint="eastAsia" w:ascii="宋体" w:hAnsi="宋体" w:eastAsia="宋体" w:cs="宋体"/>
                <w:b w:val="0"/>
                <w:bCs w:val="0"/>
                <w:color w:val="auto"/>
                <w:sz w:val="22"/>
                <w:szCs w:val="22"/>
                <w:highlight w:val="none"/>
                <w:lang w:val="en-US" w:eastAsia="zh-CN"/>
              </w:rPr>
              <w:t>舞美</w:t>
            </w:r>
            <w:r>
              <w:rPr>
                <w:rFonts w:hint="eastAsia" w:ascii="宋体" w:hAnsi="宋体" w:eastAsia="宋体" w:cs="宋体"/>
                <w:b w:val="0"/>
                <w:bCs w:val="0"/>
                <w:color w:val="auto"/>
                <w:sz w:val="22"/>
                <w:szCs w:val="22"/>
                <w:highlight w:val="none"/>
              </w:rPr>
              <w:t>设计、</w:t>
            </w:r>
            <w:r>
              <w:rPr>
                <w:rFonts w:hint="eastAsia" w:cs="宋体"/>
                <w:b w:val="0"/>
                <w:bCs w:val="0"/>
                <w:color w:val="auto"/>
                <w:sz w:val="22"/>
                <w:szCs w:val="22"/>
                <w:highlight w:val="none"/>
                <w:lang w:val="en-US" w:eastAsia="zh-CN"/>
              </w:rPr>
              <w:t>主KV画面设计、</w:t>
            </w:r>
            <w:r>
              <w:rPr>
                <w:rFonts w:hint="eastAsia" w:ascii="宋体" w:hAnsi="宋体" w:eastAsia="宋体" w:cs="宋体"/>
                <w:b w:val="0"/>
                <w:bCs w:val="0"/>
                <w:color w:val="auto"/>
                <w:sz w:val="22"/>
                <w:szCs w:val="22"/>
                <w:highlight w:val="none"/>
              </w:rPr>
              <w:t xml:space="preserve">其他延展物料设计等平面设计以及3D设计效果图）进行评审：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1、总体规划及设计方案内容可行，完全符合项目的各项功能要求，设计效果精美，满足采购需求，得</w:t>
            </w:r>
            <w:r>
              <w:rPr>
                <w:rFonts w:hint="eastAsia"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rPr>
              <w:t xml:space="preserve">分；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2、总体规划及设计方案内容比较可行，符合项目的各项功能要求，设计效果美观，比较满足采购需求，得</w:t>
            </w:r>
            <w:r>
              <w:rPr>
                <w:rFonts w:hint="eastAsia" w:ascii="宋体" w:hAnsi="宋体" w:eastAsia="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rPr>
              <w:t xml:space="preserve">分；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3、总体规划及设计方案内容部分可行 ，基本符合项目的各项功能要求，设计效果一般，能满足部分采购需求，得</w:t>
            </w:r>
            <w:r>
              <w:rPr>
                <w:rFonts w:hint="eastAsia"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 xml:space="preserve">分； </w:t>
            </w:r>
          </w:p>
          <w:p>
            <w:pPr>
              <w:keepNext w:val="0"/>
              <w:keepLines w:val="0"/>
              <w:suppressLineNumbers w:val="0"/>
              <w:spacing w:before="0" w:beforeAutospacing="0" w:after="0" w:afterAutospacing="0" w:line="240" w:lineRule="auto"/>
              <w:ind w:left="0" w:right="0"/>
              <w:jc w:val="both"/>
              <w:rPr>
                <w:rFonts w:hint="default" w:asciiTheme="minorEastAsia" w:hAnsiTheme="minorEastAsia"/>
                <w:szCs w:val="21"/>
              </w:rPr>
            </w:pPr>
            <w:r>
              <w:rPr>
                <w:rFonts w:hint="eastAsia" w:asciiTheme="minorEastAsia" w:hAnsiTheme="minorEastAsia"/>
                <w:sz w:val="22"/>
                <w:szCs w:val="22"/>
              </w:rPr>
              <w:t>注：不提供的不得分。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1837" w:type="dxa"/>
            <w:vAlign w:val="center"/>
          </w:tcPr>
          <w:p>
            <w:pPr>
              <w:keepNext w:val="0"/>
              <w:keepLines w:val="0"/>
              <w:suppressLineNumbers w:val="0"/>
              <w:spacing w:before="0" w:beforeAutospacing="0" w:after="0" w:afterAutospacing="0" w:line="240" w:lineRule="auto"/>
              <w:ind w:left="0" w:right="0"/>
              <w:jc w:val="center"/>
              <w:rPr>
                <w:rFonts w:hint="default" w:asciiTheme="minorEastAsia" w:hAnsiTheme="minorEastAsia"/>
                <w:szCs w:val="21"/>
              </w:rPr>
            </w:pPr>
            <w:r>
              <w:rPr>
                <w:rFonts w:hint="default"/>
              </w:rPr>
              <w:t>应急处理方案</w:t>
            </w:r>
          </w:p>
        </w:tc>
        <w:tc>
          <w:tcPr>
            <w:tcW w:w="941"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szCs w:val="21"/>
                <w:lang w:eastAsia="zh-CN"/>
              </w:rPr>
            </w:pPr>
            <w:r>
              <w:rPr>
                <w:rFonts w:hint="eastAsia" w:asciiTheme="minorEastAsia" w:hAnsiTheme="minorEastAsia"/>
                <w:szCs w:val="21"/>
              </w:rPr>
              <w:t>1</w:t>
            </w:r>
            <w:r>
              <w:rPr>
                <w:rFonts w:hint="eastAsia" w:asciiTheme="minorEastAsia" w:hAnsiTheme="minorEastAsia"/>
                <w:szCs w:val="21"/>
                <w:lang w:val="en-US" w:eastAsia="zh-CN"/>
              </w:rPr>
              <w:t>0</w:t>
            </w:r>
          </w:p>
        </w:tc>
        <w:tc>
          <w:tcPr>
            <w:tcW w:w="1122"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szCs w:val="21"/>
              </w:rPr>
            </w:pPr>
            <w:r>
              <w:rPr>
                <w:rFonts w:hint="eastAsia" w:asciiTheme="minorEastAsia" w:hAnsiTheme="minorEastAsia"/>
                <w:szCs w:val="21"/>
              </w:rPr>
              <w:t>否</w:t>
            </w:r>
          </w:p>
        </w:tc>
        <w:tc>
          <w:tcPr>
            <w:tcW w:w="5736" w:type="dxa"/>
            <w:vAlign w:val="top"/>
          </w:tcPr>
          <w:p>
            <w:pPr>
              <w:keepNext w:val="0"/>
              <w:keepLines w:val="0"/>
              <w:suppressLineNumbers w:val="0"/>
              <w:spacing w:before="0" w:beforeAutospacing="0" w:after="0" w:afterAutospacing="0" w:line="240" w:lineRule="auto"/>
              <w:ind w:left="0" w:right="0"/>
              <w:jc w:val="left"/>
              <w:rPr>
                <w:rFonts w:hint="default"/>
              </w:rPr>
            </w:pPr>
            <w:r>
              <w:rPr>
                <w:rFonts w:hint="default"/>
              </w:rPr>
              <w:t xml:space="preserve">根据供应商的应急处理方案进行评审： </w:t>
            </w:r>
          </w:p>
          <w:p>
            <w:pPr>
              <w:keepNext w:val="0"/>
              <w:keepLines w:val="0"/>
              <w:suppressLineNumbers w:val="0"/>
              <w:spacing w:before="0" w:beforeAutospacing="0" w:after="0" w:afterAutospacing="0" w:line="240" w:lineRule="auto"/>
              <w:ind w:left="0" w:right="0"/>
              <w:jc w:val="left"/>
              <w:rPr>
                <w:rFonts w:hint="default"/>
              </w:rPr>
            </w:pPr>
            <w:r>
              <w:rPr>
                <w:rFonts w:hint="default"/>
              </w:rPr>
              <w:t>1、应急方案方案具体完善，可操作性程度高，得</w:t>
            </w:r>
            <w:r>
              <w:rPr>
                <w:rFonts w:hint="eastAsia"/>
                <w:lang w:val="en-US" w:eastAsia="zh-CN"/>
              </w:rPr>
              <w:t>10</w:t>
            </w:r>
            <w:r>
              <w:rPr>
                <w:rFonts w:hint="default"/>
              </w:rPr>
              <w:t xml:space="preserve">分； </w:t>
            </w:r>
          </w:p>
          <w:p>
            <w:pPr>
              <w:keepNext w:val="0"/>
              <w:keepLines w:val="0"/>
              <w:suppressLineNumbers w:val="0"/>
              <w:spacing w:before="0" w:beforeAutospacing="0" w:after="0" w:afterAutospacing="0" w:line="240" w:lineRule="auto"/>
              <w:ind w:left="0" w:right="0"/>
              <w:jc w:val="left"/>
              <w:rPr>
                <w:rFonts w:hint="default"/>
              </w:rPr>
            </w:pPr>
            <w:r>
              <w:rPr>
                <w:rFonts w:hint="default"/>
              </w:rPr>
              <w:t>2、应急方案方案比较完善，可操作性程度较高，得</w:t>
            </w:r>
            <w:r>
              <w:rPr>
                <w:rFonts w:hint="eastAsia"/>
                <w:lang w:val="en-US" w:eastAsia="zh-CN"/>
              </w:rPr>
              <w:t>7</w:t>
            </w:r>
            <w:r>
              <w:rPr>
                <w:rFonts w:hint="default"/>
              </w:rPr>
              <w:t xml:space="preserve">分； </w:t>
            </w:r>
          </w:p>
          <w:p>
            <w:pPr>
              <w:keepNext w:val="0"/>
              <w:keepLines w:val="0"/>
              <w:suppressLineNumbers w:val="0"/>
              <w:spacing w:before="0" w:beforeAutospacing="0" w:after="0" w:afterAutospacing="0" w:line="240" w:lineRule="auto"/>
              <w:ind w:left="0" w:right="0"/>
              <w:jc w:val="left"/>
              <w:rPr>
                <w:rFonts w:hint="default"/>
              </w:rPr>
            </w:pPr>
            <w:r>
              <w:rPr>
                <w:rFonts w:hint="default"/>
              </w:rPr>
              <w:t>3、应急方案方案基本完善，基本可操作，得</w:t>
            </w:r>
            <w:r>
              <w:rPr>
                <w:rFonts w:hint="eastAsia"/>
                <w:lang w:val="en-US" w:eastAsia="zh-CN"/>
              </w:rPr>
              <w:t>4</w:t>
            </w:r>
            <w:r>
              <w:rPr>
                <w:rFonts w:hint="default"/>
              </w:rPr>
              <w:t xml:space="preserve">分； </w:t>
            </w:r>
          </w:p>
          <w:p>
            <w:pPr>
              <w:keepNext w:val="0"/>
              <w:keepLines w:val="0"/>
              <w:suppressLineNumbers w:val="0"/>
              <w:spacing w:before="0" w:beforeAutospacing="0" w:after="0" w:afterAutospacing="0" w:line="240" w:lineRule="auto"/>
              <w:ind w:left="0" w:right="0"/>
              <w:jc w:val="left"/>
              <w:rPr>
                <w:rFonts w:hint="default"/>
              </w:rPr>
            </w:pPr>
            <w:r>
              <w:rPr>
                <w:rFonts w:hint="default"/>
              </w:rPr>
              <w:t>4、应急方案方案一般，可操作性一般，得1分。</w:t>
            </w:r>
          </w:p>
          <w:p>
            <w:pPr>
              <w:keepNext w:val="0"/>
              <w:keepLines w:val="0"/>
              <w:suppressLineNumbers w:val="0"/>
              <w:spacing w:before="0" w:beforeAutospacing="0" w:after="0" w:afterAutospacing="0" w:line="240" w:lineRule="auto"/>
              <w:ind w:left="0" w:right="0"/>
              <w:jc w:val="left"/>
              <w:rPr>
                <w:rFonts w:hint="eastAsia" w:asciiTheme="minorEastAsia" w:hAnsiTheme="minorEastAsia"/>
                <w:szCs w:val="21"/>
              </w:rPr>
            </w:pPr>
            <w:r>
              <w:rPr>
                <w:rFonts w:hint="default"/>
              </w:rPr>
              <w:t xml:space="preserve"> 注：不提供的，不得分。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7" w:type="dxa"/>
            <w:vAlign w:val="center"/>
          </w:tcPr>
          <w:p>
            <w:pPr>
              <w:keepNext w:val="0"/>
              <w:keepLines w:val="0"/>
              <w:suppressLineNumbers w:val="0"/>
              <w:spacing w:before="0" w:beforeAutospacing="0" w:after="0" w:afterAutospacing="0" w:line="240" w:lineRule="auto"/>
              <w:ind w:left="0" w:right="0"/>
              <w:jc w:val="center"/>
              <w:rPr>
                <w:rFonts w:hint="default" w:asciiTheme="minorEastAsia" w:hAnsiTheme="minorEastAsia"/>
                <w:color w:val="auto"/>
                <w:szCs w:val="21"/>
              </w:rPr>
            </w:pPr>
            <w:r>
              <w:rPr>
                <w:rFonts w:hint="eastAsia" w:ascii="宋体" w:hAnsi="宋体" w:eastAsia="宋体" w:cs="Times New Roman"/>
                <w:sz w:val="22"/>
                <w:szCs w:val="22"/>
                <w:highlight w:val="none"/>
              </w:rPr>
              <w:t>售后服务方案</w:t>
            </w:r>
          </w:p>
        </w:tc>
        <w:tc>
          <w:tcPr>
            <w:tcW w:w="941"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Theme="minorEastAsia" w:hAnsiTheme="minorEastAsia" w:eastAsiaTheme="minorEastAsia" w:cstheme="minorBidi"/>
                <w:color w:val="auto"/>
                <w:kern w:val="2"/>
                <w:sz w:val="21"/>
                <w:szCs w:val="21"/>
                <w:lang w:val="en-US" w:eastAsia="zh-CN" w:bidi="ar-SA"/>
              </w:rPr>
            </w:pPr>
            <w:r>
              <w:rPr>
                <w:rFonts w:hint="eastAsia" w:asciiTheme="minorEastAsia" w:hAnsiTheme="minorEastAsia"/>
                <w:color w:val="auto"/>
                <w:szCs w:val="21"/>
                <w:lang w:val="en-US" w:eastAsia="zh-CN"/>
              </w:rPr>
              <w:t>5</w:t>
            </w:r>
          </w:p>
        </w:tc>
        <w:tc>
          <w:tcPr>
            <w:tcW w:w="1122" w:type="dxa"/>
            <w:vAlign w:val="center"/>
          </w:tcPr>
          <w:p>
            <w:pPr>
              <w:keepNext w:val="0"/>
              <w:keepLines w:val="0"/>
              <w:suppressLineNumbers w:val="0"/>
              <w:spacing w:before="0" w:beforeAutospacing="0" w:after="0" w:afterAutospacing="0" w:line="240" w:lineRule="auto"/>
              <w:ind w:left="0" w:leftChars="0" w:right="0" w:rightChars="0"/>
              <w:jc w:val="center"/>
              <w:rPr>
                <w:rFonts w:hint="eastAsia" w:asciiTheme="minorEastAsia" w:hAnsiTheme="minorEastAsia" w:eastAsiaTheme="minorEastAsia" w:cstheme="minorBidi"/>
                <w:color w:val="auto"/>
                <w:kern w:val="2"/>
                <w:sz w:val="21"/>
                <w:szCs w:val="21"/>
                <w:lang w:val="en-US" w:eastAsia="zh-CN" w:bidi="ar-SA"/>
              </w:rPr>
            </w:pPr>
            <w:r>
              <w:rPr>
                <w:rFonts w:hint="eastAsia" w:asciiTheme="minorEastAsia" w:hAnsiTheme="minorEastAsia"/>
                <w:color w:val="auto"/>
                <w:szCs w:val="21"/>
              </w:rPr>
              <w:t>否</w:t>
            </w:r>
          </w:p>
        </w:tc>
        <w:tc>
          <w:tcPr>
            <w:tcW w:w="5736" w:type="dxa"/>
            <w:vAlign w:val="top"/>
          </w:tcPr>
          <w:p>
            <w:pPr>
              <w:jc w:val="left"/>
              <w:rPr>
                <w:rFonts w:hint="eastAsia" w:ascii="宋体" w:hAnsi="宋体" w:eastAsia="宋体" w:cs="Times New Roman"/>
                <w:sz w:val="22"/>
                <w:szCs w:val="22"/>
                <w:highlight w:val="none"/>
              </w:rPr>
            </w:pPr>
            <w:r>
              <w:rPr>
                <w:rFonts w:hint="eastAsia" w:ascii="宋体" w:hAnsi="宋体" w:eastAsia="宋体" w:cs="Times New Roman"/>
                <w:sz w:val="22"/>
                <w:szCs w:val="22"/>
                <w:highlight w:val="none"/>
              </w:rPr>
              <w:t>根据供应商提供的售后服务方案（包括售后服务方案、售后保障措施、售后承诺）进行评审：</w:t>
            </w:r>
          </w:p>
          <w:p>
            <w:pPr>
              <w:numPr>
                <w:ilvl w:val="0"/>
                <w:numId w:val="14"/>
              </w:numPr>
              <w:jc w:val="left"/>
              <w:rPr>
                <w:rFonts w:hint="eastAsia" w:ascii="宋体" w:hAnsi="宋体" w:eastAsia="宋体" w:cs="Times New Roman"/>
                <w:sz w:val="22"/>
                <w:szCs w:val="22"/>
                <w:highlight w:val="none"/>
              </w:rPr>
            </w:pPr>
            <w:r>
              <w:rPr>
                <w:rFonts w:hint="eastAsia" w:ascii="宋体" w:hAnsi="宋体" w:eastAsia="宋体" w:cs="Times New Roman"/>
                <w:sz w:val="22"/>
                <w:szCs w:val="22"/>
                <w:highlight w:val="none"/>
              </w:rPr>
              <w:t>涵盖上述所有内容、方案全面、具体详细、可操作性强，得</w:t>
            </w:r>
            <w:r>
              <w:rPr>
                <w:rFonts w:hint="eastAsia" w:ascii="宋体" w:hAnsi="宋体" w:eastAsia="宋体" w:cs="Times New Roman"/>
                <w:sz w:val="22"/>
                <w:szCs w:val="22"/>
                <w:highlight w:val="none"/>
                <w:lang w:val="en-US" w:eastAsia="zh-CN"/>
              </w:rPr>
              <w:t>5</w:t>
            </w:r>
            <w:r>
              <w:rPr>
                <w:rFonts w:hint="eastAsia" w:ascii="宋体" w:hAnsi="宋体" w:eastAsia="宋体" w:cs="Times New Roman"/>
                <w:sz w:val="22"/>
                <w:szCs w:val="22"/>
                <w:highlight w:val="none"/>
              </w:rPr>
              <w:t>分；</w:t>
            </w:r>
          </w:p>
          <w:p>
            <w:pPr>
              <w:numPr>
                <w:ilvl w:val="0"/>
                <w:numId w:val="14"/>
              </w:numPr>
              <w:jc w:val="left"/>
              <w:rPr>
                <w:rFonts w:hint="eastAsia" w:ascii="宋体" w:hAnsi="宋体" w:eastAsia="宋体" w:cs="Times New Roman"/>
                <w:sz w:val="22"/>
                <w:szCs w:val="22"/>
                <w:highlight w:val="none"/>
              </w:rPr>
            </w:pPr>
            <w:r>
              <w:rPr>
                <w:rFonts w:hint="eastAsia" w:ascii="宋体" w:hAnsi="宋体" w:eastAsia="宋体" w:cs="Times New Roman"/>
                <w:sz w:val="22"/>
                <w:szCs w:val="22"/>
                <w:highlight w:val="none"/>
              </w:rPr>
              <w:t>涵盖上述所有内容、方案较全面、较详细、可操作性较强，得</w:t>
            </w:r>
            <w:r>
              <w:rPr>
                <w:rFonts w:hint="eastAsia" w:ascii="宋体" w:hAnsi="宋体" w:eastAsia="宋体" w:cs="Times New Roman"/>
                <w:sz w:val="22"/>
                <w:szCs w:val="22"/>
                <w:highlight w:val="none"/>
                <w:lang w:val="en-US" w:eastAsia="zh-CN"/>
              </w:rPr>
              <w:t>2</w:t>
            </w:r>
            <w:r>
              <w:rPr>
                <w:rFonts w:hint="eastAsia" w:ascii="宋体" w:hAnsi="宋体" w:eastAsia="宋体" w:cs="Times New Roman"/>
                <w:sz w:val="22"/>
                <w:szCs w:val="22"/>
                <w:highlight w:val="none"/>
              </w:rPr>
              <w:t>分；</w:t>
            </w:r>
          </w:p>
          <w:p>
            <w:pPr>
              <w:numPr>
                <w:ilvl w:val="0"/>
                <w:numId w:val="14"/>
              </w:numPr>
              <w:jc w:val="left"/>
              <w:rPr>
                <w:rFonts w:hint="eastAsia" w:ascii="宋体" w:hAnsi="宋体" w:eastAsia="宋体" w:cs="Times New Roman"/>
                <w:sz w:val="22"/>
                <w:szCs w:val="22"/>
                <w:highlight w:val="none"/>
              </w:rPr>
            </w:pPr>
            <w:r>
              <w:rPr>
                <w:rFonts w:hint="eastAsia" w:ascii="宋体" w:hAnsi="宋体" w:eastAsia="宋体" w:cs="Times New Roman"/>
                <w:sz w:val="22"/>
                <w:szCs w:val="22"/>
                <w:highlight w:val="none"/>
              </w:rPr>
              <w:t>未涵盖上述所有内容或方案不够全面或简单或可操作性差，得</w:t>
            </w:r>
            <w:r>
              <w:rPr>
                <w:rFonts w:hint="eastAsia" w:ascii="宋体" w:hAnsi="宋体" w:eastAsia="宋体" w:cs="Times New Roman"/>
                <w:sz w:val="22"/>
                <w:szCs w:val="22"/>
                <w:highlight w:val="none"/>
                <w:lang w:val="en-US" w:eastAsia="zh-CN"/>
              </w:rPr>
              <w:t>0</w:t>
            </w:r>
            <w:r>
              <w:rPr>
                <w:rFonts w:hint="eastAsia" w:ascii="宋体" w:hAnsi="宋体" w:eastAsia="宋体" w:cs="Times New Roman"/>
                <w:sz w:val="22"/>
                <w:szCs w:val="22"/>
                <w:highlight w:val="none"/>
              </w:rPr>
              <w:t>分。</w:t>
            </w:r>
          </w:p>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cstheme="minorBidi"/>
                <w:color w:val="auto"/>
                <w:kern w:val="2"/>
                <w:sz w:val="22"/>
                <w:szCs w:val="22"/>
                <w:lang w:val="en-US" w:eastAsia="zh-CN" w:bidi="ar-SA"/>
              </w:rPr>
            </w:pPr>
            <w:r>
              <w:rPr>
                <w:rFonts w:hint="eastAsia" w:ascii="宋体" w:hAnsi="宋体" w:eastAsia="宋体" w:cs="Times New Roman"/>
                <w:sz w:val="22"/>
                <w:szCs w:val="22"/>
                <w:highlight w:val="none"/>
              </w:rPr>
              <w:t>【注：不符合或不提供不得分】</w:t>
            </w:r>
            <w:r>
              <w:rPr>
                <w:rFonts w:hint="default" w:asciiTheme="minorEastAsia" w:hAnsiTheme="minorEastAsia"/>
                <w:color w:val="auto"/>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837"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Times New Roman"/>
                <w:sz w:val="22"/>
                <w:szCs w:val="22"/>
                <w:highlight w:val="none"/>
              </w:rPr>
            </w:pPr>
            <w:r>
              <w:rPr>
                <w:rFonts w:hint="eastAsia" w:ascii="宋体" w:hAnsi="宋体" w:eastAsia="宋体" w:cs="Times New Roman"/>
                <w:sz w:val="22"/>
                <w:szCs w:val="22"/>
                <w:highlight w:val="none"/>
              </w:rPr>
              <w:t>项目响应服务要求</w:t>
            </w:r>
          </w:p>
        </w:tc>
        <w:tc>
          <w:tcPr>
            <w:tcW w:w="941" w:type="dxa"/>
            <w:vAlign w:val="center"/>
          </w:tcPr>
          <w:p>
            <w:pPr>
              <w:keepNext w:val="0"/>
              <w:keepLines w:val="0"/>
              <w:suppressLineNumbers w:val="0"/>
              <w:spacing w:before="0" w:beforeAutospacing="0" w:after="0" w:afterAutospacing="0" w:line="240" w:lineRule="auto"/>
              <w:ind w:left="0" w:leftChars="0" w:right="0" w:rightChars="0"/>
              <w:jc w:val="center"/>
              <w:rPr>
                <w:rFonts w:hint="eastAsia" w:eastAsia="宋体" w:asciiTheme="minorEastAsia" w:hAnsiTheme="minorEastAsia"/>
                <w:color w:val="auto"/>
                <w:szCs w:val="21"/>
                <w:lang w:val="en-US" w:eastAsia="zh-CN"/>
              </w:rPr>
            </w:pPr>
            <w:r>
              <w:rPr>
                <w:rFonts w:hint="eastAsia" w:asciiTheme="minorEastAsia" w:hAnsiTheme="minorEastAsia"/>
                <w:color w:val="auto"/>
                <w:szCs w:val="21"/>
                <w:lang w:val="en-US" w:eastAsia="zh-CN"/>
              </w:rPr>
              <w:t>5</w:t>
            </w:r>
          </w:p>
        </w:tc>
        <w:tc>
          <w:tcPr>
            <w:tcW w:w="1122" w:type="dxa"/>
            <w:vAlign w:val="center"/>
          </w:tcPr>
          <w:p>
            <w:pPr>
              <w:keepNext w:val="0"/>
              <w:keepLines w:val="0"/>
              <w:suppressLineNumbers w:val="0"/>
              <w:spacing w:before="0" w:beforeAutospacing="0" w:after="0" w:afterAutospacing="0" w:line="240" w:lineRule="auto"/>
              <w:ind w:left="0" w:leftChars="0" w:right="0" w:rightChars="0"/>
              <w:jc w:val="center"/>
              <w:rPr>
                <w:rFonts w:hint="eastAsia" w:eastAsia="宋体" w:asciiTheme="minorEastAsia" w:hAnsiTheme="minorEastAsia"/>
                <w:color w:val="auto"/>
                <w:szCs w:val="21"/>
                <w:lang w:val="en-US" w:eastAsia="zh-CN"/>
              </w:rPr>
            </w:pPr>
            <w:r>
              <w:rPr>
                <w:rFonts w:hint="eastAsia" w:asciiTheme="minorEastAsia" w:hAnsiTheme="minorEastAsia"/>
                <w:color w:val="auto"/>
                <w:szCs w:val="21"/>
                <w:lang w:val="en-US" w:eastAsia="zh-CN"/>
              </w:rPr>
              <w:t>否</w:t>
            </w:r>
          </w:p>
        </w:tc>
        <w:tc>
          <w:tcPr>
            <w:tcW w:w="5736" w:type="dxa"/>
            <w:vAlign w:val="top"/>
          </w:tcPr>
          <w:p>
            <w:pPr>
              <w:spacing w:line="240" w:lineRule="auto"/>
              <w:jc w:val="left"/>
              <w:rPr>
                <w:rFonts w:ascii="宋体" w:hAnsi="宋体" w:eastAsia="宋体" w:cs="Times New Roman"/>
                <w:sz w:val="22"/>
                <w:szCs w:val="22"/>
                <w:highlight w:val="none"/>
              </w:rPr>
            </w:pPr>
            <w:r>
              <w:rPr>
                <w:rFonts w:hint="eastAsia" w:ascii="宋体" w:hAnsi="宋体" w:eastAsia="宋体" w:cs="Times New Roman"/>
                <w:sz w:val="22"/>
                <w:szCs w:val="22"/>
                <w:highlight w:val="none"/>
              </w:rPr>
              <w:t>1</w:t>
            </w:r>
            <w:r>
              <w:rPr>
                <w:rFonts w:hint="eastAsia" w:cs="Times New Roman"/>
                <w:sz w:val="22"/>
                <w:szCs w:val="22"/>
                <w:highlight w:val="none"/>
                <w:lang w:eastAsia="zh-CN"/>
              </w:rPr>
              <w:t>、</w:t>
            </w:r>
            <w:r>
              <w:rPr>
                <w:rFonts w:hint="eastAsia" w:ascii="宋体" w:hAnsi="宋体" w:eastAsia="宋体" w:cs="Times New Roman"/>
                <w:sz w:val="22"/>
                <w:szCs w:val="22"/>
                <w:highlight w:val="none"/>
              </w:rPr>
              <w:t>接到招标人处理问题通知后2小时内到达招标人指定现场，得分</w:t>
            </w:r>
            <w:r>
              <w:rPr>
                <w:rFonts w:hint="eastAsia" w:ascii="宋体" w:hAnsi="宋体" w:eastAsia="宋体" w:cs="Times New Roman"/>
                <w:sz w:val="22"/>
                <w:szCs w:val="22"/>
                <w:highlight w:val="none"/>
                <w:lang w:val="en-US" w:eastAsia="zh-CN"/>
              </w:rPr>
              <w:t>5</w:t>
            </w:r>
            <w:r>
              <w:rPr>
                <w:rFonts w:hint="eastAsia" w:ascii="宋体" w:hAnsi="宋体" w:eastAsia="宋体" w:cs="Times New Roman"/>
                <w:sz w:val="22"/>
                <w:szCs w:val="22"/>
                <w:highlight w:val="none"/>
              </w:rPr>
              <w:t>分；</w:t>
            </w:r>
          </w:p>
          <w:p>
            <w:pPr>
              <w:spacing w:line="240" w:lineRule="auto"/>
              <w:jc w:val="left"/>
              <w:rPr>
                <w:rFonts w:ascii="宋体" w:hAnsi="宋体" w:eastAsia="宋体" w:cs="Times New Roman"/>
                <w:sz w:val="22"/>
                <w:szCs w:val="22"/>
                <w:highlight w:val="none"/>
              </w:rPr>
            </w:pPr>
            <w:r>
              <w:rPr>
                <w:rFonts w:hint="eastAsia" w:ascii="宋体" w:hAnsi="宋体" w:eastAsia="宋体" w:cs="Times New Roman"/>
                <w:sz w:val="22"/>
                <w:szCs w:val="22"/>
                <w:highlight w:val="none"/>
              </w:rPr>
              <w:t>2</w:t>
            </w:r>
            <w:r>
              <w:rPr>
                <w:rFonts w:hint="eastAsia" w:cs="Times New Roman"/>
                <w:sz w:val="22"/>
                <w:szCs w:val="22"/>
                <w:highlight w:val="none"/>
                <w:lang w:eastAsia="zh-CN"/>
              </w:rPr>
              <w:t>、</w:t>
            </w:r>
            <w:r>
              <w:rPr>
                <w:rFonts w:hint="eastAsia" w:ascii="宋体" w:hAnsi="宋体" w:eastAsia="宋体" w:cs="Times New Roman"/>
                <w:sz w:val="22"/>
                <w:szCs w:val="22"/>
                <w:highlight w:val="none"/>
              </w:rPr>
              <w:t>接到招标人处理问题通知后</w:t>
            </w:r>
            <w:r>
              <w:rPr>
                <w:rFonts w:hint="eastAsia" w:ascii="宋体" w:hAnsi="宋体" w:eastAsia="宋体" w:cs="Times New Roman"/>
                <w:sz w:val="22"/>
                <w:szCs w:val="22"/>
                <w:highlight w:val="none"/>
                <w:lang w:val="en-US" w:eastAsia="zh-CN"/>
              </w:rPr>
              <w:t>2-</w:t>
            </w:r>
            <w:r>
              <w:rPr>
                <w:rFonts w:hint="eastAsia" w:ascii="宋体" w:hAnsi="宋体" w:eastAsia="宋体" w:cs="Times New Roman"/>
                <w:sz w:val="22"/>
                <w:szCs w:val="22"/>
                <w:highlight w:val="none"/>
              </w:rPr>
              <w:t>4小时内到达招标人指定现场，得分</w:t>
            </w:r>
            <w:r>
              <w:rPr>
                <w:rFonts w:hint="eastAsia" w:ascii="宋体" w:hAnsi="宋体" w:eastAsia="宋体" w:cs="Times New Roman"/>
                <w:sz w:val="22"/>
                <w:szCs w:val="22"/>
                <w:highlight w:val="none"/>
                <w:lang w:val="en-US" w:eastAsia="zh-CN"/>
              </w:rPr>
              <w:t>3</w:t>
            </w:r>
            <w:r>
              <w:rPr>
                <w:rFonts w:hint="eastAsia" w:ascii="宋体" w:hAnsi="宋体" w:eastAsia="宋体" w:cs="Times New Roman"/>
                <w:sz w:val="22"/>
                <w:szCs w:val="22"/>
                <w:highlight w:val="none"/>
              </w:rPr>
              <w:t>分；</w:t>
            </w:r>
          </w:p>
          <w:p>
            <w:pPr>
              <w:spacing w:line="240" w:lineRule="auto"/>
              <w:jc w:val="left"/>
              <w:rPr>
                <w:rFonts w:hint="eastAsia" w:cs="Times New Roman"/>
                <w:sz w:val="22"/>
                <w:szCs w:val="22"/>
                <w:highlight w:val="none"/>
                <w:lang w:eastAsia="zh-CN"/>
              </w:rPr>
            </w:pPr>
            <w:r>
              <w:rPr>
                <w:rFonts w:hint="eastAsia" w:ascii="宋体" w:hAnsi="宋体" w:eastAsia="宋体" w:cs="Times New Roman"/>
                <w:sz w:val="22"/>
                <w:szCs w:val="22"/>
                <w:highlight w:val="none"/>
              </w:rPr>
              <w:t>3</w:t>
            </w:r>
            <w:r>
              <w:rPr>
                <w:rFonts w:hint="eastAsia" w:cs="Times New Roman"/>
                <w:sz w:val="22"/>
                <w:szCs w:val="22"/>
                <w:highlight w:val="none"/>
                <w:lang w:eastAsia="zh-CN"/>
              </w:rPr>
              <w:t>、</w:t>
            </w:r>
            <w:r>
              <w:rPr>
                <w:rFonts w:hint="eastAsia" w:ascii="宋体" w:hAnsi="宋体" w:eastAsia="宋体" w:cs="Times New Roman"/>
                <w:sz w:val="22"/>
                <w:szCs w:val="22"/>
                <w:highlight w:val="none"/>
              </w:rPr>
              <w:t>接到招标人处理问题通知后4小时</w:t>
            </w:r>
            <w:r>
              <w:rPr>
                <w:rFonts w:hint="eastAsia" w:ascii="宋体" w:hAnsi="宋体" w:eastAsia="宋体" w:cs="Times New Roman"/>
                <w:sz w:val="22"/>
                <w:szCs w:val="22"/>
                <w:highlight w:val="none"/>
                <w:lang w:val="en-US" w:eastAsia="zh-CN"/>
              </w:rPr>
              <w:t>以上</w:t>
            </w:r>
            <w:r>
              <w:rPr>
                <w:rFonts w:hint="eastAsia" w:ascii="宋体" w:hAnsi="宋体" w:eastAsia="宋体" w:cs="Times New Roman"/>
                <w:sz w:val="22"/>
                <w:szCs w:val="22"/>
                <w:highlight w:val="none"/>
              </w:rPr>
              <w:t>到达招标人指定现场，得分</w:t>
            </w:r>
            <w:r>
              <w:rPr>
                <w:rFonts w:hint="eastAsia" w:ascii="宋体" w:hAnsi="宋体" w:eastAsia="宋体" w:cs="Times New Roman"/>
                <w:sz w:val="22"/>
                <w:szCs w:val="22"/>
                <w:highlight w:val="none"/>
                <w:lang w:val="en-US" w:eastAsia="zh-CN"/>
              </w:rPr>
              <w:t>1</w:t>
            </w:r>
            <w:r>
              <w:rPr>
                <w:rFonts w:hint="eastAsia" w:ascii="宋体" w:hAnsi="宋体" w:eastAsia="宋体" w:cs="Times New Roman"/>
                <w:sz w:val="22"/>
                <w:szCs w:val="22"/>
                <w:highlight w:val="none"/>
              </w:rPr>
              <w:t>分；</w:t>
            </w:r>
          </w:p>
          <w:p>
            <w:pPr>
              <w:spacing w:line="240" w:lineRule="auto"/>
              <w:jc w:val="left"/>
              <w:rPr>
                <w:rFonts w:ascii="宋体" w:hAnsi="宋体" w:eastAsia="宋体" w:cs="Times New Roman"/>
                <w:sz w:val="22"/>
                <w:szCs w:val="22"/>
                <w:highlight w:val="none"/>
              </w:rPr>
            </w:pPr>
            <w:r>
              <w:rPr>
                <w:rFonts w:hint="eastAsia" w:ascii="宋体" w:hAnsi="宋体" w:eastAsia="宋体" w:cs="Times New Roman"/>
                <w:sz w:val="22"/>
                <w:szCs w:val="22"/>
                <w:highlight w:val="none"/>
                <w:lang w:val="en-US" w:eastAsia="zh-CN"/>
              </w:rPr>
              <w:t>4</w:t>
            </w:r>
            <w:r>
              <w:rPr>
                <w:rFonts w:hint="eastAsia" w:ascii="宋体" w:hAnsi="宋体" w:eastAsia="宋体" w:cs="Times New Roman"/>
                <w:sz w:val="22"/>
                <w:szCs w:val="22"/>
                <w:highlight w:val="none"/>
              </w:rPr>
              <w:t>没有承诺，0分。</w:t>
            </w:r>
          </w:p>
          <w:p>
            <w:pPr>
              <w:keepNext w:val="0"/>
              <w:keepLines w:val="0"/>
              <w:suppressLineNumbers w:val="0"/>
              <w:spacing w:before="0" w:beforeAutospacing="0" w:after="0" w:afterAutospacing="0" w:line="240" w:lineRule="auto"/>
              <w:ind w:left="0" w:right="0"/>
              <w:jc w:val="left"/>
              <w:rPr>
                <w:rFonts w:hint="eastAsia" w:ascii="宋体" w:hAnsi="宋体" w:eastAsia="宋体" w:cs="Times New Roman"/>
                <w:sz w:val="22"/>
                <w:szCs w:val="22"/>
                <w:highlight w:val="none"/>
              </w:rPr>
            </w:pPr>
            <w:r>
              <w:rPr>
                <w:rFonts w:hint="eastAsia" w:ascii="宋体" w:hAnsi="宋体" w:eastAsia="宋体" w:cs="Times New Roman"/>
                <w:sz w:val="22"/>
                <w:szCs w:val="22"/>
                <w:highlight w:val="none"/>
              </w:rPr>
              <w:t>注：提供响应承诺函（格式自拟）加盖公章等作为评审材料，无提供不得分。</w:t>
            </w:r>
          </w:p>
        </w:tc>
      </w:tr>
    </w:tbl>
    <w:p>
      <w:pPr>
        <w:pStyle w:val="4"/>
        <w:rPr>
          <w:rFonts w:hint="eastAsia" w:asciiTheme="minorEastAsia" w:hAnsiTheme="minorEastAsia"/>
          <w:sz w:val="21"/>
          <w:szCs w:val="21"/>
          <w:lang w:eastAsia="zh-CN"/>
        </w:rPr>
      </w:pPr>
    </w:p>
    <w:p>
      <w:pPr>
        <w:pStyle w:val="4"/>
        <w:rPr>
          <w:rFonts w:hint="eastAsia" w:asciiTheme="minorEastAsia" w:hAnsiTheme="minorEastAsia"/>
          <w:sz w:val="21"/>
          <w:szCs w:val="21"/>
        </w:rPr>
      </w:pPr>
      <w:r>
        <w:rPr>
          <w:rFonts w:hint="eastAsia" w:asciiTheme="minorEastAsia" w:hAnsiTheme="minorEastAsia"/>
          <w:sz w:val="21"/>
          <w:szCs w:val="21"/>
          <w:lang w:eastAsia="zh-CN"/>
        </w:rPr>
        <w:t>（三）</w:t>
      </w:r>
      <w:r>
        <w:rPr>
          <w:rFonts w:hint="eastAsia" w:asciiTheme="minorEastAsia" w:hAnsiTheme="minorEastAsia"/>
          <w:sz w:val="21"/>
          <w:szCs w:val="21"/>
        </w:rPr>
        <w:t>报价得分</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890"/>
        <w:gridCol w:w="6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57" w:type="dxa"/>
            <w:vAlign w:val="center"/>
          </w:tcPr>
          <w:p>
            <w:pPr>
              <w:keepNext w:val="0"/>
              <w:keepLines w:val="0"/>
              <w:widowControl/>
              <w:suppressLineNumbers w:val="0"/>
              <w:spacing w:before="0" w:beforeAutospacing="0" w:after="0" w:afterAutospacing="0"/>
              <w:ind w:left="0" w:right="0"/>
              <w:jc w:val="center"/>
              <w:rPr>
                <w:rFonts w:hint="default"/>
                <w:vertAlign w:val="baseline"/>
              </w:rPr>
            </w:pPr>
            <w:r>
              <w:rPr>
                <w:rFonts w:hint="eastAsia" w:asciiTheme="minorEastAsia" w:hAnsiTheme="minorEastAsia"/>
                <w:b/>
                <w:szCs w:val="21"/>
              </w:rPr>
              <w:t>评审因素</w:t>
            </w:r>
          </w:p>
        </w:tc>
        <w:tc>
          <w:tcPr>
            <w:tcW w:w="1890" w:type="dxa"/>
            <w:vAlign w:val="center"/>
          </w:tcPr>
          <w:p>
            <w:pPr>
              <w:keepNext w:val="0"/>
              <w:keepLines w:val="0"/>
              <w:widowControl/>
              <w:suppressLineNumbers w:val="0"/>
              <w:spacing w:before="0" w:beforeAutospacing="0" w:after="0" w:afterAutospacing="0"/>
              <w:ind w:left="0" w:right="0"/>
              <w:jc w:val="center"/>
              <w:rPr>
                <w:rFonts w:hint="default"/>
                <w:vertAlign w:val="baseline"/>
              </w:rPr>
            </w:pPr>
            <w:r>
              <w:rPr>
                <w:rFonts w:hint="eastAsia" w:asciiTheme="minorEastAsia" w:hAnsiTheme="minorEastAsia"/>
                <w:b/>
                <w:szCs w:val="21"/>
              </w:rPr>
              <w:t>评审分值</w:t>
            </w:r>
          </w:p>
        </w:tc>
        <w:tc>
          <w:tcPr>
            <w:tcW w:w="6180" w:type="dxa"/>
            <w:vAlign w:val="center"/>
          </w:tcPr>
          <w:p>
            <w:pPr>
              <w:keepNext w:val="0"/>
              <w:keepLines w:val="0"/>
              <w:widowControl/>
              <w:suppressLineNumbers w:val="0"/>
              <w:spacing w:before="0" w:beforeAutospacing="0" w:after="0" w:afterAutospacing="0"/>
              <w:ind w:left="0" w:right="0"/>
              <w:jc w:val="center"/>
              <w:rPr>
                <w:rFonts w:hint="default"/>
                <w:vertAlign w:val="baseline"/>
              </w:rPr>
            </w:pPr>
            <w:r>
              <w:rPr>
                <w:rFonts w:hint="eastAsia" w:asciiTheme="minorEastAsia" w:hAnsiTheme="minorEastAsia"/>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557"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vertAlign w:val="baseline"/>
              </w:rPr>
            </w:pPr>
            <w:r>
              <w:rPr>
                <w:rFonts w:hint="eastAsia" w:ascii="宋体" w:hAnsi="宋体" w:eastAsia="宋体" w:cs="宋体"/>
                <w:i w:val="0"/>
                <w:caps w:val="0"/>
                <w:color w:val="222222"/>
                <w:spacing w:val="0"/>
                <w:kern w:val="0"/>
                <w:sz w:val="21"/>
                <w:szCs w:val="21"/>
                <w:lang w:val="en-US" w:eastAsia="zh-CN" w:bidi="ar"/>
              </w:rPr>
              <w:t>投标报价得分</w:t>
            </w:r>
          </w:p>
        </w:tc>
        <w:tc>
          <w:tcPr>
            <w:tcW w:w="1890"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30</w:t>
            </w:r>
          </w:p>
        </w:tc>
        <w:tc>
          <w:tcPr>
            <w:tcW w:w="6180" w:type="dxa"/>
            <w:vAlign w:val="center"/>
          </w:tcPr>
          <w:p>
            <w:pPr>
              <w:spacing w:line="240" w:lineRule="auto"/>
              <w:jc w:val="left"/>
              <w:rPr>
                <w:rFonts w:ascii="宋体" w:hAnsi="宋体" w:eastAsia="宋体" w:cs="Times New Roman"/>
                <w:sz w:val="22"/>
                <w:szCs w:val="22"/>
                <w:highlight w:val="none"/>
              </w:rPr>
            </w:pPr>
            <w:r>
              <w:rPr>
                <w:rFonts w:hint="eastAsia" w:ascii="宋体" w:hAnsi="宋体" w:eastAsia="宋体" w:cs="Times New Roman"/>
                <w:sz w:val="22"/>
                <w:szCs w:val="22"/>
                <w:highlight w:val="none"/>
              </w:rPr>
              <w:t>本项目的价格分采用低价优先法计算，即通过本项目资格性检查与符合性检查且投标报价最低的投标报价为评标基准价，其价格分为满分。其他投标人的价格分统一按照下列公式计算：</w:t>
            </w:r>
          </w:p>
          <w:p>
            <w:pPr>
              <w:keepNext w:val="0"/>
              <w:keepLines w:val="0"/>
              <w:widowControl/>
              <w:suppressLineNumbers w:val="0"/>
              <w:spacing w:before="0" w:beforeAutospacing="0" w:after="0" w:afterAutospacing="0" w:line="240" w:lineRule="auto"/>
              <w:ind w:left="0" w:right="0"/>
              <w:jc w:val="both"/>
              <w:rPr>
                <w:rFonts w:hint="eastAsia" w:ascii="宋体" w:hAnsi="宋体" w:eastAsia="宋体" w:cs="宋体"/>
                <w:vertAlign w:val="baseline"/>
              </w:rPr>
            </w:pPr>
            <w:r>
              <w:rPr>
                <w:rFonts w:hint="eastAsia" w:ascii="宋体" w:hAnsi="宋体" w:eastAsia="宋体" w:cs="Times New Roman"/>
                <w:sz w:val="22"/>
                <w:szCs w:val="22"/>
                <w:highlight w:val="none"/>
              </w:rPr>
              <w:t>投标报价得分（精确到小数点后2位）=(评标基准价／评标价)×分值</w:t>
            </w:r>
          </w:p>
        </w:tc>
      </w:tr>
    </w:tbl>
    <w:p>
      <w:pPr>
        <w:pStyle w:val="6"/>
        <w:rPr>
          <w:highlight w:val="none"/>
        </w:rPr>
      </w:pPr>
    </w:p>
    <w:p>
      <w:pPr>
        <w:ind w:left="0" w:firstLine="0" w:firstLineChars="0"/>
        <w:rPr>
          <w:rFonts w:hint="eastAsia" w:ascii="宋体" w:hAnsi="宋体" w:eastAsia="宋体" w:cs="宋体"/>
          <w:szCs w:val="21"/>
          <w:highlight w:val="none"/>
          <w:lang w:val="en-US" w:eastAsia="zh-CN"/>
        </w:rPr>
      </w:pPr>
      <w:r>
        <w:rPr>
          <w:rFonts w:hint="eastAsia" w:ascii="宋体" w:hAnsi="宋体"/>
          <w:color w:val="000000"/>
          <w:highlight w:val="none"/>
        </w:rPr>
        <w:t>注：</w:t>
      </w:r>
      <w:r>
        <w:rPr>
          <w:rFonts w:hint="eastAsia" w:ascii="宋体" w:hAnsi="宋体" w:eastAsia="宋体" w:cs="宋体"/>
          <w:szCs w:val="21"/>
          <w:highlight w:val="none"/>
          <w:lang w:val="zh-CN"/>
        </w:rPr>
        <w:t>1.</w:t>
      </w:r>
      <w:r>
        <w:rPr>
          <w:rFonts w:hint="eastAsia" w:ascii="宋体" w:hAnsi="宋体" w:eastAsia="宋体" w:cs="宋体"/>
          <w:szCs w:val="21"/>
          <w:highlight w:val="none"/>
        </w:rPr>
        <w:t>招标</w:t>
      </w:r>
      <w:r>
        <w:rPr>
          <w:rFonts w:hint="eastAsia" w:ascii="宋体" w:hAnsi="宋体" w:eastAsia="宋体" w:cs="宋体"/>
          <w:szCs w:val="21"/>
          <w:highlight w:val="none"/>
          <w:lang w:val="zh-CN"/>
        </w:rPr>
        <w:t>文件要求提交的与评价指标体系相关的各类有效资料，供应商如未按要求提交的，该项评分</w:t>
      </w:r>
      <w:r>
        <w:rPr>
          <w:rFonts w:hint="eastAsia" w:ascii="宋体" w:hAnsi="宋体" w:eastAsia="宋体" w:cs="宋体"/>
          <w:szCs w:val="21"/>
          <w:highlight w:val="none"/>
          <w:lang w:val="en-US" w:eastAsia="zh-CN"/>
        </w:rPr>
        <w:t xml:space="preserve"> </w:t>
      </w:r>
    </w:p>
    <w:p>
      <w:pPr>
        <w:ind w:left="0" w:firstLine="630" w:firstLineChars="300"/>
        <w:rPr>
          <w:rFonts w:hint="eastAsia" w:ascii="宋体" w:hAnsi="宋体" w:eastAsia="宋体" w:cs="宋体"/>
          <w:szCs w:val="21"/>
          <w:highlight w:val="none"/>
          <w:lang w:val="zh-CN"/>
        </w:rPr>
      </w:pPr>
      <w:r>
        <w:rPr>
          <w:rFonts w:hint="eastAsia" w:ascii="宋体" w:hAnsi="宋体" w:eastAsia="宋体" w:cs="宋体"/>
          <w:szCs w:val="21"/>
          <w:highlight w:val="none"/>
          <w:lang w:val="zh-CN"/>
        </w:rPr>
        <w:t>为零分；</w:t>
      </w:r>
    </w:p>
    <w:p>
      <w:pPr>
        <w:numPr>
          <w:ilvl w:val="255"/>
          <w:numId w:val="0"/>
        </w:numPr>
        <w:snapToGrid w:val="0"/>
        <w:spacing w:line="360" w:lineRule="auto"/>
        <w:ind w:left="399" w:leftChars="190" w:firstLine="0" w:firstLineChars="0"/>
        <w:jc w:val="left"/>
        <w:rPr>
          <w:rFonts w:hint="eastAsia" w:ascii="宋体" w:hAnsi="宋体" w:eastAsia="宋体" w:cs="宋体"/>
          <w:szCs w:val="21"/>
          <w:highlight w:val="none"/>
          <w:lang w:val="zh-CN"/>
        </w:rPr>
      </w:pPr>
      <w:r>
        <w:rPr>
          <w:rFonts w:hint="eastAsia" w:ascii="宋体" w:hAnsi="宋体" w:eastAsia="宋体" w:cs="宋体"/>
          <w:szCs w:val="21"/>
          <w:highlight w:val="none"/>
        </w:rPr>
        <w:t>2.</w:t>
      </w:r>
      <w:r>
        <w:rPr>
          <w:rFonts w:hint="eastAsia" w:ascii="宋体" w:hAnsi="宋体" w:eastAsia="宋体" w:cs="宋体"/>
          <w:szCs w:val="21"/>
          <w:highlight w:val="none"/>
          <w:lang w:val="zh-CN"/>
        </w:rPr>
        <w:t>技术评分：将每个评委的评分汇总，各评委评分的算术平均值，即为该投标人的最终技术得分。</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val="zh-CN"/>
        </w:rPr>
        <w:t>（四舍五入后，小数点后保留两位有效数）。</w:t>
      </w:r>
    </w:p>
    <w:p>
      <w:pPr>
        <w:numPr>
          <w:ilvl w:val="255"/>
          <w:numId w:val="0"/>
        </w:numPr>
        <w:snapToGrid w:val="0"/>
        <w:spacing w:line="360" w:lineRule="auto"/>
        <w:ind w:left="399" w:leftChars="190" w:firstLine="0" w:firstLineChars="0"/>
        <w:jc w:val="left"/>
        <w:rPr>
          <w:rFonts w:hint="eastAsia" w:ascii="宋体" w:hAnsi="宋体" w:eastAsia="宋体" w:cs="宋体"/>
          <w:highlight w:val="none"/>
        </w:rPr>
      </w:pPr>
      <w:r>
        <w:rPr>
          <w:rFonts w:hint="eastAsia" w:ascii="宋体" w:hAnsi="宋体" w:eastAsia="宋体" w:cs="宋体"/>
          <w:highlight w:val="none"/>
        </w:rPr>
        <w:t>3.商务评分：将每个评委的评分汇总，各评委评分的算术平均值，即为该投标人的最终商务得分。</w:t>
      </w:r>
      <w:r>
        <w:rPr>
          <w:rFonts w:hint="eastAsia" w:ascii="宋体" w:hAnsi="宋体" w:eastAsia="宋体" w:cs="宋体"/>
          <w:highlight w:val="none"/>
          <w:lang w:val="en-US" w:eastAsia="zh-CN"/>
        </w:rPr>
        <w:t xml:space="preserve"> </w:t>
      </w:r>
      <w:r>
        <w:rPr>
          <w:rFonts w:hint="eastAsia" w:ascii="宋体" w:hAnsi="宋体" w:eastAsia="宋体" w:cs="宋体"/>
          <w:highlight w:val="none"/>
        </w:rPr>
        <w:t>（四舍五入后，小数点后保留两位有效数）。</w:t>
      </w:r>
    </w:p>
    <w:p>
      <w:pPr>
        <w:ind w:left="630" w:leftChars="300"/>
        <w:rPr>
          <w:rFonts w:ascii="宋体" w:hAnsi="宋体" w:eastAsia="宋体" w:cs="宋体"/>
          <w:szCs w:val="21"/>
          <w:highlight w:val="none"/>
          <w:lang w:val="zh-CN"/>
        </w:rPr>
      </w:pPr>
    </w:p>
    <w:p>
      <w:pPr>
        <w:pStyle w:val="6"/>
        <w:rPr>
          <w:rFonts w:ascii="宋体" w:hAnsi="宋体"/>
          <w:color w:val="000000"/>
          <w:highlight w:val="none"/>
        </w:rPr>
      </w:pPr>
    </w:p>
    <w:p>
      <w:pPr>
        <w:pStyle w:val="6"/>
        <w:rPr>
          <w:rFonts w:ascii="宋体" w:hAnsi="宋体"/>
          <w:color w:val="000000"/>
          <w:highlight w:val="none"/>
        </w:rPr>
      </w:pPr>
    </w:p>
    <w:p>
      <w:pPr>
        <w:pStyle w:val="6"/>
        <w:rPr>
          <w:highlight w:val="none"/>
        </w:rPr>
        <w:sectPr>
          <w:headerReference r:id="rId10" w:type="default"/>
          <w:footerReference r:id="rId11" w:type="default"/>
          <w:pgSz w:w="11906" w:h="16838"/>
          <w:pgMar w:top="1440" w:right="1063" w:bottom="1440" w:left="1423" w:header="851" w:footer="992" w:gutter="0"/>
          <w:pgNumType w:fmt="decimal"/>
          <w:cols w:space="720" w:num="1"/>
          <w:docGrid w:type="lines" w:linePitch="318" w:charSpace="0"/>
        </w:sectPr>
      </w:pPr>
      <w:r>
        <w:rPr>
          <w:rFonts w:hint="eastAsia" w:ascii="宋体" w:hAnsi="宋体"/>
          <w:color w:val="000000"/>
          <w:highlight w:val="none"/>
        </w:rPr>
        <w:t>评委签名：                                    日期：</w:t>
      </w:r>
    </w:p>
    <w:p>
      <w:pPr>
        <w:spacing w:line="500" w:lineRule="exact"/>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附件四、合同</w:t>
      </w:r>
    </w:p>
    <w:p>
      <w:pPr>
        <w:spacing w:line="500" w:lineRule="exact"/>
        <w:ind w:firstLine="720"/>
        <w:jc w:val="center"/>
        <w:rPr>
          <w:rFonts w:hint="eastAsia" w:ascii="Times New Roman" w:hAnsi="宋体" w:eastAsia="宋体"/>
          <w:b/>
          <w:bCs/>
          <w:color w:val="000000"/>
          <w:sz w:val="36"/>
          <w:highlight w:val="none"/>
        </w:rPr>
      </w:pPr>
      <w:r>
        <w:rPr>
          <w:rFonts w:hint="eastAsia" w:ascii="Times New Roman" w:hAnsi="宋体" w:eastAsia="宋体"/>
          <w:b/>
          <w:bCs/>
          <w:color w:val="000000"/>
          <w:sz w:val="36"/>
          <w:highlight w:val="none"/>
        </w:rPr>
        <w:t>202</w:t>
      </w:r>
      <w:r>
        <w:rPr>
          <w:rFonts w:hint="eastAsia" w:ascii="Times New Roman" w:hAnsi="宋体" w:eastAsia="宋体"/>
          <w:b/>
          <w:bCs/>
          <w:color w:val="000000"/>
          <w:sz w:val="36"/>
          <w:highlight w:val="none"/>
          <w:lang w:val="en-US" w:eastAsia="zh-CN"/>
        </w:rPr>
        <w:t>4</w:t>
      </w:r>
      <w:r>
        <w:rPr>
          <w:rFonts w:hint="eastAsia" w:ascii="Times New Roman" w:hAnsi="宋体" w:eastAsia="宋体"/>
          <w:b/>
          <w:bCs/>
          <w:color w:val="000000"/>
          <w:sz w:val="36"/>
          <w:highlight w:val="none"/>
        </w:rPr>
        <w:t>年第十</w:t>
      </w:r>
      <w:r>
        <w:rPr>
          <w:rFonts w:hint="eastAsia" w:ascii="Times New Roman" w:hAnsi="宋体" w:eastAsia="宋体"/>
          <w:b/>
          <w:bCs/>
          <w:color w:val="000000"/>
          <w:sz w:val="36"/>
          <w:highlight w:val="none"/>
          <w:lang w:val="en-US" w:eastAsia="zh-CN"/>
        </w:rPr>
        <w:t>六</w:t>
      </w:r>
      <w:r>
        <w:rPr>
          <w:rFonts w:hint="eastAsia" w:ascii="Times New Roman" w:hAnsi="宋体" w:eastAsia="宋体"/>
          <w:b/>
          <w:bCs/>
          <w:color w:val="000000"/>
          <w:sz w:val="36"/>
          <w:highlight w:val="none"/>
        </w:rPr>
        <w:t>届广州南沙妈祖文化旅游节</w:t>
      </w:r>
    </w:p>
    <w:p>
      <w:pPr>
        <w:spacing w:line="500" w:lineRule="exact"/>
        <w:ind w:firstLine="720"/>
        <w:jc w:val="center"/>
        <w:rPr>
          <w:rFonts w:hAnsi="宋体"/>
          <w:b/>
          <w:bCs/>
          <w:color w:val="000000"/>
          <w:sz w:val="36"/>
          <w:highlight w:val="none"/>
        </w:rPr>
      </w:pPr>
      <w:r>
        <w:rPr>
          <w:rFonts w:hint="eastAsia" w:ascii="Times New Roman" w:hAnsi="宋体" w:eastAsia="宋体"/>
          <w:b/>
          <w:bCs/>
          <w:color w:val="000000"/>
          <w:sz w:val="36"/>
          <w:highlight w:val="none"/>
        </w:rPr>
        <w:t>系列活动项目</w:t>
      </w:r>
      <w:r>
        <w:rPr>
          <w:rFonts w:hint="eastAsia" w:hAnsi="宋体"/>
          <w:b/>
          <w:bCs/>
          <w:color w:val="000000"/>
          <w:sz w:val="36"/>
          <w:highlight w:val="none"/>
        </w:rPr>
        <w:t>合同书</w:t>
      </w:r>
    </w:p>
    <w:p>
      <w:pPr>
        <w:spacing w:line="500" w:lineRule="exact"/>
        <w:jc w:val="right"/>
        <w:rPr>
          <w:rFonts w:hAnsi="宋体"/>
          <w:color w:val="000000"/>
          <w:highlight w:val="none"/>
        </w:rPr>
      </w:pPr>
    </w:p>
    <w:p>
      <w:pPr>
        <w:spacing w:line="500" w:lineRule="exact"/>
        <w:jc w:val="left"/>
        <w:rPr>
          <w:rFonts w:hint="eastAsia" w:ascii="宋体" w:hAnsi="宋体"/>
          <w:color w:val="000000"/>
          <w:sz w:val="24"/>
          <w:highlight w:val="none"/>
        </w:rPr>
      </w:pPr>
      <w:r>
        <w:rPr>
          <w:rFonts w:hint="eastAsia" w:ascii="宋体" w:hAnsi="宋体"/>
          <w:color w:val="000000"/>
          <w:sz w:val="24"/>
          <w:highlight w:val="none"/>
        </w:rPr>
        <w:t>甲方：</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 xml:space="preserve">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（以下简称甲方）</w:t>
      </w:r>
    </w:p>
    <w:p>
      <w:pPr>
        <w:spacing w:line="500" w:lineRule="exact"/>
        <w:rPr>
          <w:rFonts w:ascii="宋体" w:hAnsi="宋体"/>
          <w:color w:val="000000"/>
          <w:sz w:val="24"/>
          <w:highlight w:val="none"/>
        </w:rPr>
      </w:pPr>
      <w:r>
        <w:rPr>
          <w:rFonts w:hint="eastAsia" w:ascii="宋体" w:hAnsi="宋体"/>
          <w:color w:val="000000"/>
          <w:sz w:val="24"/>
          <w:highlight w:val="none"/>
        </w:rPr>
        <w:t>乙方：</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 xml:space="preserve">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 xml:space="preserve">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 xml:space="preserve"> （以下简称乙方）</w:t>
      </w:r>
    </w:p>
    <w:p>
      <w:pPr>
        <w:spacing w:line="500" w:lineRule="exact"/>
        <w:ind w:firstLine="480" w:firstLineChars="200"/>
        <w:rPr>
          <w:rFonts w:hint="eastAsia" w:ascii="宋体" w:hAnsi="宋体"/>
          <w:color w:val="000000"/>
          <w:sz w:val="24"/>
          <w:highlight w:val="none"/>
        </w:rPr>
      </w:pPr>
    </w:p>
    <w:p>
      <w:pPr>
        <w:spacing w:line="560" w:lineRule="exact"/>
        <w:ind w:firstLine="480" w:firstLineChars="200"/>
        <w:rPr>
          <w:rFonts w:hint="eastAsia" w:ascii="宋体" w:hAnsi="宋体" w:eastAsia="宋体"/>
          <w:color w:val="000000"/>
          <w:sz w:val="24"/>
          <w:highlight w:val="none"/>
          <w:lang w:val="en-US" w:eastAsia="zh-CN"/>
        </w:rPr>
      </w:pPr>
      <w:r>
        <w:rPr>
          <w:rFonts w:hint="eastAsia" w:ascii="宋体" w:hAnsi="宋体"/>
          <w:color w:val="000000"/>
          <w:sz w:val="24"/>
          <w:highlight w:val="none"/>
        </w:rPr>
        <w:t>经</w:t>
      </w:r>
      <w:r>
        <w:rPr>
          <w:rFonts w:hint="eastAsia" w:ascii="宋体" w:hAnsi="宋体"/>
          <w:color w:val="000000"/>
          <w:sz w:val="24"/>
          <w:highlight w:val="none"/>
          <w:lang w:val="en-US" w:eastAsia="zh-CN"/>
        </w:rPr>
        <w:t>邀请</w:t>
      </w:r>
      <w:r>
        <w:rPr>
          <w:rFonts w:hint="eastAsia" w:ascii="宋体" w:hAnsi="宋体"/>
          <w:color w:val="000000"/>
          <w:sz w:val="24"/>
          <w:highlight w:val="none"/>
        </w:rPr>
        <w:t>招标，</w:t>
      </w:r>
      <w:r>
        <w:rPr>
          <w:rFonts w:hint="eastAsia" w:ascii="宋体" w:hAnsi="宋体"/>
          <w:color w:val="000000"/>
          <w:sz w:val="24"/>
          <w:highlight w:val="none"/>
          <w:lang w:val="en-US" w:eastAsia="zh-CN"/>
        </w:rPr>
        <w:t>甲方确定</w:t>
      </w:r>
      <w:r>
        <w:rPr>
          <w:rFonts w:hint="eastAsia" w:ascii="宋体" w:hAnsi="宋体"/>
          <w:color w:val="000000"/>
          <w:sz w:val="24"/>
          <w:highlight w:val="none"/>
        </w:rPr>
        <w:t>乙方</w:t>
      </w:r>
      <w:r>
        <w:rPr>
          <w:rFonts w:hint="eastAsia" w:ascii="宋体" w:hAnsi="宋体" w:eastAsia="宋体"/>
          <w:color w:val="000000"/>
          <w:sz w:val="24"/>
          <w:highlight w:val="none"/>
        </w:rPr>
        <w:t>为</w:t>
      </w:r>
      <w:r>
        <w:rPr>
          <w:rFonts w:hint="eastAsia" w:ascii="宋体" w:hAnsi="宋体" w:eastAsia="宋体"/>
          <w:color w:val="000000"/>
          <w:sz w:val="24"/>
          <w:highlight w:val="none"/>
          <w:lang w:val="en-US" w:eastAsia="zh-CN"/>
        </w:rPr>
        <w:t>2024年第十六届广州南沙妈祖文化旅游节系列活动项目</w:t>
      </w:r>
      <w:r>
        <w:rPr>
          <w:rFonts w:hint="eastAsia" w:ascii="宋体" w:hAnsi="宋体" w:eastAsia="宋体"/>
          <w:color w:val="000000"/>
          <w:sz w:val="24"/>
          <w:highlight w:val="none"/>
        </w:rPr>
        <w:t>（以下简称“项目”）</w:t>
      </w:r>
      <w:r>
        <w:rPr>
          <w:rFonts w:hint="eastAsia" w:ascii="宋体" w:hAnsi="宋体"/>
          <w:bCs/>
          <w:color w:val="000000"/>
          <w:sz w:val="24"/>
          <w:highlight w:val="none"/>
        </w:rPr>
        <w:t>，</w:t>
      </w:r>
      <w:r>
        <w:rPr>
          <w:rFonts w:hint="eastAsia" w:ascii="宋体" w:hAnsi="宋体"/>
          <w:color w:val="000000"/>
          <w:sz w:val="24"/>
          <w:highlight w:val="none"/>
        </w:rPr>
        <w:t>甲、乙</w:t>
      </w:r>
      <w:r>
        <w:rPr>
          <w:rFonts w:ascii="宋体" w:hAnsi="宋体"/>
          <w:color w:val="000000"/>
          <w:sz w:val="24"/>
          <w:highlight w:val="none"/>
        </w:rPr>
        <w:t>双方本着平等合作、互惠互利的原则，经友好协商，</w:t>
      </w:r>
      <w:r>
        <w:rPr>
          <w:rFonts w:hint="eastAsia" w:ascii="宋体" w:hAnsi="宋体" w:eastAsia="宋体"/>
          <w:color w:val="000000"/>
          <w:sz w:val="24"/>
          <w:highlight w:val="none"/>
          <w:lang w:val="en-US" w:eastAsia="zh-CN"/>
        </w:rPr>
        <w:t>就2024年第十六届广州南沙妈祖文化旅游节系列活动项目的有关事宜达成如下协议：</w:t>
      </w:r>
    </w:p>
    <w:p>
      <w:pPr>
        <w:spacing w:before="156" w:beforeLines="50" w:line="500" w:lineRule="exact"/>
        <w:rPr>
          <w:rFonts w:hint="eastAsia" w:ascii="宋体" w:hAnsi="宋体"/>
          <w:b/>
          <w:bCs/>
          <w:color w:val="000000"/>
          <w:sz w:val="24"/>
          <w:highlight w:val="none"/>
        </w:rPr>
      </w:pPr>
      <w:r>
        <w:rPr>
          <w:rFonts w:ascii="宋体" w:hAnsi="宋体"/>
          <w:b/>
          <w:bCs/>
          <w:color w:val="000000"/>
          <w:sz w:val="24"/>
          <w:highlight w:val="none"/>
        </w:rPr>
        <w:t>一、</w:t>
      </w:r>
      <w:r>
        <w:rPr>
          <w:rFonts w:hint="eastAsia" w:ascii="宋体" w:hAnsi="宋体"/>
          <w:b/>
          <w:bCs/>
          <w:color w:val="000000"/>
          <w:sz w:val="24"/>
          <w:highlight w:val="none"/>
        </w:rPr>
        <w:t>合作</w:t>
      </w:r>
      <w:r>
        <w:rPr>
          <w:rFonts w:ascii="宋体" w:hAnsi="宋体"/>
          <w:b/>
          <w:bCs/>
          <w:color w:val="000000"/>
          <w:sz w:val="24"/>
          <w:highlight w:val="none"/>
        </w:rPr>
        <w:t>范围</w:t>
      </w:r>
    </w:p>
    <w:p>
      <w:pPr>
        <w:spacing w:line="560" w:lineRule="exact"/>
        <w:ind w:firstLine="480" w:firstLineChars="200"/>
        <w:rPr>
          <w:rFonts w:hint="eastAsia" w:ascii="宋体" w:hAnsi="宋体" w:eastAsia="宋体"/>
          <w:color w:val="000000"/>
          <w:sz w:val="24"/>
          <w:highlight w:val="none"/>
          <w:lang w:val="en-US" w:eastAsia="zh-CN"/>
        </w:rPr>
      </w:pPr>
      <w:r>
        <w:rPr>
          <w:rFonts w:ascii="宋体" w:hAnsi="宋体"/>
          <w:color w:val="000000"/>
          <w:sz w:val="24"/>
          <w:highlight w:val="none"/>
        </w:rPr>
        <w:t>乙方</w:t>
      </w:r>
      <w:r>
        <w:rPr>
          <w:rFonts w:hint="eastAsia" w:ascii="宋体" w:hAnsi="宋体"/>
          <w:color w:val="000000"/>
          <w:sz w:val="24"/>
          <w:highlight w:val="none"/>
        </w:rPr>
        <w:t>按照本项目活动招标方案</w:t>
      </w:r>
      <w:r>
        <w:rPr>
          <w:rFonts w:hint="eastAsia" w:ascii="宋体" w:hAnsi="宋体" w:eastAsia="宋体"/>
          <w:color w:val="000000"/>
          <w:sz w:val="24"/>
          <w:highlight w:val="none"/>
          <w:lang w:val="en-US" w:eastAsia="zh-CN"/>
        </w:rPr>
        <w:t>上的2024年第十六届广州南沙妈祖文化旅游节系列活动项目需求明细（附件一）、2024年第十六届广州南沙妈祖文化旅游节系列活动项目物料清单（附件</w:t>
      </w:r>
      <w:r>
        <w:rPr>
          <w:rFonts w:hint="eastAsia" w:ascii="宋体" w:hAnsi="宋体"/>
          <w:color w:val="000000"/>
          <w:sz w:val="24"/>
          <w:highlight w:val="none"/>
          <w:lang w:val="en-US" w:eastAsia="zh-CN"/>
        </w:rPr>
        <w:t>二</w:t>
      </w:r>
      <w:r>
        <w:rPr>
          <w:rFonts w:hint="eastAsia" w:ascii="宋体" w:hAnsi="宋体" w:eastAsia="宋体"/>
          <w:color w:val="000000"/>
          <w:sz w:val="24"/>
          <w:highlight w:val="none"/>
          <w:lang w:val="en-US" w:eastAsia="zh-CN"/>
        </w:rPr>
        <w:t>）规定组织实施执行，最终活动呈现按实际为准。</w:t>
      </w:r>
    </w:p>
    <w:p>
      <w:pPr>
        <w:spacing w:before="156" w:beforeLines="50" w:line="500" w:lineRule="exact"/>
        <w:rPr>
          <w:rFonts w:hint="eastAsia" w:ascii="宋体" w:hAnsi="宋体"/>
          <w:b/>
          <w:bCs/>
          <w:color w:val="000000"/>
          <w:sz w:val="24"/>
          <w:highlight w:val="none"/>
        </w:rPr>
      </w:pPr>
      <w:r>
        <w:rPr>
          <w:rFonts w:ascii="宋体" w:hAnsi="宋体"/>
          <w:b/>
          <w:bCs/>
          <w:color w:val="000000"/>
          <w:sz w:val="24"/>
          <w:highlight w:val="none"/>
        </w:rPr>
        <w:t>二、</w:t>
      </w:r>
      <w:r>
        <w:rPr>
          <w:rFonts w:hint="eastAsia" w:ascii="宋体" w:hAnsi="宋体"/>
          <w:b/>
          <w:bCs/>
          <w:color w:val="000000"/>
          <w:sz w:val="24"/>
          <w:highlight w:val="none"/>
        </w:rPr>
        <w:t>活动项目概况：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3706"/>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880" w:type="dxa"/>
            <w:shd w:val="clear" w:color="auto" w:fill="D7D7D7"/>
            <w:vAlign w:val="center"/>
          </w:tcPr>
          <w:p>
            <w:pPr>
              <w:spacing w:line="500" w:lineRule="exact"/>
              <w:jc w:val="center"/>
              <w:rPr>
                <w:rFonts w:hint="eastAsia" w:ascii="宋体" w:hAnsi="宋体" w:cs="宋体"/>
                <w:b/>
                <w:bCs/>
                <w:color w:val="000000"/>
                <w:sz w:val="24"/>
                <w:highlight w:val="none"/>
              </w:rPr>
            </w:pPr>
            <w:r>
              <w:rPr>
                <w:rFonts w:hint="eastAsia" w:ascii="宋体" w:hAnsi="宋体" w:cs="宋体"/>
                <w:b/>
                <w:bCs/>
                <w:color w:val="000000"/>
                <w:sz w:val="24"/>
                <w:highlight w:val="none"/>
              </w:rPr>
              <w:t>内容</w:t>
            </w:r>
          </w:p>
        </w:tc>
        <w:tc>
          <w:tcPr>
            <w:tcW w:w="3706" w:type="dxa"/>
            <w:shd w:val="clear" w:color="auto" w:fill="D7D7D7"/>
            <w:vAlign w:val="center"/>
          </w:tcPr>
          <w:p>
            <w:pPr>
              <w:spacing w:line="500" w:lineRule="exact"/>
              <w:jc w:val="center"/>
              <w:rPr>
                <w:rFonts w:hint="eastAsia" w:ascii="宋体" w:hAnsi="宋体" w:cs="宋体"/>
                <w:b/>
                <w:bCs/>
                <w:color w:val="000000"/>
                <w:sz w:val="24"/>
                <w:highlight w:val="none"/>
              </w:rPr>
            </w:pPr>
            <w:r>
              <w:rPr>
                <w:rFonts w:hint="eastAsia" w:ascii="宋体" w:hAnsi="宋体" w:cs="宋体"/>
                <w:b/>
                <w:bCs/>
                <w:color w:val="000000"/>
                <w:sz w:val="24"/>
                <w:highlight w:val="none"/>
              </w:rPr>
              <w:t>项目时间</w:t>
            </w:r>
          </w:p>
        </w:tc>
        <w:tc>
          <w:tcPr>
            <w:tcW w:w="2234" w:type="dxa"/>
            <w:shd w:val="clear" w:color="auto" w:fill="D7D7D7"/>
            <w:vAlign w:val="center"/>
          </w:tcPr>
          <w:p>
            <w:pPr>
              <w:spacing w:line="500" w:lineRule="exact"/>
              <w:jc w:val="center"/>
              <w:rPr>
                <w:rFonts w:hint="eastAsia" w:ascii="宋体" w:hAnsi="宋体" w:cs="宋体"/>
                <w:b/>
                <w:bCs/>
                <w:color w:val="000000"/>
                <w:sz w:val="24"/>
                <w:highlight w:val="none"/>
              </w:rPr>
            </w:pPr>
            <w:r>
              <w:rPr>
                <w:rFonts w:hint="eastAsia" w:ascii="宋体" w:hAnsi="宋体" w:cs="宋体"/>
                <w:b/>
                <w:bCs/>
                <w:color w:val="000000"/>
                <w:sz w:val="24"/>
                <w:highlight w:val="none"/>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2880" w:type="dxa"/>
            <w:vAlign w:val="center"/>
          </w:tcPr>
          <w:p>
            <w:pPr>
              <w:spacing w:line="500" w:lineRule="exact"/>
              <w:jc w:val="both"/>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2024年第十六届广州南沙妈祖文化旅游节系列活动项目</w:t>
            </w:r>
          </w:p>
        </w:tc>
        <w:tc>
          <w:tcPr>
            <w:tcW w:w="3706" w:type="dxa"/>
            <w:vAlign w:val="center"/>
          </w:tcPr>
          <w:p>
            <w:pPr>
              <w:spacing w:line="500" w:lineRule="exact"/>
              <w:jc w:val="center"/>
              <w:rPr>
                <w:rFonts w:hint="eastAsia" w:ascii="宋体" w:hAnsi="宋体"/>
                <w:color w:val="000000"/>
                <w:sz w:val="24"/>
                <w:highlight w:val="none"/>
                <w:lang w:val="en-US" w:eastAsia="zh-CN"/>
              </w:rPr>
            </w:pPr>
          </w:p>
          <w:p>
            <w:pPr>
              <w:spacing w:line="500" w:lineRule="exact"/>
              <w:jc w:val="center"/>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4月16日、4</w:t>
            </w:r>
            <w:r>
              <w:rPr>
                <w:rFonts w:hint="eastAsia" w:ascii="宋体" w:hAnsi="宋体"/>
                <w:color w:val="000000"/>
                <w:sz w:val="24"/>
                <w:highlight w:val="none"/>
              </w:rPr>
              <w:t>月</w:t>
            </w:r>
            <w:r>
              <w:rPr>
                <w:rFonts w:hint="eastAsia" w:ascii="宋体" w:hAnsi="宋体"/>
                <w:color w:val="000000"/>
                <w:sz w:val="24"/>
                <w:highlight w:val="none"/>
                <w:lang w:val="en-US" w:eastAsia="zh-CN"/>
              </w:rPr>
              <w:t>30</w:t>
            </w:r>
            <w:r>
              <w:rPr>
                <w:rFonts w:hint="eastAsia" w:ascii="宋体" w:hAnsi="宋体"/>
                <w:color w:val="000000"/>
                <w:sz w:val="24"/>
                <w:highlight w:val="none"/>
              </w:rPr>
              <w:t>日至5月</w:t>
            </w:r>
            <w:r>
              <w:rPr>
                <w:rFonts w:hint="eastAsia" w:ascii="宋体" w:hAnsi="宋体"/>
                <w:color w:val="000000"/>
                <w:sz w:val="24"/>
                <w:highlight w:val="none"/>
                <w:lang w:val="en-US" w:eastAsia="zh-CN"/>
              </w:rPr>
              <w:t>5</w:t>
            </w:r>
            <w:r>
              <w:rPr>
                <w:rFonts w:hint="eastAsia" w:ascii="宋体" w:hAnsi="宋体"/>
                <w:color w:val="000000"/>
                <w:sz w:val="24"/>
                <w:highlight w:val="none"/>
              </w:rPr>
              <w:t>日</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共7天，5月1日为妈祖正诞活动）</w:t>
            </w:r>
          </w:p>
          <w:p>
            <w:pPr>
              <w:spacing w:line="500" w:lineRule="exact"/>
              <w:jc w:val="center"/>
              <w:rPr>
                <w:rFonts w:hint="eastAsia" w:ascii="宋体" w:hAnsi="宋体" w:cs="宋体"/>
                <w:color w:val="000000"/>
                <w:sz w:val="24"/>
                <w:highlight w:val="none"/>
              </w:rPr>
            </w:pPr>
          </w:p>
        </w:tc>
        <w:tc>
          <w:tcPr>
            <w:tcW w:w="2234" w:type="dxa"/>
            <w:vAlign w:val="center"/>
          </w:tcPr>
          <w:p>
            <w:pPr>
              <w:spacing w:line="500" w:lineRule="exact"/>
              <w:jc w:val="center"/>
              <w:rPr>
                <w:rFonts w:hint="eastAsia" w:ascii="宋体" w:hAnsi="宋体" w:cs="宋体"/>
                <w:color w:val="000000"/>
                <w:sz w:val="24"/>
                <w:highlight w:val="none"/>
              </w:rPr>
            </w:pPr>
            <w:r>
              <w:rPr>
                <w:rFonts w:hint="eastAsia" w:ascii="宋体" w:hAnsi="宋体" w:cs="宋体"/>
                <w:color w:val="000000"/>
                <w:sz w:val="24"/>
                <w:highlight w:val="none"/>
              </w:rPr>
              <w:t>广州南沙天后宫</w:t>
            </w:r>
          </w:p>
          <w:p>
            <w:pPr>
              <w:spacing w:line="500" w:lineRule="exact"/>
              <w:jc w:val="center"/>
              <w:rPr>
                <w:rFonts w:hint="eastAsia" w:ascii="宋体" w:hAnsi="宋体" w:cs="宋体"/>
                <w:color w:val="000000"/>
                <w:sz w:val="24"/>
                <w:highlight w:val="none"/>
              </w:rPr>
            </w:pPr>
            <w:r>
              <w:rPr>
                <w:rFonts w:hint="eastAsia" w:ascii="宋体" w:hAnsi="宋体" w:cs="宋体"/>
                <w:color w:val="000000"/>
                <w:sz w:val="24"/>
                <w:highlight w:val="none"/>
              </w:rPr>
              <w:t>国家4A级旅游景区</w:t>
            </w:r>
          </w:p>
        </w:tc>
      </w:tr>
    </w:tbl>
    <w:p>
      <w:pPr>
        <w:keepNext w:val="0"/>
        <w:keepLines w:val="0"/>
        <w:pageBreakBefore w:val="0"/>
        <w:widowControl w:val="0"/>
        <w:tabs>
          <w:tab w:val="right" w:pos="9540"/>
        </w:tabs>
        <w:kinsoku/>
        <w:wordWrap/>
        <w:overflowPunct/>
        <w:topLinePunct w:val="0"/>
        <w:autoSpaceDE/>
        <w:autoSpaceDN/>
        <w:bidi w:val="0"/>
        <w:adjustRightInd/>
        <w:snapToGrid/>
        <w:spacing w:line="560" w:lineRule="exact"/>
        <w:textAlignment w:val="auto"/>
        <w:rPr>
          <w:rFonts w:hint="eastAsia" w:ascii="宋体" w:hAnsi="宋体"/>
          <w:b/>
          <w:bCs/>
          <w:color w:val="000000"/>
          <w:sz w:val="24"/>
          <w:highlight w:val="none"/>
        </w:rPr>
      </w:pPr>
      <w:r>
        <w:rPr>
          <w:rFonts w:hint="eastAsia" w:ascii="宋体" w:hAnsi="宋体"/>
          <w:b/>
          <w:bCs/>
          <w:color w:val="000000"/>
          <w:sz w:val="24"/>
          <w:highlight w:val="none"/>
        </w:rPr>
        <w:t>三、费用及付款方式</w:t>
      </w:r>
      <w:r>
        <w:rPr>
          <w:rFonts w:ascii="宋体" w:hAnsi="宋体"/>
          <w:b/>
          <w:bCs/>
          <w:color w:val="000000"/>
          <w:sz w:val="24"/>
          <w:highlight w:val="none"/>
        </w:rPr>
        <w:tab/>
      </w:r>
    </w:p>
    <w:p>
      <w:pPr>
        <w:keepNext w:val="0"/>
        <w:keepLines w:val="0"/>
        <w:pageBreakBefore w:val="0"/>
        <w:widowControl w:val="0"/>
        <w:kinsoku/>
        <w:wordWrap/>
        <w:overflowPunct/>
        <w:topLinePunct w:val="0"/>
        <w:autoSpaceDE/>
        <w:autoSpaceDN/>
        <w:bidi w:val="0"/>
        <w:adjustRightInd/>
        <w:snapToGrid/>
        <w:spacing w:line="560" w:lineRule="exact"/>
        <w:ind w:left="-17" w:leftChars="-8" w:firstLine="12" w:firstLineChars="5"/>
        <w:textAlignment w:val="auto"/>
        <w:rPr>
          <w:rFonts w:hint="eastAsia" w:ascii="宋体" w:hAnsi="宋体"/>
          <w:color w:val="000000"/>
          <w:sz w:val="24"/>
          <w:highlight w:val="none"/>
        </w:rPr>
      </w:pPr>
      <w:r>
        <w:rPr>
          <w:rFonts w:hint="eastAsia" w:ascii="宋体" w:hAnsi="宋体"/>
          <w:color w:val="000000"/>
          <w:sz w:val="24"/>
          <w:highlight w:val="none"/>
          <w:lang w:eastAsia="zh-CN"/>
        </w:rPr>
        <w:t>　　</w:t>
      </w:r>
      <w:r>
        <w:rPr>
          <w:rFonts w:hint="eastAsia" w:ascii="宋体" w:hAnsi="宋体"/>
          <w:color w:val="000000"/>
          <w:sz w:val="24"/>
          <w:highlight w:val="none"/>
        </w:rPr>
        <w:t>1、</w:t>
      </w:r>
      <w:r>
        <w:rPr>
          <w:rFonts w:ascii="宋体" w:hAnsi="宋体" w:eastAsia="宋体" w:cs="宋体"/>
          <w:sz w:val="24"/>
          <w:szCs w:val="24"/>
          <w:highlight w:val="none"/>
        </w:rPr>
        <w:t>项目总价包干费用总额为：大写：</w:t>
      </w:r>
      <w:r>
        <w:rPr>
          <w:rFonts w:hint="eastAsia" w:ascii="宋体" w:hAnsi="宋体" w:eastAsia="宋体" w:cs="宋体"/>
          <w:sz w:val="24"/>
          <w:szCs w:val="24"/>
          <w:highlight w:val="none"/>
          <w:u w:val="single"/>
          <w:lang w:val="en-US" w:eastAsia="zh-CN"/>
        </w:rPr>
        <w:t xml:space="preserve">           </w:t>
      </w:r>
      <w:r>
        <w:rPr>
          <w:rFonts w:ascii="宋体" w:hAnsi="宋体" w:eastAsia="宋体" w:cs="宋体"/>
          <w:sz w:val="24"/>
          <w:szCs w:val="24"/>
          <w:highlight w:val="none"/>
        </w:rPr>
        <w:t>（小写：</w:t>
      </w:r>
      <w:r>
        <w:rPr>
          <w:rFonts w:hint="eastAsia" w:ascii="宋体" w:hAnsi="宋体" w:eastAsia="宋体" w:cs="宋体"/>
          <w:sz w:val="24"/>
          <w:szCs w:val="24"/>
          <w:highlight w:val="none"/>
          <w:u w:val="single"/>
          <w:lang w:val="en-US" w:eastAsia="zh-CN"/>
        </w:rPr>
        <w:t xml:space="preserve">          </w:t>
      </w:r>
      <w:r>
        <w:rPr>
          <w:rFonts w:ascii="宋体" w:hAnsi="宋体" w:eastAsia="宋体" w:cs="宋体"/>
          <w:sz w:val="24"/>
          <w:szCs w:val="24"/>
          <w:highlight w:val="none"/>
        </w:rPr>
        <w:t>），不含税金额为：</w:t>
      </w:r>
      <w:r>
        <w:rPr>
          <w:rFonts w:hint="eastAsia" w:ascii="宋体" w:hAnsi="宋体" w:eastAsia="宋体" w:cs="宋体"/>
          <w:sz w:val="24"/>
          <w:szCs w:val="24"/>
          <w:highlight w:val="none"/>
          <w:u w:val="single"/>
          <w:lang w:val="en-US" w:eastAsia="zh-CN"/>
        </w:rPr>
        <w:t xml:space="preserve">        </w:t>
      </w:r>
      <w:r>
        <w:rPr>
          <w:rFonts w:ascii="宋体" w:hAnsi="宋体" w:eastAsia="宋体" w:cs="宋体"/>
          <w:sz w:val="24"/>
          <w:szCs w:val="24"/>
          <w:highlight w:val="none"/>
        </w:rPr>
        <w:t>元，税率为</w:t>
      </w:r>
      <w:r>
        <w:rPr>
          <w:rFonts w:hint="eastAsia" w:ascii="宋体" w:hAnsi="宋体" w:eastAsia="宋体" w:cs="宋体"/>
          <w:sz w:val="24"/>
          <w:szCs w:val="24"/>
          <w:highlight w:val="none"/>
          <w:u w:val="single"/>
          <w:lang w:val="en-US" w:eastAsia="zh-CN"/>
        </w:rPr>
        <w:t xml:space="preserve">       </w:t>
      </w:r>
      <w:r>
        <w:rPr>
          <w:rFonts w:ascii="宋体" w:hAnsi="宋体" w:eastAsia="宋体" w:cs="宋体"/>
          <w:sz w:val="24"/>
          <w:szCs w:val="24"/>
          <w:highlight w:val="none"/>
        </w:rPr>
        <w:t>，税金为：</w:t>
      </w:r>
      <w:r>
        <w:rPr>
          <w:rFonts w:hint="eastAsia" w:ascii="宋体" w:hAnsi="宋体" w:eastAsia="宋体" w:cs="宋体"/>
          <w:sz w:val="24"/>
          <w:szCs w:val="24"/>
          <w:highlight w:val="none"/>
          <w:u w:val="single"/>
          <w:lang w:val="en-US" w:eastAsia="zh-CN"/>
        </w:rPr>
        <w:t xml:space="preserve">       </w:t>
      </w:r>
      <w:r>
        <w:rPr>
          <w:rFonts w:ascii="宋体" w:hAnsi="宋体" w:eastAsia="宋体" w:cs="宋体"/>
          <w:sz w:val="24"/>
          <w:szCs w:val="24"/>
          <w:highlight w:val="none"/>
        </w:rPr>
        <w:t>元。（具体税率随国家最新政策进行调整）</w:t>
      </w:r>
    </w:p>
    <w:p>
      <w:pPr>
        <w:keepNext w:val="0"/>
        <w:keepLines w:val="0"/>
        <w:pageBreakBefore w:val="0"/>
        <w:widowControl w:val="0"/>
        <w:kinsoku/>
        <w:wordWrap/>
        <w:overflowPunct/>
        <w:topLinePunct w:val="0"/>
        <w:autoSpaceDE/>
        <w:autoSpaceDN/>
        <w:bidi w:val="0"/>
        <w:adjustRightInd/>
        <w:snapToGrid/>
        <w:spacing w:line="560" w:lineRule="exact"/>
        <w:ind w:left="360"/>
        <w:textAlignment w:val="auto"/>
        <w:rPr>
          <w:rFonts w:hint="eastAsia"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乙方</w:t>
      </w:r>
      <w:r>
        <w:rPr>
          <w:rFonts w:hint="eastAsia" w:ascii="宋体" w:hAnsi="宋体"/>
          <w:color w:val="000000"/>
          <w:sz w:val="24"/>
          <w:highlight w:val="none"/>
        </w:rPr>
        <w:t>指定的银行户口与帐号和收款单位名称：</w:t>
      </w:r>
    </w:p>
    <w:p>
      <w:pPr>
        <w:keepNext w:val="0"/>
        <w:keepLines w:val="0"/>
        <w:pageBreakBefore w:val="0"/>
        <w:widowControl w:val="0"/>
        <w:kinsoku/>
        <w:wordWrap/>
        <w:overflowPunct/>
        <w:topLinePunct w:val="0"/>
        <w:autoSpaceDE/>
        <w:autoSpaceDN/>
        <w:bidi w:val="0"/>
        <w:adjustRightInd/>
        <w:snapToGrid/>
        <w:spacing w:line="560" w:lineRule="exact"/>
        <w:ind w:left="359" w:leftChars="171" w:firstLine="410" w:firstLineChars="171"/>
        <w:textAlignment w:val="auto"/>
        <w:rPr>
          <w:rFonts w:hint="eastAsia" w:ascii="宋体" w:hAnsi="宋体"/>
          <w:color w:val="000000"/>
          <w:sz w:val="24"/>
          <w:highlight w:val="none"/>
        </w:rPr>
      </w:pPr>
      <w:r>
        <w:rPr>
          <w:rFonts w:hint="eastAsia" w:ascii="宋体" w:hAnsi="宋体"/>
          <w:color w:val="000000"/>
          <w:sz w:val="24"/>
          <w:highlight w:val="none"/>
        </w:rPr>
        <w:t xml:space="preserve">开户名：   </w:t>
      </w:r>
    </w:p>
    <w:p>
      <w:pPr>
        <w:keepNext w:val="0"/>
        <w:keepLines w:val="0"/>
        <w:pageBreakBefore w:val="0"/>
        <w:widowControl w:val="0"/>
        <w:kinsoku/>
        <w:wordWrap/>
        <w:overflowPunct/>
        <w:topLinePunct w:val="0"/>
        <w:autoSpaceDE/>
        <w:autoSpaceDN/>
        <w:bidi w:val="0"/>
        <w:adjustRightInd/>
        <w:snapToGrid/>
        <w:spacing w:line="560" w:lineRule="exact"/>
        <w:ind w:left="359" w:leftChars="171" w:firstLine="410" w:firstLineChars="171"/>
        <w:textAlignment w:val="auto"/>
        <w:rPr>
          <w:rFonts w:hint="eastAsia" w:ascii="宋体" w:hAnsi="宋体"/>
          <w:color w:val="000000"/>
          <w:sz w:val="24"/>
          <w:highlight w:val="none"/>
        </w:rPr>
      </w:pPr>
      <w:r>
        <w:rPr>
          <w:rFonts w:hint="eastAsia" w:ascii="宋体" w:hAnsi="宋体"/>
          <w:color w:val="000000"/>
          <w:sz w:val="24"/>
          <w:highlight w:val="none"/>
        </w:rPr>
        <w:t>开户行：</w:t>
      </w:r>
    </w:p>
    <w:p>
      <w:pPr>
        <w:keepNext w:val="0"/>
        <w:keepLines w:val="0"/>
        <w:pageBreakBefore w:val="0"/>
        <w:widowControl w:val="0"/>
        <w:kinsoku/>
        <w:wordWrap/>
        <w:overflowPunct/>
        <w:topLinePunct w:val="0"/>
        <w:autoSpaceDE/>
        <w:autoSpaceDN/>
        <w:bidi w:val="0"/>
        <w:adjustRightInd/>
        <w:snapToGrid/>
        <w:spacing w:line="560" w:lineRule="exact"/>
        <w:ind w:left="359" w:leftChars="171" w:firstLine="410" w:firstLineChars="171"/>
        <w:textAlignment w:val="auto"/>
        <w:rPr>
          <w:rFonts w:hint="eastAsia" w:ascii="宋体" w:hAnsi="宋体"/>
          <w:color w:val="000000"/>
          <w:sz w:val="24"/>
          <w:highlight w:val="none"/>
        </w:rPr>
      </w:pPr>
      <w:r>
        <w:rPr>
          <w:rFonts w:hint="eastAsia" w:ascii="宋体" w:hAnsi="宋体"/>
          <w:color w:val="000000"/>
          <w:sz w:val="24"/>
          <w:highlight w:val="none"/>
        </w:rPr>
        <w:t>帐  号：</w:t>
      </w:r>
    </w:p>
    <w:p>
      <w:pPr>
        <w:keepNext w:val="0"/>
        <w:keepLines w:val="0"/>
        <w:pageBreakBefore w:val="0"/>
        <w:widowControl w:val="0"/>
        <w:kinsoku/>
        <w:wordWrap/>
        <w:overflowPunct/>
        <w:topLinePunct w:val="0"/>
        <w:autoSpaceDE/>
        <w:autoSpaceDN/>
        <w:bidi w:val="0"/>
        <w:adjustRightInd/>
        <w:snapToGrid/>
        <w:spacing w:line="560" w:lineRule="exact"/>
        <w:ind w:left="435"/>
        <w:textAlignment w:val="auto"/>
        <w:rPr>
          <w:rFonts w:hint="eastAsia" w:ascii="宋体" w:hAnsi="宋体"/>
          <w:color w:val="000000"/>
          <w:sz w:val="24"/>
          <w:highlight w:val="none"/>
        </w:rPr>
      </w:pPr>
      <w:r>
        <w:rPr>
          <w:rFonts w:hint="eastAsia" w:ascii="宋体" w:hAnsi="宋体"/>
          <w:color w:val="000000"/>
          <w:sz w:val="24"/>
          <w:highlight w:val="none"/>
        </w:rPr>
        <w:t>3、付款方式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rPr>
      </w:pPr>
      <w:r>
        <w:rPr>
          <w:rFonts w:hint="eastAsia" w:ascii="宋体" w:hAnsi="宋体"/>
          <w:color w:val="000000"/>
          <w:sz w:val="24"/>
          <w:highlight w:val="none"/>
          <w:lang w:eastAsia="zh-CN"/>
        </w:rPr>
        <w:t>　　</w:t>
      </w:r>
      <w:r>
        <w:rPr>
          <w:rFonts w:hint="eastAsia" w:ascii="宋体" w:hAnsi="宋体"/>
          <w:color w:val="000000"/>
          <w:sz w:val="24"/>
          <w:highlight w:val="none"/>
        </w:rPr>
        <w:t>（1）合同签订后，乙方提供有效合格的增值税专用发票后的</w:t>
      </w:r>
      <w:r>
        <w:rPr>
          <w:rFonts w:hint="eastAsia" w:ascii="宋体" w:hAnsi="宋体"/>
          <w:color w:val="000000"/>
          <w:sz w:val="24"/>
          <w:highlight w:val="none"/>
          <w:lang w:val="en-US" w:eastAsia="zh-CN"/>
        </w:rPr>
        <w:t>7</w:t>
      </w:r>
      <w:r>
        <w:rPr>
          <w:rFonts w:hint="eastAsia" w:ascii="宋体" w:hAnsi="宋体"/>
          <w:color w:val="000000"/>
          <w:sz w:val="24"/>
          <w:highlight w:val="none"/>
        </w:rPr>
        <w:t>个工作日内，支付合同总额的</w:t>
      </w:r>
      <w:r>
        <w:rPr>
          <w:rFonts w:hint="eastAsia" w:ascii="宋体" w:hAnsi="宋体"/>
          <w:color w:val="000000"/>
          <w:sz w:val="24"/>
          <w:highlight w:val="none"/>
          <w:lang w:val="en-US" w:eastAsia="zh-CN"/>
        </w:rPr>
        <w:t>2</w:t>
      </w:r>
      <w:r>
        <w:rPr>
          <w:rFonts w:hint="eastAsia" w:ascii="宋体" w:hAnsi="宋体"/>
          <w:color w:val="000000"/>
          <w:sz w:val="24"/>
          <w:highlight w:val="none"/>
        </w:rPr>
        <w:t>0%作为预付款。乙方进场</w:t>
      </w:r>
      <w:r>
        <w:rPr>
          <w:rFonts w:hint="eastAsia" w:ascii="宋体" w:hAnsi="宋体"/>
          <w:color w:val="000000"/>
          <w:sz w:val="24"/>
          <w:highlight w:val="none"/>
          <w:lang w:val="en-US" w:eastAsia="zh-CN"/>
        </w:rPr>
        <w:t>搭建</w:t>
      </w:r>
      <w:r>
        <w:rPr>
          <w:rFonts w:hint="eastAsia" w:ascii="宋体" w:hAnsi="宋体"/>
          <w:color w:val="000000"/>
          <w:sz w:val="24"/>
          <w:highlight w:val="none"/>
        </w:rPr>
        <w:t>舞台场景</w:t>
      </w:r>
      <w:r>
        <w:rPr>
          <w:rFonts w:hint="eastAsia" w:ascii="宋体" w:hAnsi="宋体"/>
          <w:color w:val="000000"/>
          <w:sz w:val="24"/>
          <w:highlight w:val="none"/>
          <w:lang w:val="en-US" w:eastAsia="zh-CN"/>
        </w:rPr>
        <w:t>并</w:t>
      </w:r>
      <w:r>
        <w:rPr>
          <w:rFonts w:hint="eastAsia" w:ascii="宋体" w:hAnsi="宋体"/>
          <w:color w:val="000000"/>
          <w:sz w:val="24"/>
          <w:highlight w:val="none"/>
        </w:rPr>
        <w:t>提供的有效合格的增值税专用发票后的</w:t>
      </w:r>
      <w:r>
        <w:rPr>
          <w:rFonts w:hint="eastAsia" w:ascii="宋体" w:hAnsi="宋体"/>
          <w:color w:val="000000"/>
          <w:sz w:val="24"/>
          <w:highlight w:val="none"/>
          <w:lang w:val="en-US" w:eastAsia="zh-CN"/>
        </w:rPr>
        <w:t>5</w:t>
      </w:r>
      <w:r>
        <w:rPr>
          <w:rFonts w:hint="eastAsia" w:ascii="宋体" w:hAnsi="宋体"/>
          <w:color w:val="000000"/>
          <w:sz w:val="24"/>
          <w:highlight w:val="none"/>
        </w:rPr>
        <w:t>个工作日内</w:t>
      </w:r>
      <w:r>
        <w:rPr>
          <w:rFonts w:hint="eastAsia" w:ascii="宋体" w:hAnsi="宋体"/>
          <w:color w:val="000000"/>
          <w:sz w:val="24"/>
          <w:highlight w:val="none"/>
          <w:lang w:eastAsia="zh-CN"/>
        </w:rPr>
        <w:t>，</w:t>
      </w:r>
      <w:r>
        <w:rPr>
          <w:rFonts w:hint="eastAsia" w:ascii="宋体" w:hAnsi="宋体"/>
          <w:color w:val="000000"/>
          <w:sz w:val="24"/>
          <w:highlight w:val="none"/>
        </w:rPr>
        <w:t>支付合同总额的</w:t>
      </w:r>
      <w:r>
        <w:rPr>
          <w:rFonts w:hint="eastAsia" w:ascii="宋体" w:hAnsi="宋体"/>
          <w:color w:val="000000"/>
          <w:sz w:val="24"/>
          <w:highlight w:val="none"/>
          <w:lang w:val="en-US" w:eastAsia="zh-CN"/>
        </w:rPr>
        <w:t>3</w:t>
      </w:r>
      <w:r>
        <w:rPr>
          <w:rFonts w:hint="eastAsia" w:ascii="宋体" w:hAnsi="宋体"/>
          <w:color w:val="000000"/>
          <w:sz w:val="24"/>
          <w:highlight w:val="none"/>
        </w:rPr>
        <w:t>0%作为</w:t>
      </w:r>
      <w:r>
        <w:rPr>
          <w:rFonts w:hint="eastAsia" w:ascii="宋体" w:hAnsi="宋体"/>
          <w:color w:val="000000"/>
          <w:sz w:val="24"/>
          <w:highlight w:val="none"/>
          <w:lang w:val="en-US" w:eastAsia="zh-CN"/>
        </w:rPr>
        <w:t>进度</w:t>
      </w:r>
      <w:r>
        <w:rPr>
          <w:rFonts w:hint="eastAsia" w:ascii="宋体" w:hAnsi="宋体"/>
          <w:color w:val="000000"/>
          <w:sz w:val="24"/>
          <w:highlight w:val="none"/>
        </w:rPr>
        <w:t>款</w:t>
      </w:r>
      <w:r>
        <w:rPr>
          <w:rFonts w:hint="eastAsia" w:ascii="宋体" w:hAnsi="宋体"/>
          <w:color w:val="000000"/>
          <w:sz w:val="24"/>
          <w:highlight w:val="none"/>
          <w:lang w:eastAsia="zh-CN"/>
        </w:rPr>
        <w:t>。</w:t>
      </w:r>
      <w:r>
        <w:rPr>
          <w:rFonts w:hint="eastAsia" w:ascii="宋体" w:hAnsi="宋体"/>
          <w:color w:val="000000"/>
          <w:sz w:val="24"/>
          <w:highlight w:val="none"/>
        </w:rPr>
        <w:t>在活动顺利结束后，本项目结束并经双方验收合格后</w:t>
      </w:r>
      <w:r>
        <w:rPr>
          <w:rFonts w:hint="eastAsia" w:ascii="宋体" w:hAnsi="宋体"/>
          <w:color w:val="000000"/>
          <w:sz w:val="24"/>
          <w:highlight w:val="none"/>
          <w:u w:val="none"/>
          <w:lang w:val="en-US" w:eastAsia="zh-CN"/>
        </w:rPr>
        <w:t>15</w:t>
      </w:r>
      <w:r>
        <w:rPr>
          <w:rFonts w:hint="eastAsia" w:ascii="宋体" w:hAnsi="宋体"/>
          <w:color w:val="000000"/>
          <w:sz w:val="24"/>
          <w:highlight w:val="none"/>
        </w:rPr>
        <w:t>个工作日内，双方以实际工作量结算，由甲方向乙方一次性付清余款。</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highlight w:val="none"/>
        </w:rPr>
      </w:pP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2</w:t>
      </w:r>
      <w:r>
        <w:rPr>
          <w:rFonts w:hint="eastAsia" w:ascii="宋体" w:hAnsi="宋体"/>
          <w:color w:val="000000"/>
          <w:sz w:val="24"/>
          <w:highlight w:val="none"/>
          <w:lang w:eastAsia="zh-CN"/>
        </w:rPr>
        <w:t>）</w:t>
      </w:r>
      <w:r>
        <w:rPr>
          <w:rFonts w:hint="eastAsia" w:ascii="宋体" w:hAnsi="宋体"/>
          <w:color w:val="000000"/>
          <w:sz w:val="24"/>
          <w:highlight w:val="none"/>
        </w:rPr>
        <w:t>乙方收取上述款项的</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u w:val="single"/>
        </w:rPr>
        <w:t>5</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日前应向甲方提供增值税专用发票。</w:t>
      </w:r>
    </w:p>
    <w:p>
      <w:pPr>
        <w:pStyle w:val="6"/>
        <w:numPr>
          <w:ilvl w:val="-1"/>
          <w:numId w:val="0"/>
        </w:numPr>
        <w:spacing w:line="560" w:lineRule="exact"/>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 xml:space="preserve">    4、</w:t>
      </w:r>
      <w:r>
        <w:rPr>
          <w:rFonts w:hint="eastAsia" w:asciiTheme="minorEastAsia" w:hAnsiTheme="minorEastAsia" w:eastAsiaTheme="minorEastAsia" w:cstheme="minorEastAsia"/>
          <w:color w:val="000000"/>
          <w:sz w:val="24"/>
          <w:highlight w:val="none"/>
          <w:lang w:val="en-US" w:eastAsia="zh-CN"/>
        </w:rPr>
        <w:t>自本合同签订之日起，乙方原交纳的投标保证金1万元转为履约保证金，合同履行完毕，乙方无违约行为的，甲方于支付尾款时一次性无息退还乙方。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
          <w:bCs/>
          <w:color w:val="000000"/>
          <w:sz w:val="24"/>
          <w:highlight w:val="none"/>
        </w:rPr>
      </w:pPr>
      <w:r>
        <w:rPr>
          <w:rFonts w:hint="eastAsia" w:ascii="宋体" w:hAnsi="宋体"/>
          <w:b/>
          <w:bCs/>
          <w:color w:val="000000"/>
          <w:sz w:val="24"/>
          <w:highlight w:val="none"/>
        </w:rPr>
        <w:t>四、验收条款</w:t>
      </w:r>
    </w:p>
    <w:p>
      <w:pPr>
        <w:spacing w:line="560" w:lineRule="exact"/>
        <w:ind w:firstLine="480" w:firstLineChars="200"/>
        <w:rPr>
          <w:rFonts w:hint="eastAsia" w:ascii="宋体" w:hAnsi="宋体"/>
          <w:color w:val="000000"/>
          <w:sz w:val="24"/>
          <w:highlight w:val="none"/>
        </w:rPr>
      </w:pPr>
      <w:r>
        <w:rPr>
          <w:rFonts w:hint="eastAsia" w:ascii="宋体" w:hAnsi="宋体" w:eastAsia="宋体"/>
          <w:color w:val="000000"/>
          <w:sz w:val="24"/>
          <w:highlight w:val="none"/>
        </w:rPr>
        <w:t>按照本项目活动招标方案上的</w:t>
      </w:r>
      <w:r>
        <w:rPr>
          <w:rFonts w:hint="eastAsia" w:ascii="宋体" w:hAnsi="宋体" w:eastAsia="宋体"/>
          <w:color w:val="000000"/>
          <w:sz w:val="24"/>
          <w:highlight w:val="none"/>
          <w:lang w:val="en-US" w:eastAsia="zh-CN"/>
        </w:rPr>
        <w:t>2024年第十六届广州南沙妈祖文化旅游节系列活动项目执行方案</w:t>
      </w:r>
      <w:r>
        <w:rPr>
          <w:rFonts w:hint="eastAsia" w:ascii="宋体" w:hAnsi="宋体" w:eastAsia="宋体"/>
          <w:color w:val="000000"/>
          <w:sz w:val="24"/>
          <w:highlight w:val="none"/>
        </w:rPr>
        <w:t>（附件一）、</w:t>
      </w:r>
      <w:r>
        <w:rPr>
          <w:rFonts w:hint="eastAsia" w:ascii="宋体" w:hAnsi="宋体" w:eastAsia="宋体"/>
          <w:color w:val="000000"/>
          <w:sz w:val="24"/>
          <w:highlight w:val="none"/>
          <w:lang w:val="en-US" w:eastAsia="zh-CN"/>
        </w:rPr>
        <w:t>2024年第十六届广州南沙妈祖文化旅游节系列活动项目</w:t>
      </w:r>
      <w:r>
        <w:rPr>
          <w:rFonts w:hint="eastAsia" w:ascii="宋体" w:hAnsi="宋体" w:eastAsia="宋体"/>
          <w:color w:val="000000"/>
          <w:sz w:val="24"/>
          <w:highlight w:val="none"/>
        </w:rPr>
        <w:t>物料清单（附件</w:t>
      </w:r>
      <w:r>
        <w:rPr>
          <w:rFonts w:hint="eastAsia" w:ascii="宋体" w:hAnsi="宋体"/>
          <w:color w:val="000000"/>
          <w:sz w:val="24"/>
          <w:highlight w:val="none"/>
          <w:lang w:val="en-US" w:eastAsia="zh-CN"/>
        </w:rPr>
        <w:t>二</w:t>
      </w:r>
      <w:r>
        <w:rPr>
          <w:rFonts w:hint="eastAsia" w:ascii="宋体" w:hAnsi="宋体" w:eastAsia="宋体"/>
          <w:color w:val="000000"/>
          <w:sz w:val="24"/>
          <w:highlight w:val="none"/>
        </w:rPr>
        <w:t>）进行验收。活</w:t>
      </w:r>
      <w:r>
        <w:rPr>
          <w:rFonts w:hint="eastAsia" w:ascii="宋体" w:hAnsi="宋体"/>
          <w:color w:val="000000"/>
          <w:sz w:val="24"/>
          <w:highlight w:val="none"/>
        </w:rPr>
        <w:t>动执行结束当天，乙方应当书面申请甲方进行验收。接到乙方申请后，甲方应与乙方进行当场验收并签署验收合格与否的书面证明。甲方逾期不应乙方申请进行验收的，视为甲方已验收合格。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b/>
          <w:bCs/>
          <w:color w:val="000000"/>
          <w:sz w:val="24"/>
          <w:highlight w:val="none"/>
        </w:rPr>
      </w:pPr>
      <w:r>
        <w:rPr>
          <w:rFonts w:hint="eastAsia" w:ascii="宋体" w:hAnsi="宋体"/>
          <w:b/>
          <w:bCs/>
          <w:color w:val="000000"/>
          <w:sz w:val="24"/>
          <w:highlight w:val="none"/>
        </w:rPr>
        <w:t>五</w:t>
      </w:r>
      <w:r>
        <w:rPr>
          <w:rFonts w:ascii="宋体" w:hAnsi="宋体"/>
          <w:b/>
          <w:bCs/>
          <w:color w:val="000000"/>
          <w:sz w:val="24"/>
          <w:highlight w:val="none"/>
        </w:rPr>
        <w:t>、</w:t>
      </w:r>
      <w:r>
        <w:rPr>
          <w:rFonts w:hint="eastAsia" w:ascii="宋体" w:hAnsi="宋体"/>
          <w:b/>
          <w:bCs/>
          <w:color w:val="000000"/>
          <w:sz w:val="24"/>
          <w:highlight w:val="none"/>
        </w:rPr>
        <w:t>乙</w:t>
      </w:r>
      <w:r>
        <w:rPr>
          <w:rFonts w:ascii="宋体" w:hAnsi="宋体"/>
          <w:b/>
          <w:bCs/>
          <w:color w:val="000000"/>
          <w:sz w:val="24"/>
          <w:highlight w:val="none"/>
        </w:rPr>
        <w:t>方</w:t>
      </w:r>
      <w:r>
        <w:rPr>
          <w:rFonts w:hint="eastAsia" w:ascii="宋体" w:hAnsi="宋体"/>
          <w:b/>
          <w:bCs/>
          <w:color w:val="000000"/>
          <w:sz w:val="24"/>
          <w:highlight w:val="none"/>
        </w:rPr>
        <w:t>权利与义务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highlight w:val="none"/>
        </w:rPr>
      </w:pPr>
      <w:r>
        <w:rPr>
          <w:rFonts w:ascii="宋体" w:hAnsi="宋体"/>
          <w:color w:val="000000"/>
          <w:sz w:val="24"/>
          <w:highlight w:val="none"/>
        </w:rPr>
        <w:t>乙方</w:t>
      </w:r>
      <w:r>
        <w:rPr>
          <w:rFonts w:hint="eastAsia" w:ascii="宋体" w:hAnsi="宋体"/>
          <w:color w:val="000000"/>
          <w:sz w:val="24"/>
          <w:highlight w:val="none"/>
        </w:rPr>
        <w:t>负责提供</w:t>
      </w:r>
      <w:r>
        <w:rPr>
          <w:rFonts w:hint="eastAsia" w:ascii="宋体" w:hAnsi="宋体" w:eastAsia="宋体"/>
          <w:color w:val="000000"/>
          <w:sz w:val="24"/>
          <w:highlight w:val="none"/>
          <w:lang w:val="en-US" w:eastAsia="zh-CN"/>
        </w:rPr>
        <w:t>2024年第十六届广州南沙妈祖文化旅游节系列活动项目</w:t>
      </w:r>
      <w:r>
        <w:rPr>
          <w:rFonts w:hint="eastAsia" w:ascii="宋体" w:hAnsi="宋体"/>
          <w:bCs/>
          <w:color w:val="000000"/>
          <w:sz w:val="24"/>
          <w:highlight w:val="none"/>
        </w:rPr>
        <w:t>执行方案（附件一）、</w:t>
      </w:r>
      <w:r>
        <w:rPr>
          <w:rFonts w:hint="eastAsia" w:ascii="宋体" w:hAnsi="宋体" w:eastAsia="宋体"/>
          <w:color w:val="000000"/>
          <w:sz w:val="24"/>
          <w:highlight w:val="none"/>
          <w:lang w:val="en-US" w:eastAsia="zh-CN"/>
        </w:rPr>
        <w:t>2024年第十六届广州南沙妈祖文化旅游节系列活动项目</w:t>
      </w:r>
      <w:r>
        <w:rPr>
          <w:rFonts w:hint="eastAsia" w:ascii="宋体" w:hAnsi="宋体"/>
          <w:bCs/>
          <w:color w:val="000000"/>
          <w:sz w:val="24"/>
          <w:highlight w:val="none"/>
        </w:rPr>
        <w:t>物料清单（附件二）规定组织实施执行</w:t>
      </w:r>
      <w:r>
        <w:rPr>
          <w:rFonts w:hint="eastAsia" w:ascii="宋体" w:hAnsi="宋体"/>
          <w:color w:val="000000"/>
          <w:sz w:val="24"/>
          <w:highlight w:val="none"/>
        </w:rPr>
        <w:t>，并保证甲方确认后的方案内容能顺利进行。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000000"/>
          <w:sz w:val="24"/>
          <w:highlight w:val="none"/>
        </w:rPr>
      </w:pPr>
      <w:r>
        <w:rPr>
          <w:rFonts w:hint="eastAsia" w:ascii="宋体" w:hAnsi="宋体" w:cs="宋体"/>
          <w:color w:val="000000"/>
          <w:sz w:val="24"/>
          <w:highlight w:val="none"/>
        </w:rPr>
        <w:t>乙方负责指定专人</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rPr>
        <w:t>与甲方联系及办理验收、签署相关文件和其它相关事宜。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cs="宋体"/>
          <w:color w:val="000000"/>
          <w:sz w:val="24"/>
          <w:highlight w:val="none"/>
        </w:rPr>
      </w:pP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乙方应于</w:t>
      </w:r>
      <w:r>
        <w:rPr>
          <w:rFonts w:hint="eastAsia" w:ascii="宋体" w:hAnsi="宋体" w:cs="宋体"/>
          <w:color w:val="000000"/>
          <w:sz w:val="24"/>
          <w:highlight w:val="none"/>
          <w:lang w:val="en-US" w:eastAsia="zh-CN"/>
        </w:rPr>
        <w:t>活动</w:t>
      </w:r>
      <w:r>
        <w:rPr>
          <w:rFonts w:hint="eastAsia" w:ascii="宋体" w:hAnsi="宋体" w:cs="宋体"/>
          <w:color w:val="000000"/>
          <w:sz w:val="24"/>
          <w:highlight w:val="none"/>
          <w:u w:val="none"/>
          <w:lang w:val="en-US" w:eastAsia="zh-CN"/>
        </w:rPr>
        <w:t>正式举办前</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none"/>
          <w:lang w:val="en-US" w:eastAsia="zh-CN"/>
        </w:rPr>
        <w:t>天</w:t>
      </w:r>
      <w:r>
        <w:rPr>
          <w:rFonts w:hint="eastAsia" w:ascii="宋体" w:hAnsi="宋体" w:cs="宋体"/>
          <w:bCs w:val="0"/>
          <w:color w:val="000000"/>
          <w:sz w:val="24"/>
          <w:highlight w:val="none"/>
        </w:rPr>
        <w:t>完成主舞台搭建及现场氛围布置项目，</w:t>
      </w:r>
      <w:r>
        <w:rPr>
          <w:rFonts w:hint="eastAsia" w:ascii="宋体" w:hAnsi="宋体" w:cs="宋体"/>
          <w:bCs w:val="0"/>
          <w:color w:val="000000"/>
          <w:sz w:val="24"/>
          <w:highlight w:val="none"/>
          <w:lang w:val="en-US" w:eastAsia="zh-CN"/>
        </w:rPr>
        <w:t>活动正式举办日期由甲方在活动正式举办前20天发函告知，</w:t>
      </w:r>
      <w:r>
        <w:rPr>
          <w:rFonts w:hint="eastAsia" w:ascii="宋体" w:hAnsi="宋体" w:cs="宋体"/>
          <w:color w:val="000000"/>
          <w:sz w:val="24"/>
          <w:highlight w:val="none"/>
        </w:rPr>
        <w:t>若该项目</w:t>
      </w:r>
      <w:r>
        <w:rPr>
          <w:rFonts w:hint="eastAsia" w:ascii="宋体" w:hAnsi="宋体" w:cs="宋体"/>
          <w:bCs w:val="0"/>
          <w:color w:val="000000"/>
          <w:sz w:val="24"/>
          <w:highlight w:val="none"/>
        </w:rPr>
        <w:t>搭建</w:t>
      </w:r>
      <w:r>
        <w:rPr>
          <w:rFonts w:hint="eastAsia" w:ascii="宋体" w:hAnsi="宋体" w:cs="宋体"/>
          <w:color w:val="000000"/>
          <w:sz w:val="24"/>
          <w:highlight w:val="none"/>
        </w:rPr>
        <w:t>过程中遇不可抗力情况，乙方需书面通知甲方，由双方商定工期的顺延。因甲方单方面要求更改图纸、材料、工艺等，工期顺延，甲方同时承担因变更产生的费用及责任。</w:t>
      </w:r>
    </w:p>
    <w:p>
      <w:pPr>
        <w:keepNext w:val="0"/>
        <w:keepLines w:val="0"/>
        <w:pageBreakBefore w:val="0"/>
        <w:widowControl w:val="0"/>
        <w:numPr>
          <w:ilvl w:val="0"/>
          <w:numId w:val="0"/>
        </w:numPr>
        <w:tabs>
          <w:tab w:val="left" w:pos="-2880"/>
          <w:tab w:val="left" w:pos="540"/>
        </w:tabs>
        <w:kinsoku/>
        <w:wordWrap/>
        <w:overflowPunct/>
        <w:topLinePunct w:val="0"/>
        <w:autoSpaceDE/>
        <w:autoSpaceDN/>
        <w:bidi w:val="0"/>
        <w:adjustRightInd/>
        <w:snapToGrid/>
        <w:spacing w:line="560" w:lineRule="exact"/>
        <w:ind w:left="360" w:leftChars="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乙方应按甲方确认的效果图精心组织制作布置，确保项目质量和进度如期</w:t>
      </w:r>
    </w:p>
    <w:p>
      <w:pPr>
        <w:keepNext w:val="0"/>
        <w:keepLines w:val="0"/>
        <w:pageBreakBefore w:val="0"/>
        <w:widowControl w:val="0"/>
        <w:numPr>
          <w:ilvl w:val="0"/>
          <w:numId w:val="0"/>
        </w:numPr>
        <w:tabs>
          <w:tab w:val="left" w:pos="-2880"/>
          <w:tab w:val="left" w:pos="540"/>
        </w:tabs>
        <w:kinsoku/>
        <w:wordWrap/>
        <w:overflowPunct/>
        <w:topLinePunct w:val="0"/>
        <w:autoSpaceDE/>
        <w:autoSpaceDN/>
        <w:bidi w:val="0"/>
        <w:adjustRightInd/>
        <w:snapToGrid/>
        <w:spacing w:line="560" w:lineRule="exact"/>
        <w:textAlignment w:val="auto"/>
        <w:rPr>
          <w:rFonts w:hint="eastAsia" w:ascii="宋体" w:hAnsi="宋体"/>
          <w:color w:val="000000"/>
          <w:sz w:val="24"/>
          <w:highlight w:val="none"/>
        </w:rPr>
      </w:pPr>
      <w:r>
        <w:rPr>
          <w:rFonts w:hint="eastAsia" w:ascii="宋体" w:hAnsi="宋体"/>
          <w:color w:val="000000"/>
          <w:sz w:val="24"/>
          <w:highlight w:val="none"/>
        </w:rPr>
        <w:t>完成氛围布置项目。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highlight w:val="none"/>
        </w:rPr>
      </w:pP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乙方负责该项目服务内容过程中现场的防火工作、布置安全及表演人员安全等一切安全保障工作及责任，并负有舞台现场的消防和制作布置安全责任（包括乙方服务人员和设施，并承担由于乙方服务内容产生的安全责任）。</w:t>
      </w:r>
    </w:p>
    <w:p>
      <w:pPr>
        <w:keepNext w:val="0"/>
        <w:keepLines w:val="0"/>
        <w:pageBreakBefore w:val="0"/>
        <w:widowControl w:val="0"/>
        <w:numPr>
          <w:ilvl w:val="0"/>
          <w:numId w:val="0"/>
        </w:numPr>
        <w:tabs>
          <w:tab w:val="left" w:pos="-2880"/>
          <w:tab w:val="left" w:pos="540"/>
        </w:tabs>
        <w:kinsoku/>
        <w:wordWrap/>
        <w:overflowPunct/>
        <w:topLinePunct w:val="0"/>
        <w:autoSpaceDE/>
        <w:autoSpaceDN/>
        <w:bidi w:val="0"/>
        <w:adjustRightInd/>
        <w:snapToGrid/>
        <w:spacing w:line="560" w:lineRule="exact"/>
        <w:ind w:left="360" w:leftChars="0"/>
        <w:textAlignment w:val="auto"/>
        <w:rPr>
          <w:rFonts w:hint="eastAsia" w:ascii="宋体" w:hAnsi="宋体"/>
          <w:color w:val="000000"/>
          <w:sz w:val="24"/>
          <w:highlight w:val="none"/>
        </w:rPr>
      </w:pPr>
      <w:r>
        <w:rPr>
          <w:rFonts w:hint="eastAsia" w:ascii="宋体" w:hAnsi="宋体"/>
          <w:color w:val="000000"/>
          <w:sz w:val="24"/>
          <w:highlight w:val="none"/>
          <w:lang w:val="en-US" w:eastAsia="zh-CN"/>
        </w:rPr>
        <w:t>5、</w:t>
      </w:r>
      <w:r>
        <w:rPr>
          <w:rFonts w:hint="eastAsia" w:ascii="宋体" w:hAnsi="宋体"/>
          <w:color w:val="000000"/>
          <w:sz w:val="24"/>
          <w:highlight w:val="none"/>
        </w:rPr>
        <w:t>乙方在完成项目内容清单中规定的项目后，由双方当场验收。除不可抗力</w:t>
      </w:r>
    </w:p>
    <w:p>
      <w:pPr>
        <w:keepNext w:val="0"/>
        <w:keepLines w:val="0"/>
        <w:pageBreakBefore w:val="0"/>
        <w:widowControl w:val="0"/>
        <w:numPr>
          <w:ilvl w:val="0"/>
          <w:numId w:val="0"/>
        </w:numPr>
        <w:tabs>
          <w:tab w:val="left" w:pos="-2880"/>
          <w:tab w:val="left" w:pos="540"/>
        </w:tabs>
        <w:kinsoku/>
        <w:wordWrap/>
        <w:overflowPunct/>
        <w:topLinePunct w:val="0"/>
        <w:autoSpaceDE/>
        <w:autoSpaceDN/>
        <w:bidi w:val="0"/>
        <w:adjustRightInd/>
        <w:snapToGrid/>
        <w:spacing w:line="560" w:lineRule="exact"/>
        <w:textAlignment w:val="auto"/>
        <w:rPr>
          <w:rFonts w:hint="eastAsia" w:ascii="宋体" w:hAnsi="宋体"/>
          <w:color w:val="000000"/>
          <w:sz w:val="24"/>
          <w:highlight w:val="none"/>
        </w:rPr>
      </w:pPr>
      <w:r>
        <w:rPr>
          <w:rFonts w:hint="eastAsia" w:ascii="宋体" w:hAnsi="宋体"/>
          <w:color w:val="000000"/>
          <w:sz w:val="24"/>
          <w:highlight w:val="none"/>
        </w:rPr>
        <w:t>情况外，乙方不再承担项目完成后的维护工作和管理服务。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60" w:leftChars="0"/>
        <w:textAlignment w:val="auto"/>
        <w:rPr>
          <w:rFonts w:hint="eastAsia" w:ascii="宋体" w:hAnsi="宋体"/>
          <w:color w:val="000000"/>
          <w:sz w:val="24"/>
          <w:highlight w:val="none"/>
        </w:rPr>
      </w:pPr>
      <w:r>
        <w:rPr>
          <w:rFonts w:hint="eastAsia" w:ascii="宋体" w:hAnsi="宋体"/>
          <w:color w:val="000000"/>
          <w:sz w:val="24"/>
          <w:highlight w:val="none"/>
          <w:lang w:val="en-US" w:eastAsia="zh-CN"/>
        </w:rPr>
        <w:t>6、</w:t>
      </w:r>
      <w:r>
        <w:rPr>
          <w:rFonts w:hint="eastAsia" w:ascii="宋体" w:hAnsi="宋体"/>
          <w:color w:val="000000"/>
          <w:sz w:val="24"/>
          <w:highlight w:val="none"/>
        </w:rPr>
        <w:t>乙方负责配合做好活动所需道具的制作。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60" w:leftChars="0"/>
        <w:textAlignment w:val="auto"/>
        <w:rPr>
          <w:rFonts w:hint="eastAsia" w:ascii="宋体" w:hAnsi="宋体" w:eastAsia="宋体"/>
          <w:color w:val="000000"/>
          <w:sz w:val="24"/>
          <w:highlight w:val="none"/>
          <w:lang w:val="en-US" w:eastAsia="zh-CN"/>
        </w:rPr>
      </w:pPr>
      <w:r>
        <w:rPr>
          <w:rFonts w:hint="eastAsia" w:ascii="宋体" w:hAnsi="宋体"/>
          <w:color w:val="000000"/>
          <w:sz w:val="24"/>
          <w:highlight w:val="none"/>
          <w:lang w:val="en-US" w:eastAsia="zh-CN"/>
        </w:rPr>
        <w:t>7、</w:t>
      </w:r>
      <w:r>
        <w:rPr>
          <w:rFonts w:hint="eastAsia" w:ascii="宋体" w:hAnsi="宋体"/>
          <w:color w:val="000000"/>
          <w:sz w:val="24"/>
          <w:highlight w:val="none"/>
        </w:rPr>
        <w:t>乙方要严格按照合同的规定，执行</w:t>
      </w:r>
      <w:r>
        <w:rPr>
          <w:rFonts w:hint="eastAsia" w:ascii="宋体" w:hAnsi="宋体" w:eastAsia="宋体"/>
          <w:color w:val="000000"/>
          <w:sz w:val="24"/>
          <w:highlight w:val="none"/>
          <w:lang w:val="en-US" w:eastAsia="zh-CN"/>
        </w:rPr>
        <w:t>2024年第十六届广州南沙妈祖文化旅游节系列活动方案。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60" w:leftChars="0"/>
        <w:textAlignment w:val="auto"/>
        <w:rPr>
          <w:rFonts w:hint="eastAsia" w:ascii="宋体" w:hAnsi="宋体"/>
          <w:color w:val="000000"/>
          <w:sz w:val="24"/>
          <w:highlight w:val="none"/>
        </w:rPr>
      </w:pPr>
      <w:r>
        <w:rPr>
          <w:rFonts w:hint="eastAsia" w:ascii="宋体" w:hAnsi="宋体"/>
          <w:color w:val="000000"/>
          <w:sz w:val="24"/>
          <w:highlight w:val="none"/>
          <w:lang w:val="en-US" w:eastAsia="zh-CN"/>
        </w:rPr>
        <w:t>8、</w:t>
      </w:r>
      <w:r>
        <w:rPr>
          <w:rFonts w:hint="eastAsia" w:ascii="宋体" w:hAnsi="宋体"/>
          <w:color w:val="000000"/>
          <w:sz w:val="24"/>
          <w:highlight w:val="none"/>
        </w:rPr>
        <w:t>乙方负责新闻发布会及开幕式活动的宣传费用。</w:t>
      </w:r>
    </w:p>
    <w:p>
      <w:pPr>
        <w:keepNext w:val="0"/>
        <w:keepLines w:val="0"/>
        <w:pageBreakBefore w:val="0"/>
        <w:widowControl w:val="0"/>
        <w:kinsoku/>
        <w:wordWrap/>
        <w:overflowPunct/>
        <w:topLinePunct w:val="0"/>
        <w:autoSpaceDE/>
        <w:autoSpaceDN/>
        <w:bidi w:val="0"/>
        <w:adjustRightInd/>
        <w:snapToGrid/>
        <w:spacing w:line="560" w:lineRule="exact"/>
        <w:ind w:left="360"/>
        <w:textAlignment w:val="auto"/>
        <w:rPr>
          <w:rFonts w:hint="eastAsia" w:ascii="宋体" w:hAnsi="宋体"/>
          <w:color w:val="000000"/>
          <w:sz w:val="24"/>
          <w:highlight w:val="none"/>
        </w:rPr>
      </w:pPr>
      <w:r>
        <w:rPr>
          <w:rFonts w:hint="eastAsia" w:ascii="宋体" w:hAnsi="宋体"/>
          <w:color w:val="000000"/>
          <w:sz w:val="24"/>
          <w:highlight w:val="none"/>
          <w:lang w:val="en-US" w:eastAsia="zh-CN"/>
        </w:rPr>
        <w:t>9</w:t>
      </w:r>
      <w:r>
        <w:rPr>
          <w:rFonts w:hint="eastAsia" w:ascii="宋体" w:hAnsi="宋体"/>
          <w:color w:val="000000"/>
          <w:sz w:val="24"/>
          <w:highlight w:val="none"/>
        </w:rPr>
        <w:t>、乙方负责配合甲方邀请陆丰表演团队，并承担表演及住宿费用。</w:t>
      </w:r>
    </w:p>
    <w:p>
      <w:pPr>
        <w:keepNext w:val="0"/>
        <w:keepLines w:val="0"/>
        <w:pageBreakBefore w:val="0"/>
        <w:widowControl w:val="0"/>
        <w:kinsoku/>
        <w:wordWrap/>
        <w:overflowPunct/>
        <w:topLinePunct w:val="0"/>
        <w:autoSpaceDE/>
        <w:autoSpaceDN/>
        <w:bidi w:val="0"/>
        <w:adjustRightInd/>
        <w:snapToGrid/>
        <w:spacing w:line="560" w:lineRule="exact"/>
        <w:ind w:left="36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0</w:t>
      </w:r>
      <w:r>
        <w:rPr>
          <w:rFonts w:hint="eastAsia" w:ascii="宋体" w:hAnsi="宋体"/>
          <w:color w:val="000000"/>
          <w:sz w:val="24"/>
          <w:highlight w:val="none"/>
        </w:rPr>
        <w:t>、乙方须遵守、履行招标文件、投标文件及本合同中关于乙方的义务性条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000000"/>
          <w:sz w:val="24"/>
          <w:highlight w:val="none"/>
        </w:rPr>
      </w:pPr>
      <w:r>
        <w:rPr>
          <w:rFonts w:hint="eastAsia" w:ascii="宋体" w:hAnsi="宋体"/>
          <w:color w:val="000000"/>
          <w:sz w:val="24"/>
          <w:highlight w:val="none"/>
        </w:rPr>
        <w:t>款。</w:t>
      </w:r>
    </w:p>
    <w:p>
      <w:pPr>
        <w:pStyle w:val="6"/>
        <w:spacing w:line="560" w:lineRule="exact"/>
        <w:rPr>
          <w:rFonts w:hint="default" w:eastAsia="宋体"/>
          <w:highlight w:val="none"/>
          <w:lang w:val="en-US" w:eastAsia="zh-CN"/>
        </w:rPr>
      </w:pPr>
      <w:r>
        <w:rPr>
          <w:rFonts w:hint="eastAsia" w:ascii="宋体" w:hAnsi="宋体"/>
          <w:color w:val="000000"/>
          <w:sz w:val="24"/>
          <w:highlight w:val="none"/>
          <w:lang w:val="en-US" w:eastAsia="zh-CN"/>
        </w:rPr>
        <w:t xml:space="preserve">   11、为保证活动的档次与效果，本项目承办费用总投入不得少于人民币320万元，该总投入费用由乙方自行筹措资金。乙方可通过招商工作,取得招商收益弥补投入的承办费用，但招商对象及内容须符合公序良俗及合法合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b/>
          <w:bCs/>
          <w:color w:val="000000"/>
          <w:sz w:val="24"/>
          <w:highlight w:val="none"/>
        </w:rPr>
      </w:pPr>
      <w:r>
        <w:rPr>
          <w:rFonts w:hint="eastAsia" w:ascii="宋体" w:hAnsi="宋体"/>
          <w:b/>
          <w:bCs/>
          <w:color w:val="000000"/>
          <w:sz w:val="24"/>
          <w:highlight w:val="none"/>
        </w:rPr>
        <w:t>六</w:t>
      </w:r>
      <w:r>
        <w:rPr>
          <w:rFonts w:ascii="宋体" w:hAnsi="宋体"/>
          <w:b/>
          <w:bCs/>
          <w:color w:val="000000"/>
          <w:sz w:val="24"/>
          <w:highlight w:val="none"/>
        </w:rPr>
        <w:t>、</w:t>
      </w:r>
      <w:r>
        <w:rPr>
          <w:rFonts w:hint="eastAsia" w:ascii="宋体" w:hAnsi="宋体"/>
          <w:b/>
          <w:bCs/>
          <w:color w:val="000000"/>
          <w:sz w:val="24"/>
          <w:highlight w:val="none"/>
        </w:rPr>
        <w:t>甲</w:t>
      </w:r>
      <w:r>
        <w:rPr>
          <w:rFonts w:ascii="宋体" w:hAnsi="宋体"/>
          <w:b/>
          <w:bCs/>
          <w:color w:val="000000"/>
          <w:sz w:val="24"/>
          <w:highlight w:val="none"/>
        </w:rPr>
        <w:t>方</w:t>
      </w:r>
      <w:r>
        <w:rPr>
          <w:rFonts w:hint="eastAsia" w:ascii="宋体" w:hAnsi="宋体"/>
          <w:b/>
          <w:bCs/>
          <w:color w:val="000000"/>
          <w:sz w:val="24"/>
          <w:highlight w:val="none"/>
        </w:rPr>
        <w:t>权利与义务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甲</w:t>
      </w:r>
      <w:r>
        <w:rPr>
          <w:rFonts w:ascii="宋体" w:hAnsi="宋体"/>
          <w:color w:val="000000"/>
          <w:sz w:val="24"/>
          <w:highlight w:val="none"/>
        </w:rPr>
        <w:t>方</w:t>
      </w:r>
      <w:r>
        <w:rPr>
          <w:rFonts w:hint="eastAsia" w:ascii="宋体" w:hAnsi="宋体"/>
          <w:color w:val="000000"/>
          <w:sz w:val="24"/>
          <w:highlight w:val="none"/>
        </w:rPr>
        <w:t>负责指定项目负责人</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与乙方联系、现场协调及办理验收、签署相关文件和其它相关事宜。</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auto"/>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甲方负责活动总体规划，及时对乙方提供的活动方案、效果图及制作布置</w:t>
      </w:r>
      <w:r>
        <w:rPr>
          <w:rFonts w:hint="eastAsia" w:ascii="宋体" w:hAnsi="宋体"/>
          <w:color w:val="auto"/>
          <w:sz w:val="24"/>
          <w:highlight w:val="none"/>
        </w:rPr>
        <w:t>图等进行审核，并于</w:t>
      </w:r>
      <w:r>
        <w:rPr>
          <w:rFonts w:hint="eastAsia" w:ascii="宋体" w:hAnsi="宋体"/>
          <w:color w:val="auto"/>
          <w:sz w:val="24"/>
          <w:highlight w:val="none"/>
          <w:u w:val="single"/>
        </w:rPr>
        <w:t>正式举办活动    天前</w:t>
      </w:r>
      <w:r>
        <w:rPr>
          <w:rFonts w:hint="eastAsia" w:ascii="宋体" w:hAnsi="宋体"/>
          <w:color w:val="auto"/>
          <w:sz w:val="24"/>
          <w:highlight w:val="none"/>
        </w:rPr>
        <w:t>签字确认。</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甲方负责</w:t>
      </w:r>
      <w:r>
        <w:rPr>
          <w:rFonts w:ascii="宋体" w:hAnsi="宋体"/>
          <w:color w:val="auto"/>
          <w:sz w:val="24"/>
          <w:highlight w:val="none"/>
        </w:rPr>
        <w:t>及时向乙方提供该项目</w:t>
      </w:r>
      <w:r>
        <w:rPr>
          <w:rFonts w:hint="eastAsia" w:ascii="宋体" w:hAnsi="宋体"/>
          <w:color w:val="auto"/>
          <w:sz w:val="24"/>
          <w:highlight w:val="none"/>
        </w:rPr>
        <w:t>相关</w:t>
      </w:r>
      <w:r>
        <w:rPr>
          <w:rFonts w:ascii="宋体" w:hAnsi="宋体"/>
          <w:color w:val="auto"/>
          <w:sz w:val="24"/>
          <w:highlight w:val="none"/>
        </w:rPr>
        <w:t>详细的信息资讯</w:t>
      </w:r>
      <w:r>
        <w:rPr>
          <w:rFonts w:hint="eastAsia" w:ascii="宋体" w:hAnsi="宋体"/>
          <w:color w:val="auto"/>
          <w:sz w:val="24"/>
          <w:highlight w:val="none"/>
        </w:rPr>
        <w:t>和文字、图片等资料，保证以上资料的真实性、准确性及内容的合法性，同时积极配合乙方的工作。</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甲方负责提供项目所需的现场用电、用水并承担相应费用。</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甲方有权对项目制作过程及内容进行监督跟踪，不可对双方确定之设计方案提出颠覆性意见，若在项目制作过程中甲方需要合理修改有关内容的，因修改所产生之费用由甲方承担，由此造成的项目延误乙方免责。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6、</w:t>
      </w:r>
      <w:r>
        <w:rPr>
          <w:rFonts w:hint="default" w:ascii="宋体" w:hAnsi="宋体"/>
          <w:color w:val="auto"/>
          <w:sz w:val="24"/>
          <w:highlight w:val="none"/>
          <w:lang w:val="en-US"/>
        </w:rPr>
        <w:t>受疫情、自然灾害、政策政治等不可抗力及客观因素影响，不能如期举办时，则由</w:t>
      </w:r>
      <w:r>
        <w:rPr>
          <w:rFonts w:hint="eastAsia" w:ascii="宋体" w:hAnsi="宋体"/>
          <w:color w:val="auto"/>
          <w:sz w:val="24"/>
          <w:highlight w:val="none"/>
          <w:lang w:val="en-US" w:eastAsia="zh-CN"/>
        </w:rPr>
        <w:t>甲方</w:t>
      </w:r>
      <w:r>
        <w:rPr>
          <w:rFonts w:hint="default" w:ascii="宋体" w:hAnsi="宋体"/>
          <w:color w:val="auto"/>
          <w:sz w:val="24"/>
          <w:highlight w:val="none"/>
          <w:lang w:val="en-US"/>
        </w:rPr>
        <w:t>重新确定活动时间，其他执行条款不变</w:t>
      </w:r>
      <w:r>
        <w:rPr>
          <w:rFonts w:hint="eastAsia" w:ascii="宋体" w:hAnsi="宋体"/>
          <w:color w:val="auto"/>
          <w:sz w:val="24"/>
          <w:highlight w:val="none"/>
        </w:rPr>
        <w:t>。</w:t>
      </w:r>
    </w:p>
    <w:p>
      <w:pPr>
        <w:keepNext w:val="0"/>
        <w:keepLines w:val="0"/>
        <w:pageBreakBefore w:val="0"/>
        <w:widowControl w:val="0"/>
        <w:numPr>
          <w:ilvl w:val="0"/>
          <w:numId w:val="0"/>
        </w:numPr>
        <w:tabs>
          <w:tab w:val="left" w:pos="-2880"/>
          <w:tab w:val="left" w:pos="540"/>
        </w:tabs>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甲方应当在</w:t>
      </w:r>
      <w:r>
        <w:rPr>
          <w:rFonts w:hint="eastAsia" w:ascii="宋体" w:hAnsi="宋体"/>
          <w:color w:val="auto"/>
          <w:sz w:val="24"/>
          <w:highlight w:val="none"/>
          <w:u w:val="single"/>
        </w:rPr>
        <w:t>正式举办活动    天前</w:t>
      </w:r>
      <w:r>
        <w:rPr>
          <w:rFonts w:hint="eastAsia" w:ascii="宋体" w:hAnsi="宋体"/>
          <w:color w:val="auto"/>
          <w:sz w:val="24"/>
          <w:highlight w:val="none"/>
        </w:rPr>
        <w:t>向乙方交付</w:t>
      </w:r>
      <w:r>
        <w:rPr>
          <w:rFonts w:hint="eastAsia" w:ascii="宋体" w:hAnsi="宋体"/>
          <w:color w:val="000000"/>
          <w:sz w:val="24"/>
          <w:highlight w:val="none"/>
        </w:rPr>
        <w:t>活动场地。</w:t>
      </w:r>
    </w:p>
    <w:p>
      <w:pPr>
        <w:pStyle w:val="6"/>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 w:hAnsi="仿宋" w:eastAsia="仿宋"/>
          <w:sz w:val="28"/>
          <w:szCs w:val="28"/>
          <w:highlight w:val="none"/>
          <w:lang w:val="en-US" w:eastAsia="zh-CN"/>
        </w:rPr>
      </w:pPr>
      <w:r>
        <w:rPr>
          <w:rFonts w:hint="eastAsia" w:ascii="宋体" w:hAnsi="宋体" w:eastAsia="宋体" w:cs="Times New Roman"/>
          <w:color w:val="000000"/>
          <w:kern w:val="2"/>
          <w:sz w:val="24"/>
          <w:highlight w:val="none"/>
          <w:lang w:val="en-US" w:eastAsia="zh-CN" w:bidi="ar-SA"/>
        </w:rPr>
        <w:t>8、甲方对乙方提交的设计</w:t>
      </w:r>
      <w:r>
        <w:rPr>
          <w:rFonts w:hint="eastAsia" w:ascii="宋体" w:hAnsi="宋体" w:cs="Times New Roman"/>
          <w:color w:val="000000"/>
          <w:kern w:val="2"/>
          <w:sz w:val="24"/>
          <w:highlight w:val="none"/>
          <w:lang w:val="en-US" w:eastAsia="zh-CN" w:bidi="ar-SA"/>
        </w:rPr>
        <w:t>图片资料等</w:t>
      </w:r>
      <w:r>
        <w:rPr>
          <w:rFonts w:hint="eastAsia" w:ascii="宋体" w:hAnsi="宋体" w:eastAsia="宋体" w:cs="Times New Roman"/>
          <w:color w:val="000000"/>
          <w:kern w:val="2"/>
          <w:sz w:val="24"/>
          <w:highlight w:val="none"/>
          <w:lang w:val="en-US" w:eastAsia="zh-CN" w:bidi="ar-SA"/>
        </w:rPr>
        <w:t>宣传资料享有所有权和知识产权。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
          <w:bCs/>
          <w:color w:val="000000"/>
          <w:sz w:val="24"/>
          <w:highlight w:val="none"/>
        </w:rPr>
      </w:pPr>
      <w:r>
        <w:rPr>
          <w:rFonts w:hint="eastAsia" w:ascii="宋体" w:hAnsi="宋体"/>
          <w:b/>
          <w:bCs/>
          <w:color w:val="000000"/>
          <w:sz w:val="24"/>
          <w:highlight w:val="none"/>
        </w:rPr>
        <w:t>七</w:t>
      </w:r>
      <w:r>
        <w:rPr>
          <w:rFonts w:ascii="宋体" w:hAnsi="宋体"/>
          <w:b/>
          <w:bCs/>
          <w:color w:val="000000"/>
          <w:sz w:val="24"/>
          <w:highlight w:val="none"/>
        </w:rPr>
        <w:t>、违约责任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b w:val="0"/>
          <w:bCs w:val="0"/>
          <w:color w:val="000000"/>
          <w:sz w:val="24"/>
          <w:highlight w:val="none"/>
        </w:rPr>
      </w:pPr>
      <w:r>
        <w:rPr>
          <w:rFonts w:hint="eastAsia" w:ascii="宋体" w:hAnsi="宋体"/>
          <w:b w:val="0"/>
          <w:bCs w:val="0"/>
          <w:color w:val="000000"/>
          <w:sz w:val="24"/>
          <w:highlight w:val="none"/>
          <w:lang w:val="en-US" w:eastAsia="zh-CN"/>
        </w:rPr>
        <w:t>1、</w:t>
      </w:r>
      <w:r>
        <w:rPr>
          <w:rFonts w:hint="eastAsia" w:ascii="宋体" w:hAnsi="宋体"/>
          <w:b w:val="0"/>
          <w:bCs w:val="0"/>
          <w:color w:val="000000"/>
          <w:sz w:val="24"/>
          <w:highlight w:val="none"/>
        </w:rPr>
        <w:t>本合同经双方签字盖章后，</w:t>
      </w:r>
      <w:r>
        <w:rPr>
          <w:rFonts w:ascii="宋体" w:hAnsi="宋体"/>
          <w:b w:val="0"/>
          <w:bCs w:val="0"/>
          <w:color w:val="000000"/>
          <w:sz w:val="24"/>
          <w:highlight w:val="none"/>
        </w:rPr>
        <w:t>除由于任何天灾，自然因素</w:t>
      </w:r>
      <w:r>
        <w:rPr>
          <w:rFonts w:hint="eastAsia" w:ascii="宋体" w:hAnsi="宋体"/>
          <w:b w:val="0"/>
          <w:bCs w:val="0"/>
          <w:color w:val="000000"/>
          <w:sz w:val="24"/>
          <w:highlight w:val="none"/>
        </w:rPr>
        <w:t>，人为因素</w:t>
      </w:r>
      <w:r>
        <w:rPr>
          <w:rFonts w:ascii="宋体" w:hAnsi="宋体"/>
          <w:b w:val="0"/>
          <w:bCs w:val="0"/>
          <w:color w:val="000000"/>
          <w:sz w:val="24"/>
          <w:highlight w:val="none"/>
        </w:rPr>
        <w:t>或</w:t>
      </w:r>
      <w:r>
        <w:rPr>
          <w:rFonts w:hint="eastAsia" w:ascii="宋体" w:hAnsi="宋体"/>
          <w:b w:val="0"/>
          <w:bCs w:val="0"/>
          <w:color w:val="000000"/>
          <w:sz w:val="24"/>
          <w:highlight w:val="none"/>
        </w:rPr>
        <w:t>政府</w:t>
      </w:r>
      <w:r>
        <w:rPr>
          <w:rFonts w:ascii="宋体" w:hAnsi="宋体"/>
          <w:b w:val="0"/>
          <w:bCs w:val="0"/>
          <w:color w:val="000000"/>
          <w:sz w:val="24"/>
          <w:highlight w:val="none"/>
        </w:rPr>
        <w:t>行为，火灾，</w:t>
      </w:r>
      <w:r>
        <w:rPr>
          <w:rFonts w:hint="eastAsia" w:ascii="宋体" w:hAnsi="宋体"/>
          <w:b w:val="0"/>
          <w:bCs w:val="0"/>
          <w:color w:val="000000"/>
          <w:sz w:val="24"/>
          <w:highlight w:val="none"/>
        </w:rPr>
        <w:t>雨水灾害</w:t>
      </w:r>
      <w:r>
        <w:rPr>
          <w:rFonts w:ascii="宋体" w:hAnsi="宋体"/>
          <w:b w:val="0"/>
          <w:bCs w:val="0"/>
          <w:color w:val="000000"/>
          <w:sz w:val="24"/>
          <w:highlight w:val="none"/>
        </w:rPr>
        <w:t>，</w:t>
      </w:r>
      <w:r>
        <w:rPr>
          <w:rFonts w:hint="eastAsia" w:ascii="宋体" w:hAnsi="宋体"/>
          <w:b w:val="0"/>
          <w:bCs w:val="0"/>
          <w:color w:val="000000"/>
          <w:sz w:val="24"/>
          <w:highlight w:val="none"/>
        </w:rPr>
        <w:t>台风，</w:t>
      </w:r>
      <w:r>
        <w:rPr>
          <w:rFonts w:ascii="宋体" w:hAnsi="宋体"/>
          <w:b w:val="0"/>
          <w:bCs w:val="0"/>
          <w:color w:val="000000"/>
          <w:sz w:val="24"/>
          <w:highlight w:val="none"/>
        </w:rPr>
        <w:t>地震，罢工等原因，或其他双方无法预见、无法避免、人力无法抗拒的因素致使合同不能履行外，</w:t>
      </w:r>
      <w:r>
        <w:rPr>
          <w:rFonts w:hint="eastAsia" w:ascii="宋体" w:hAnsi="宋体"/>
          <w:b w:val="0"/>
          <w:bCs w:val="0"/>
          <w:color w:val="000000"/>
          <w:sz w:val="24"/>
          <w:highlight w:val="none"/>
        </w:rPr>
        <w:t>双方不得中途终止执行合同的部分或全部内容，否则，违约方应支付守约方中标价10%的违约金以及赔偿守约方承担因此所遭受的经济损失。</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highlight w:val="none"/>
        </w:rPr>
      </w:pPr>
      <w:r>
        <w:rPr>
          <w:rFonts w:hint="eastAsia" w:ascii="宋体" w:hAnsi="宋体"/>
          <w:b w:val="0"/>
          <w:bCs w:val="0"/>
          <w:color w:val="000000"/>
          <w:sz w:val="24"/>
          <w:highlight w:val="none"/>
          <w:lang w:val="en-US" w:eastAsia="zh-CN"/>
        </w:rPr>
        <w:t>2、</w:t>
      </w:r>
      <w:r>
        <w:rPr>
          <w:rFonts w:hint="eastAsia" w:ascii="宋体" w:hAnsi="宋体"/>
          <w:b w:val="0"/>
          <w:bCs w:val="0"/>
          <w:color w:val="000000"/>
          <w:sz w:val="24"/>
          <w:highlight w:val="none"/>
        </w:rPr>
        <w:t>乙方</w:t>
      </w:r>
      <w:r>
        <w:rPr>
          <w:rFonts w:hint="eastAsia" w:ascii="宋体" w:hAnsi="宋体"/>
          <w:b w:val="0"/>
          <w:bCs w:val="0"/>
          <w:color w:val="000000"/>
          <w:sz w:val="24"/>
          <w:highlight w:val="none"/>
          <w:lang w:eastAsia="zh-CN"/>
        </w:rPr>
        <w:t>未能按时</w:t>
      </w:r>
      <w:r>
        <w:rPr>
          <w:rFonts w:hint="eastAsia" w:ascii="宋体" w:hAnsi="宋体"/>
          <w:b w:val="0"/>
          <w:bCs w:val="0"/>
          <w:color w:val="000000"/>
          <w:sz w:val="24"/>
          <w:highlight w:val="none"/>
        </w:rPr>
        <w:t>组织和履行投标文件中承诺的某项活动，甲方有权视情节扣</w:t>
      </w:r>
      <w:r>
        <w:rPr>
          <w:rFonts w:hint="eastAsia" w:ascii="宋体" w:hAnsi="宋体"/>
          <w:color w:val="000000"/>
          <w:sz w:val="24"/>
          <w:highlight w:val="none"/>
        </w:rPr>
        <w:t>减相应费用，最多不超过投标文件中相应的预算，并没收履约保证金。</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如乙方未能履约造成损失或导致财物损失，甲方有权追讨。</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乙方无故不履行活动内容，甲方有权扣除履约保证金。</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5、</w:t>
      </w:r>
      <w:r>
        <w:rPr>
          <w:rFonts w:hint="eastAsia" w:ascii="宋体" w:hAnsi="宋体"/>
          <w:color w:val="000000"/>
          <w:sz w:val="24"/>
          <w:highlight w:val="none"/>
        </w:rPr>
        <w:t>下列任何一种情况发生时，履约保证金将不予退回：</w:t>
      </w:r>
    </w:p>
    <w:p>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420" w:firstLine="240" w:firstLineChars="100"/>
        <w:textAlignment w:val="auto"/>
        <w:rPr>
          <w:rFonts w:hint="eastAsia" w:ascii="宋体" w:hAnsi="宋体"/>
          <w:color w:val="000000"/>
          <w:sz w:val="24"/>
          <w:highlight w:val="none"/>
        </w:rPr>
      </w:pPr>
      <w:r>
        <w:rPr>
          <w:rFonts w:hint="eastAsia" w:ascii="宋体" w:hAnsi="宋体"/>
          <w:color w:val="000000"/>
          <w:sz w:val="24"/>
          <w:highlight w:val="none"/>
        </w:rPr>
        <w:t>乙方无正当理由未能在规定期限内签订合同；</w:t>
      </w:r>
    </w:p>
    <w:p>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420" w:firstLine="240" w:firstLineChars="100"/>
        <w:textAlignment w:val="auto"/>
        <w:rPr>
          <w:rFonts w:ascii="宋体" w:hAnsi="宋体"/>
          <w:color w:val="000000"/>
          <w:sz w:val="24"/>
          <w:highlight w:val="none"/>
        </w:rPr>
      </w:pPr>
      <w:r>
        <w:rPr>
          <w:rFonts w:hint="eastAsia" w:ascii="宋体" w:hAnsi="宋体"/>
          <w:color w:val="000000"/>
          <w:sz w:val="24"/>
          <w:highlight w:val="none"/>
        </w:rPr>
        <w:t>乙方无正当理由放弃中标的；</w:t>
      </w:r>
    </w:p>
    <w:p>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420" w:firstLine="240" w:firstLineChars="100"/>
        <w:textAlignment w:val="auto"/>
        <w:rPr>
          <w:rFonts w:ascii="宋体" w:hAnsi="宋体"/>
          <w:color w:val="000000"/>
          <w:sz w:val="24"/>
          <w:highlight w:val="none"/>
        </w:rPr>
      </w:pPr>
      <w:r>
        <w:rPr>
          <w:rFonts w:hint="eastAsia" w:ascii="宋体" w:hAnsi="宋体"/>
          <w:color w:val="000000"/>
          <w:sz w:val="24"/>
          <w:highlight w:val="none"/>
        </w:rPr>
        <w:t>乙方</w:t>
      </w:r>
      <w:r>
        <w:rPr>
          <w:rFonts w:hint="eastAsia" w:ascii="宋体" w:hAnsi="宋体"/>
          <w:color w:val="000000"/>
          <w:sz w:val="24"/>
          <w:highlight w:val="none"/>
          <w:lang w:eastAsia="zh-CN"/>
        </w:rPr>
        <w:t>无正当理由</w:t>
      </w:r>
      <w:r>
        <w:rPr>
          <w:rFonts w:hint="eastAsia" w:ascii="宋体" w:hAnsi="宋体"/>
          <w:color w:val="000000"/>
          <w:sz w:val="24"/>
          <w:highlight w:val="none"/>
        </w:rPr>
        <w:t>不按时、按量、按质完成活动方案的；</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6、</w:t>
      </w:r>
      <w:r>
        <w:rPr>
          <w:rFonts w:ascii="宋体" w:hAnsi="宋体"/>
          <w:color w:val="000000"/>
          <w:sz w:val="24"/>
          <w:highlight w:val="none"/>
        </w:rPr>
        <w:t>如甲方未能按本合同约定的时间付款，须自本合同约定的付款时间算起，</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0" w:firstLineChars="0"/>
        <w:textAlignment w:val="auto"/>
        <w:rPr>
          <w:rFonts w:hint="eastAsia" w:ascii="宋体" w:hAnsi="宋体"/>
          <w:color w:val="000000"/>
          <w:sz w:val="24"/>
          <w:highlight w:val="none"/>
        </w:rPr>
      </w:pPr>
      <w:r>
        <w:rPr>
          <w:rFonts w:ascii="宋体" w:hAnsi="宋体"/>
          <w:color w:val="000000"/>
          <w:sz w:val="24"/>
          <w:highlight w:val="none"/>
        </w:rPr>
        <w:t>每日按拖欠金额的1</w:t>
      </w:r>
      <w:r>
        <w:rPr>
          <w:rFonts w:hint="eastAsia" w:ascii="宋体" w:hAnsi="宋体"/>
          <w:color w:val="000000"/>
          <w:sz w:val="24"/>
          <w:highlight w:val="none"/>
        </w:rPr>
        <w:t>‰</w:t>
      </w:r>
      <w:r>
        <w:rPr>
          <w:rFonts w:ascii="宋体" w:hAnsi="宋体"/>
          <w:color w:val="000000"/>
          <w:sz w:val="24"/>
          <w:highlight w:val="none"/>
        </w:rPr>
        <w:t>向乙方支付</w:t>
      </w:r>
      <w:r>
        <w:rPr>
          <w:rFonts w:hint="eastAsia" w:ascii="宋体" w:hAnsi="宋体"/>
          <w:color w:val="000000"/>
          <w:sz w:val="24"/>
          <w:highlight w:val="none"/>
        </w:rPr>
        <w:t>滞纳</w:t>
      </w:r>
      <w:r>
        <w:rPr>
          <w:rFonts w:ascii="宋体" w:hAnsi="宋体"/>
          <w:color w:val="000000"/>
          <w:sz w:val="24"/>
          <w:highlight w:val="none"/>
        </w:rPr>
        <w:t>金</w:t>
      </w:r>
      <w:r>
        <w:rPr>
          <w:rFonts w:hint="eastAsia" w:ascii="宋体" w:hAnsi="宋体"/>
          <w:color w:val="000000"/>
          <w:sz w:val="24"/>
          <w:highlight w:val="none"/>
        </w:rPr>
        <w:t>。若甲方逾期</w:t>
      </w:r>
      <w:r>
        <w:rPr>
          <w:rFonts w:hint="eastAsia" w:ascii="宋体" w:hAnsi="宋体"/>
          <w:color w:val="000000"/>
          <w:sz w:val="24"/>
          <w:highlight w:val="none"/>
          <w:u w:val="none"/>
        </w:rPr>
        <w:t>15</w:t>
      </w:r>
      <w:r>
        <w:rPr>
          <w:rFonts w:hint="eastAsia" w:ascii="宋体" w:hAnsi="宋体"/>
          <w:color w:val="000000"/>
          <w:sz w:val="24"/>
          <w:highlight w:val="none"/>
        </w:rPr>
        <w:t>个工作日天未能付款，视为甲方违约，甲方除应向乙方支付已完成或正在执行的项目费用外，还应支付项目总额</w:t>
      </w:r>
      <w:r>
        <w:rPr>
          <w:rFonts w:hint="eastAsia" w:ascii="宋体" w:hAnsi="宋体"/>
          <w:color w:val="000000"/>
          <w:sz w:val="24"/>
          <w:highlight w:val="none"/>
          <w:u w:val="none"/>
        </w:rPr>
        <w:t>1%</w:t>
      </w:r>
      <w:r>
        <w:rPr>
          <w:rFonts w:hint="eastAsia" w:ascii="宋体" w:hAnsi="宋体"/>
          <w:color w:val="000000"/>
          <w:sz w:val="24"/>
          <w:highlight w:val="none"/>
        </w:rPr>
        <w:t>的违约金。</w:t>
      </w:r>
    </w:p>
    <w:p>
      <w:pPr>
        <w:numPr>
          <w:ilvl w:val="-1"/>
          <w:numId w:val="0"/>
        </w:numPr>
        <w:spacing w:line="560" w:lineRule="exact"/>
        <w:ind w:left="0" w:firstLine="480" w:firstLineChars="200"/>
        <w:rPr>
          <w:rFonts w:ascii="宋体" w:hAnsi="宋体"/>
          <w:color w:val="000000"/>
          <w:sz w:val="24"/>
          <w:highlight w:val="none"/>
        </w:rPr>
      </w:pPr>
      <w:r>
        <w:rPr>
          <w:rFonts w:hint="eastAsia" w:ascii="宋体" w:hAnsi="宋体"/>
          <w:color w:val="000000"/>
          <w:sz w:val="24"/>
          <w:highlight w:val="none"/>
          <w:lang w:val="en-US" w:eastAsia="zh-CN"/>
        </w:rPr>
        <w:t>7、</w:t>
      </w:r>
      <w:r>
        <w:rPr>
          <w:rFonts w:ascii="宋体" w:hAnsi="宋体"/>
          <w:color w:val="000000"/>
          <w:sz w:val="24"/>
          <w:highlight w:val="none"/>
        </w:rPr>
        <w:t>因政府行政性干预而造成的活动取消，乙方已收</w:t>
      </w:r>
      <w:r>
        <w:rPr>
          <w:rFonts w:hint="eastAsia" w:ascii="宋体" w:hAnsi="宋体"/>
          <w:color w:val="000000"/>
          <w:sz w:val="24"/>
          <w:highlight w:val="none"/>
          <w:lang w:val="en-US" w:eastAsia="zh-CN"/>
        </w:rPr>
        <w:t>并发生</w:t>
      </w:r>
      <w:r>
        <w:rPr>
          <w:rFonts w:ascii="宋体" w:hAnsi="宋体"/>
          <w:color w:val="000000"/>
          <w:sz w:val="24"/>
          <w:highlight w:val="none"/>
        </w:rPr>
        <w:t>费用</w:t>
      </w:r>
      <w:r>
        <w:rPr>
          <w:rFonts w:hint="eastAsia" w:ascii="宋体" w:hAnsi="宋体"/>
          <w:color w:val="000000"/>
          <w:sz w:val="24"/>
          <w:highlight w:val="none"/>
          <w:lang w:val="en-US" w:eastAsia="zh-CN"/>
        </w:rPr>
        <w:t>部分</w:t>
      </w:r>
      <w:r>
        <w:rPr>
          <w:rFonts w:ascii="宋体" w:hAnsi="宋体"/>
          <w:color w:val="000000"/>
          <w:sz w:val="24"/>
          <w:highlight w:val="none"/>
        </w:rPr>
        <w:t>不予退还。</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8、</w:t>
      </w:r>
      <w:r>
        <w:rPr>
          <w:rFonts w:ascii="宋体" w:hAnsi="宋体"/>
          <w:color w:val="000000"/>
          <w:sz w:val="24"/>
          <w:highlight w:val="none"/>
        </w:rPr>
        <w:t>除不可抗力</w:t>
      </w:r>
      <w:r>
        <w:rPr>
          <w:rFonts w:hint="eastAsia" w:ascii="宋体" w:hAnsi="宋体"/>
          <w:color w:val="000000"/>
          <w:sz w:val="24"/>
          <w:highlight w:val="none"/>
        </w:rPr>
        <w:t>外</w:t>
      </w:r>
      <w:r>
        <w:rPr>
          <w:rFonts w:ascii="宋体" w:hAnsi="宋体"/>
          <w:color w:val="000000"/>
          <w:sz w:val="24"/>
          <w:highlight w:val="none"/>
        </w:rPr>
        <w:t>，由于乙方原因不能按本</w:t>
      </w:r>
      <w:r>
        <w:rPr>
          <w:rFonts w:hint="eastAsia" w:ascii="宋体" w:hAnsi="宋体"/>
          <w:color w:val="000000"/>
          <w:sz w:val="24"/>
          <w:highlight w:val="none"/>
        </w:rPr>
        <w:t>合同规定</w:t>
      </w:r>
      <w:r>
        <w:rPr>
          <w:rFonts w:ascii="宋体" w:hAnsi="宋体"/>
          <w:color w:val="000000"/>
          <w:sz w:val="24"/>
          <w:highlight w:val="none"/>
        </w:rPr>
        <w:t>完成</w:t>
      </w:r>
      <w:r>
        <w:rPr>
          <w:rFonts w:hint="eastAsia" w:ascii="宋体" w:hAnsi="宋体"/>
          <w:color w:val="000000"/>
          <w:sz w:val="24"/>
          <w:highlight w:val="none"/>
        </w:rPr>
        <w:t>本项目</w:t>
      </w:r>
      <w:r>
        <w:rPr>
          <w:rFonts w:ascii="宋体" w:hAnsi="宋体"/>
          <w:color w:val="000000"/>
          <w:sz w:val="24"/>
          <w:highlight w:val="none"/>
        </w:rPr>
        <w:t>，</w:t>
      </w:r>
      <w:r>
        <w:rPr>
          <w:rFonts w:hint="eastAsia" w:ascii="宋体" w:hAnsi="宋体"/>
          <w:color w:val="000000"/>
          <w:sz w:val="24"/>
          <w:highlight w:val="none"/>
        </w:rPr>
        <w:t>甲方有权解除本合同，要求乙方退回已收全部款项及赔偿甲方的其他损失。</w:t>
      </w:r>
    </w:p>
    <w:p>
      <w:pPr>
        <w:pStyle w:val="6"/>
        <w:spacing w:line="560" w:lineRule="exact"/>
        <w:rPr>
          <w:rFonts w:hint="default" w:eastAsia="宋体"/>
          <w:highlight w:val="none"/>
          <w:lang w:val="en-US" w:eastAsia="zh-CN"/>
        </w:rPr>
      </w:pPr>
      <w:r>
        <w:rPr>
          <w:rFonts w:hint="eastAsia" w:ascii="宋体" w:hAnsi="宋体"/>
          <w:color w:val="000000"/>
          <w:sz w:val="24"/>
          <w:highlight w:val="none"/>
          <w:lang w:val="en-US" w:eastAsia="zh-CN"/>
        </w:rPr>
        <w:t xml:space="preserve">    </w:t>
      </w:r>
      <w:r>
        <w:rPr>
          <w:rFonts w:hint="default" w:ascii="宋体" w:hAnsi="宋体"/>
          <w:color w:val="000000"/>
          <w:sz w:val="24"/>
          <w:highlight w:val="none"/>
          <w:lang w:val="en-US" w:eastAsia="zh-CN"/>
        </w:rPr>
        <w:t>9、乙方应依法依规开展招商活动，若由于乙方开展的招商活动引起相关纠纷，乙方应负责处理并承担责任；若因此给甲方造成损失的，乙方应负责赔偿给甲方造成的全部损失，包括但不限于因处理相关纠纷所产生的赔偿款、诉讼费、保全费、律师费、公证费等。</w:t>
      </w:r>
    </w:p>
    <w:p>
      <w:pPr>
        <w:keepNext w:val="0"/>
        <w:keepLines w:val="0"/>
        <w:pageBreakBefore w:val="0"/>
        <w:widowControl w:val="0"/>
        <w:tabs>
          <w:tab w:val="left" w:pos="9540"/>
        </w:tabs>
        <w:kinsoku/>
        <w:wordWrap/>
        <w:overflowPunct/>
        <w:topLinePunct w:val="0"/>
        <w:autoSpaceDE/>
        <w:autoSpaceDN/>
        <w:bidi w:val="0"/>
        <w:adjustRightInd/>
        <w:snapToGrid/>
        <w:spacing w:line="560" w:lineRule="exact"/>
        <w:textAlignment w:val="auto"/>
        <w:rPr>
          <w:rFonts w:hint="eastAsia" w:ascii="宋体" w:hAnsi="宋体"/>
          <w:color w:val="000000"/>
          <w:sz w:val="24"/>
          <w:highlight w:val="none"/>
        </w:rPr>
      </w:pPr>
      <w:r>
        <w:rPr>
          <w:rFonts w:hint="eastAsia" w:ascii="宋体" w:hAnsi="宋体"/>
          <w:b/>
          <w:color w:val="000000"/>
          <w:sz w:val="24"/>
          <w:highlight w:val="none"/>
        </w:rPr>
        <w:t>八</w:t>
      </w:r>
      <w:r>
        <w:rPr>
          <w:rFonts w:ascii="宋体" w:hAnsi="宋体"/>
          <w:color w:val="000000"/>
          <w:sz w:val="24"/>
          <w:highlight w:val="none"/>
        </w:rPr>
        <w:t>、</w:t>
      </w:r>
      <w:r>
        <w:rPr>
          <w:rFonts w:hint="eastAsia" w:ascii="宋体" w:hAnsi="宋体"/>
          <w:color w:val="000000"/>
          <w:sz w:val="24"/>
          <w:highlight w:val="none"/>
        </w:rPr>
        <w:t>如有项目内容增减，经甲乙双方书面确认后，按实际工作量结算。</w:t>
      </w:r>
    </w:p>
    <w:p>
      <w:pPr>
        <w:keepNext w:val="0"/>
        <w:keepLines w:val="0"/>
        <w:pageBreakBefore w:val="0"/>
        <w:widowControl w:val="0"/>
        <w:tabs>
          <w:tab w:val="left" w:pos="9540"/>
        </w:tabs>
        <w:kinsoku/>
        <w:wordWrap/>
        <w:overflowPunct/>
        <w:topLinePunct w:val="0"/>
        <w:autoSpaceDE/>
        <w:autoSpaceDN/>
        <w:bidi w:val="0"/>
        <w:adjustRightInd/>
        <w:snapToGrid/>
        <w:spacing w:line="560" w:lineRule="exact"/>
        <w:ind w:left="472" w:hanging="472" w:hangingChars="196"/>
        <w:textAlignment w:val="auto"/>
        <w:rPr>
          <w:rFonts w:hint="eastAsia" w:ascii="宋体" w:hAnsi="宋体"/>
          <w:color w:val="000000"/>
          <w:sz w:val="24"/>
          <w:highlight w:val="none"/>
        </w:rPr>
      </w:pPr>
      <w:r>
        <w:rPr>
          <w:rFonts w:hint="eastAsia" w:ascii="宋体" w:hAnsi="宋体"/>
          <w:b/>
          <w:color w:val="000000"/>
          <w:sz w:val="24"/>
          <w:highlight w:val="none"/>
        </w:rPr>
        <w:t>九</w:t>
      </w:r>
      <w:r>
        <w:rPr>
          <w:rFonts w:hint="eastAsia" w:ascii="宋体" w:hAnsi="宋体"/>
          <w:color w:val="000000"/>
          <w:sz w:val="24"/>
          <w:highlight w:val="none"/>
        </w:rPr>
        <w:t>、如有未尽事宜，双方共同签署补充协议，补充协议与本合同具有同等法律效力。</w:t>
      </w:r>
      <w:r>
        <w:rPr>
          <w:rFonts w:ascii="宋体" w:hAnsi="宋体"/>
          <w:color w:val="000000"/>
          <w:sz w:val="24"/>
          <w:highlight w:val="none"/>
        </w:rPr>
        <w:t>甲乙双方可在协商一致情形下，</w:t>
      </w:r>
      <w:r>
        <w:rPr>
          <w:rFonts w:hint="eastAsia" w:ascii="宋体" w:hAnsi="宋体"/>
          <w:color w:val="000000"/>
          <w:sz w:val="24"/>
          <w:highlight w:val="none"/>
        </w:rPr>
        <w:t>可</w:t>
      </w:r>
      <w:r>
        <w:rPr>
          <w:rFonts w:ascii="宋体" w:hAnsi="宋体"/>
          <w:color w:val="000000"/>
          <w:sz w:val="24"/>
          <w:highlight w:val="none"/>
        </w:rPr>
        <w:t>以</w:t>
      </w:r>
      <w:r>
        <w:rPr>
          <w:rFonts w:hint="eastAsia" w:ascii="宋体" w:hAnsi="宋体"/>
          <w:color w:val="000000"/>
          <w:sz w:val="24"/>
          <w:highlight w:val="none"/>
        </w:rPr>
        <w:t>补充协议的</w:t>
      </w:r>
      <w:r>
        <w:rPr>
          <w:rFonts w:ascii="宋体" w:hAnsi="宋体"/>
          <w:color w:val="000000"/>
          <w:sz w:val="24"/>
          <w:highlight w:val="none"/>
        </w:rPr>
        <w:t>形式</w:t>
      </w:r>
      <w:r>
        <w:rPr>
          <w:rFonts w:hint="eastAsia" w:ascii="宋体" w:hAnsi="宋体"/>
          <w:color w:val="000000"/>
          <w:sz w:val="24"/>
          <w:highlight w:val="none"/>
        </w:rPr>
        <w:t>规定</w:t>
      </w:r>
      <w:r>
        <w:rPr>
          <w:rFonts w:ascii="宋体" w:hAnsi="宋体"/>
          <w:color w:val="000000"/>
          <w:sz w:val="24"/>
          <w:highlight w:val="none"/>
        </w:rPr>
        <w:t>其他</w:t>
      </w:r>
      <w:r>
        <w:rPr>
          <w:rFonts w:hint="eastAsia" w:ascii="宋体" w:hAnsi="宋体"/>
          <w:color w:val="000000"/>
          <w:sz w:val="24"/>
          <w:highlight w:val="none"/>
        </w:rPr>
        <w:t>未尽事项</w:t>
      </w:r>
      <w:r>
        <w:rPr>
          <w:rFonts w:ascii="宋体" w:hAnsi="宋体"/>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472" w:hanging="472" w:hangingChars="196"/>
        <w:textAlignment w:val="auto"/>
        <w:rPr>
          <w:rFonts w:hint="eastAsia" w:ascii="宋体" w:hAnsi="宋体"/>
          <w:color w:val="000000"/>
          <w:sz w:val="24"/>
          <w:highlight w:val="none"/>
        </w:rPr>
      </w:pPr>
      <w:r>
        <w:rPr>
          <w:rFonts w:hint="eastAsia" w:ascii="宋体" w:hAnsi="宋体"/>
          <w:b/>
          <w:color w:val="000000"/>
          <w:sz w:val="24"/>
          <w:highlight w:val="none"/>
        </w:rPr>
        <w:t>十</w:t>
      </w:r>
      <w:r>
        <w:rPr>
          <w:rFonts w:hint="eastAsia" w:ascii="宋体" w:hAnsi="宋体"/>
          <w:color w:val="000000"/>
          <w:sz w:val="24"/>
          <w:highlight w:val="none"/>
        </w:rPr>
        <w:t>、在本合同履行过程中产生的争议，首先由双方友好协商解决。如协商不成，任何一方均有权向广州市南沙区人民法院提起诉讼解决。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olor w:val="000000"/>
          <w:sz w:val="24"/>
          <w:highlight w:val="none"/>
        </w:rPr>
      </w:pPr>
      <w:r>
        <w:rPr>
          <w:rFonts w:hint="eastAsia" w:ascii="宋体" w:hAnsi="宋体"/>
          <w:b/>
          <w:color w:val="000000"/>
          <w:sz w:val="24"/>
          <w:highlight w:val="none"/>
        </w:rPr>
        <w:t>十一</w:t>
      </w:r>
      <w:r>
        <w:rPr>
          <w:rFonts w:ascii="宋体" w:hAnsi="宋体"/>
          <w:color w:val="000000"/>
          <w:sz w:val="24"/>
          <w:highlight w:val="none"/>
        </w:rPr>
        <w:t>、本</w:t>
      </w:r>
      <w:r>
        <w:rPr>
          <w:rFonts w:hint="eastAsia" w:ascii="宋体" w:hAnsi="宋体"/>
          <w:color w:val="000000"/>
          <w:sz w:val="24"/>
          <w:highlight w:val="none"/>
        </w:rPr>
        <w:t>合同壹</w:t>
      </w:r>
      <w:r>
        <w:rPr>
          <w:rFonts w:ascii="宋体" w:hAnsi="宋体"/>
          <w:color w:val="000000"/>
          <w:sz w:val="24"/>
          <w:highlight w:val="none"/>
        </w:rPr>
        <w:t>式</w:t>
      </w:r>
      <w:r>
        <w:rPr>
          <w:rFonts w:hint="eastAsia" w:ascii="宋体" w:hAnsi="宋体"/>
          <w:color w:val="000000"/>
          <w:sz w:val="24"/>
          <w:highlight w:val="none"/>
        </w:rPr>
        <w:t>陆</w:t>
      </w:r>
      <w:r>
        <w:rPr>
          <w:rFonts w:ascii="宋体" w:hAnsi="宋体"/>
          <w:color w:val="000000"/>
          <w:sz w:val="24"/>
          <w:highlight w:val="none"/>
        </w:rPr>
        <w:t>份，甲</w:t>
      </w:r>
      <w:r>
        <w:rPr>
          <w:rFonts w:hint="eastAsia" w:ascii="宋体" w:hAnsi="宋体"/>
          <w:color w:val="000000"/>
          <w:sz w:val="24"/>
          <w:highlight w:val="none"/>
        </w:rPr>
        <w:t>方执肆份，乙方执贰份，</w:t>
      </w:r>
      <w:r>
        <w:rPr>
          <w:rFonts w:ascii="宋体" w:hAnsi="宋体"/>
          <w:color w:val="000000"/>
          <w:sz w:val="24"/>
          <w:highlight w:val="none"/>
        </w:rPr>
        <w:t>自双方签字盖章之日起生效</w:t>
      </w:r>
      <w:r>
        <w:rPr>
          <w:rFonts w:hint="eastAsia" w:ascii="宋体" w:hAnsi="宋体"/>
          <w:color w:val="000000"/>
          <w:sz w:val="24"/>
          <w:highlight w:val="none"/>
        </w:rPr>
        <w:t>，</w:t>
      </w:r>
      <w:r>
        <w:rPr>
          <w:rFonts w:ascii="宋体" w:hAnsi="宋体"/>
          <w:color w:val="000000"/>
          <w:sz w:val="24"/>
          <w:highlight w:val="none"/>
        </w:rPr>
        <w:t>具有同等法律效力。</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olor w:val="000000"/>
          <w:sz w:val="24"/>
          <w:highlight w:val="none"/>
          <w:lang w:val="en-US" w:eastAsia="zh-CN"/>
        </w:rPr>
      </w:pPr>
      <w:r>
        <w:rPr>
          <w:rFonts w:hint="eastAsia" w:ascii="宋体" w:hAnsi="宋体"/>
          <w:sz w:val="24"/>
          <w:highlight w:val="none"/>
        </w:rPr>
        <w:t>附件一：</w:t>
      </w:r>
      <w:r>
        <w:rPr>
          <w:rFonts w:hint="eastAsia" w:ascii="宋体" w:hAnsi="宋体" w:eastAsia="宋体"/>
          <w:color w:val="000000"/>
          <w:sz w:val="24"/>
          <w:highlight w:val="none"/>
          <w:lang w:val="en-US" w:eastAsia="zh-CN"/>
        </w:rPr>
        <w:t>2024年第十六届广州南沙妈祖文化旅游节系列活动项目</w:t>
      </w:r>
      <w:r>
        <w:rPr>
          <w:rFonts w:hint="eastAsia" w:ascii="宋体" w:hAnsi="宋体" w:eastAsia="宋体"/>
          <w:bCs/>
          <w:color w:val="000000"/>
          <w:sz w:val="24"/>
          <w:highlight w:val="none"/>
          <w:lang w:val="en-US" w:eastAsia="zh-CN"/>
        </w:rPr>
        <w:t>需求明细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highlight w:val="none"/>
        </w:rPr>
      </w:pPr>
      <w:r>
        <w:rPr>
          <w:rFonts w:hint="eastAsia" w:ascii="宋体" w:hAnsi="宋体"/>
          <w:sz w:val="24"/>
          <w:highlight w:val="none"/>
        </w:rPr>
        <w:t>附件二：</w:t>
      </w:r>
      <w:r>
        <w:rPr>
          <w:rFonts w:hint="eastAsia" w:ascii="宋体" w:hAnsi="宋体" w:eastAsia="宋体"/>
          <w:color w:val="000000"/>
          <w:sz w:val="24"/>
          <w:highlight w:val="none"/>
          <w:lang w:val="en-US" w:eastAsia="zh-CN"/>
        </w:rPr>
        <w:t>2024年第十六届广州南沙妈祖文化旅游节系列活动项目物料清单</w:t>
      </w:r>
    </w:p>
    <w:p>
      <w:pPr>
        <w:spacing w:line="360" w:lineRule="auto"/>
        <w:ind w:firstLine="480" w:firstLineChars="200"/>
        <w:rPr>
          <w:rFonts w:hint="eastAsia" w:ascii="宋体" w:hAnsi="宋体"/>
          <w:sz w:val="24"/>
          <w:highlight w:val="none"/>
        </w:rPr>
      </w:pPr>
    </w:p>
    <w:tbl>
      <w:tblPr>
        <w:tblStyle w:val="14"/>
        <w:tblW w:w="9570" w:type="dxa"/>
        <w:jc w:val="center"/>
        <w:tblLayout w:type="fixed"/>
        <w:tblCellMar>
          <w:top w:w="0" w:type="dxa"/>
          <w:left w:w="108" w:type="dxa"/>
          <w:bottom w:w="0" w:type="dxa"/>
          <w:right w:w="108" w:type="dxa"/>
        </w:tblCellMar>
      </w:tblPr>
      <w:tblGrid>
        <w:gridCol w:w="4805"/>
        <w:gridCol w:w="4765"/>
      </w:tblGrid>
      <w:tr>
        <w:tblPrEx>
          <w:tblCellMar>
            <w:top w:w="0" w:type="dxa"/>
            <w:left w:w="108" w:type="dxa"/>
            <w:bottom w:w="0" w:type="dxa"/>
            <w:right w:w="108" w:type="dxa"/>
          </w:tblCellMar>
        </w:tblPrEx>
        <w:trPr>
          <w:cantSplit/>
          <w:trHeight w:val="726" w:hRule="atLeast"/>
          <w:jc w:val="center"/>
        </w:trPr>
        <w:tc>
          <w:tcPr>
            <w:tcW w:w="4805" w:type="dxa"/>
            <w:vAlign w:val="top"/>
          </w:tcPr>
          <w:p>
            <w:pPr>
              <w:spacing w:line="600" w:lineRule="auto"/>
              <w:jc w:val="both"/>
              <w:rPr>
                <w:rFonts w:hint="eastAsia" w:ascii="宋体" w:hAnsi="宋体"/>
                <w:sz w:val="24"/>
                <w:szCs w:val="24"/>
                <w:highlight w:val="none"/>
              </w:rPr>
            </w:pPr>
            <w:r>
              <w:rPr>
                <w:rFonts w:ascii="宋体" w:hAnsi="宋体"/>
                <w:sz w:val="24"/>
                <w:szCs w:val="24"/>
                <w:highlight w:val="none"/>
              </w:rPr>
              <w:t>甲方（盖章）：</w:t>
            </w:r>
            <w:r>
              <w:rPr>
                <w:rFonts w:hint="eastAsia" w:ascii="宋体" w:hAnsi="宋体"/>
                <w:sz w:val="24"/>
                <w:szCs w:val="24"/>
                <w:highlight w:val="none"/>
              </w:rPr>
              <w:t xml:space="preserve">             </w:t>
            </w:r>
          </w:p>
          <w:p>
            <w:pPr>
              <w:spacing w:line="600" w:lineRule="auto"/>
              <w:jc w:val="both"/>
              <w:rPr>
                <w:rFonts w:hint="default" w:ascii="宋体" w:hAnsi="宋体" w:eastAsia="宋体"/>
                <w:sz w:val="24"/>
                <w:szCs w:val="24"/>
                <w:highlight w:val="none"/>
                <w:lang w:val="en-US" w:eastAsia="zh-CN"/>
              </w:rPr>
            </w:pPr>
            <w:r>
              <w:rPr>
                <w:rFonts w:ascii="宋体" w:hAnsi="宋体"/>
                <w:sz w:val="24"/>
                <w:szCs w:val="24"/>
                <w:highlight w:val="none"/>
              </w:rPr>
              <w:t>地址：</w:t>
            </w:r>
          </w:p>
          <w:p>
            <w:pPr>
              <w:spacing w:line="600" w:lineRule="auto"/>
              <w:jc w:val="both"/>
              <w:rPr>
                <w:rFonts w:ascii="宋体" w:hAnsi="宋体"/>
                <w:sz w:val="24"/>
                <w:szCs w:val="24"/>
                <w:highlight w:val="none"/>
              </w:rPr>
            </w:pPr>
            <w:r>
              <w:rPr>
                <w:rFonts w:ascii="宋体" w:hAnsi="宋体"/>
                <w:sz w:val="24"/>
                <w:szCs w:val="24"/>
                <w:highlight w:val="none"/>
              </w:rPr>
              <w:t>联系电话：</w:t>
            </w:r>
          </w:p>
          <w:p>
            <w:pPr>
              <w:spacing w:line="600" w:lineRule="auto"/>
              <w:jc w:val="both"/>
              <w:rPr>
                <w:rFonts w:hint="eastAsia" w:ascii="宋体" w:hAnsi="宋体"/>
                <w:sz w:val="24"/>
                <w:szCs w:val="24"/>
                <w:highlight w:val="none"/>
              </w:rPr>
            </w:pPr>
            <w:r>
              <w:rPr>
                <w:rFonts w:hint="eastAsia" w:ascii="宋体" w:hAnsi="宋体"/>
                <w:sz w:val="24"/>
                <w:szCs w:val="24"/>
                <w:highlight w:val="none"/>
              </w:rPr>
              <w:t>法定代表人或委托代理人：</w:t>
            </w:r>
          </w:p>
          <w:p>
            <w:pPr>
              <w:spacing w:line="600" w:lineRule="auto"/>
              <w:jc w:val="both"/>
              <w:rPr>
                <w:rFonts w:ascii="宋体" w:hAnsi="宋体"/>
                <w:sz w:val="24"/>
                <w:szCs w:val="24"/>
                <w:highlight w:val="none"/>
              </w:rPr>
            </w:pPr>
            <w:r>
              <w:rPr>
                <w:rFonts w:ascii="宋体" w:hAnsi="宋体"/>
                <w:sz w:val="24"/>
                <w:szCs w:val="24"/>
                <w:highlight w:val="none"/>
              </w:rPr>
              <w:t>签约日期：</w:t>
            </w:r>
          </w:p>
        </w:tc>
        <w:tc>
          <w:tcPr>
            <w:tcW w:w="4765" w:type="dxa"/>
            <w:vAlign w:val="top"/>
          </w:tcPr>
          <w:p>
            <w:pPr>
              <w:spacing w:line="600" w:lineRule="auto"/>
              <w:jc w:val="both"/>
              <w:rPr>
                <w:rFonts w:ascii="宋体" w:hAnsi="宋体"/>
                <w:sz w:val="24"/>
                <w:szCs w:val="24"/>
                <w:highlight w:val="none"/>
              </w:rPr>
            </w:pPr>
            <w:r>
              <w:rPr>
                <w:rFonts w:ascii="宋体" w:hAnsi="宋体"/>
                <w:sz w:val="24"/>
                <w:szCs w:val="24"/>
                <w:highlight w:val="none"/>
              </w:rPr>
              <w:t>乙方（盖章）：</w:t>
            </w:r>
          </w:p>
          <w:p>
            <w:pPr>
              <w:spacing w:line="600" w:lineRule="auto"/>
              <w:jc w:val="both"/>
              <w:rPr>
                <w:rFonts w:hint="eastAsia" w:ascii="宋体" w:hAnsi="宋体"/>
                <w:sz w:val="24"/>
                <w:szCs w:val="24"/>
                <w:highlight w:val="none"/>
              </w:rPr>
            </w:pPr>
            <w:r>
              <w:rPr>
                <w:rFonts w:ascii="宋体" w:hAnsi="宋体"/>
                <w:sz w:val="24"/>
                <w:szCs w:val="24"/>
                <w:highlight w:val="none"/>
              </w:rPr>
              <w:t>地址：</w:t>
            </w:r>
            <w:r>
              <w:rPr>
                <w:rFonts w:hint="eastAsia" w:ascii="宋体" w:hAnsi="宋体"/>
                <w:sz w:val="21"/>
                <w:szCs w:val="21"/>
                <w:highlight w:val="none"/>
              </w:rPr>
              <w:t xml:space="preserve"> </w:t>
            </w:r>
          </w:p>
          <w:p>
            <w:pPr>
              <w:spacing w:line="600" w:lineRule="auto"/>
              <w:jc w:val="both"/>
              <w:rPr>
                <w:rFonts w:ascii="宋体" w:hAnsi="宋体"/>
                <w:sz w:val="24"/>
                <w:szCs w:val="24"/>
                <w:highlight w:val="none"/>
              </w:rPr>
            </w:pPr>
            <w:r>
              <w:rPr>
                <w:rFonts w:ascii="宋体" w:hAnsi="宋体"/>
                <w:sz w:val="24"/>
                <w:szCs w:val="24"/>
                <w:highlight w:val="none"/>
              </w:rPr>
              <w:t>联系电话：</w:t>
            </w:r>
          </w:p>
          <w:p>
            <w:pPr>
              <w:spacing w:line="600" w:lineRule="auto"/>
              <w:jc w:val="both"/>
              <w:rPr>
                <w:rFonts w:hint="eastAsia" w:ascii="宋体" w:hAnsi="宋体"/>
                <w:sz w:val="24"/>
                <w:szCs w:val="24"/>
                <w:highlight w:val="none"/>
              </w:rPr>
            </w:pPr>
            <w:r>
              <w:rPr>
                <w:rFonts w:hint="eastAsia" w:ascii="宋体" w:hAnsi="宋体"/>
                <w:sz w:val="24"/>
                <w:szCs w:val="24"/>
                <w:highlight w:val="none"/>
              </w:rPr>
              <w:t xml:space="preserve">法定代表人或委托代理人： </w:t>
            </w:r>
          </w:p>
          <w:p>
            <w:pPr>
              <w:spacing w:line="600" w:lineRule="auto"/>
              <w:jc w:val="both"/>
              <w:rPr>
                <w:rFonts w:hint="eastAsia" w:ascii="宋体" w:hAnsi="宋体"/>
                <w:sz w:val="24"/>
                <w:szCs w:val="24"/>
                <w:highlight w:val="none"/>
              </w:rPr>
            </w:pPr>
            <w:r>
              <w:rPr>
                <w:rFonts w:ascii="宋体" w:hAnsi="宋体"/>
                <w:sz w:val="24"/>
                <w:szCs w:val="24"/>
                <w:highlight w:val="none"/>
              </w:rPr>
              <w:t>签约日期：</w:t>
            </w:r>
          </w:p>
        </w:tc>
      </w:tr>
    </w:tbl>
    <w:p>
      <w:pPr>
        <w:rPr>
          <w:highlight w:val="none"/>
        </w:rPr>
      </w:pPr>
    </w:p>
    <w:p>
      <w:pPr>
        <w:pStyle w:val="10"/>
        <w:rPr>
          <w:highlight w:val="none"/>
        </w:rPr>
      </w:pPr>
    </w:p>
    <w:p>
      <w:pPr>
        <w:rPr>
          <w:highlight w:val="none"/>
        </w:rPr>
      </w:pPr>
    </w:p>
    <w:p>
      <w:pPr>
        <w:pStyle w:val="10"/>
        <w:rPr>
          <w:highlight w:val="none"/>
        </w:rPr>
      </w:pPr>
    </w:p>
    <w:p>
      <w:pPr>
        <w:rPr>
          <w:highlight w:val="none"/>
        </w:rPr>
      </w:pPr>
    </w:p>
    <w:p>
      <w:pPr>
        <w:pStyle w:val="10"/>
        <w:rPr>
          <w:highlight w:val="none"/>
        </w:rPr>
      </w:pPr>
    </w:p>
    <w:p>
      <w:pPr>
        <w:rPr>
          <w:highlight w:val="none"/>
        </w:rPr>
      </w:pPr>
    </w:p>
    <w:p>
      <w:pPr>
        <w:pStyle w:val="10"/>
        <w:rPr>
          <w:highlight w:val="none"/>
        </w:rPr>
      </w:pPr>
    </w:p>
    <w:p>
      <w:pPr>
        <w:rPr>
          <w:highlight w:val="none"/>
        </w:rPr>
      </w:pPr>
    </w:p>
    <w:p>
      <w:pPr>
        <w:pStyle w:val="10"/>
        <w:rPr>
          <w:highlight w:val="none"/>
        </w:rPr>
      </w:pPr>
    </w:p>
    <w:p>
      <w:pPr>
        <w:rPr>
          <w:highlight w:val="none"/>
        </w:rPr>
      </w:pPr>
    </w:p>
    <w:p>
      <w:pPr>
        <w:pStyle w:val="10"/>
        <w:rPr>
          <w:highlight w:val="none"/>
        </w:rPr>
      </w:pPr>
    </w:p>
    <w:p>
      <w:pPr>
        <w:rPr>
          <w:highlight w:val="none"/>
        </w:rPr>
      </w:pPr>
    </w:p>
    <w:p>
      <w:pPr>
        <w:pStyle w:val="10"/>
        <w:rPr>
          <w:highlight w:val="none"/>
        </w:rPr>
      </w:pPr>
    </w:p>
    <w:p>
      <w:pPr>
        <w:rPr>
          <w:highlight w:val="none"/>
        </w:rPr>
      </w:pPr>
    </w:p>
    <w:p>
      <w:pPr>
        <w:pStyle w:val="10"/>
        <w:rPr>
          <w:highlight w:val="none"/>
        </w:rPr>
      </w:pPr>
    </w:p>
    <w:p>
      <w:pPr>
        <w:rPr>
          <w:highlight w:val="none"/>
        </w:rPr>
      </w:pPr>
    </w:p>
    <w:p>
      <w:pPr>
        <w:pStyle w:val="10"/>
        <w:rPr>
          <w:highlight w:val="none"/>
        </w:rPr>
      </w:pPr>
    </w:p>
    <w:p>
      <w:pPr>
        <w:pageBreakBefore/>
        <w:spacing w:line="480" w:lineRule="exact"/>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廉洁共保协议书</w:t>
      </w:r>
    </w:p>
    <w:p>
      <w:pPr>
        <w:spacing w:line="480" w:lineRule="exact"/>
        <w:rPr>
          <w:rFonts w:ascii="仿宋" w:hAnsi="仿宋" w:eastAsia="仿宋" w:cs="仿宋"/>
          <w:sz w:val="32"/>
          <w:szCs w:val="32"/>
          <w:highlight w:val="none"/>
        </w:rPr>
      </w:pPr>
    </w:p>
    <w:p>
      <w:pPr>
        <w:spacing w:line="360" w:lineRule="auto"/>
        <w:jc w:val="left"/>
        <w:rPr>
          <w:rFonts w:hint="default"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z w:val="24"/>
          <w:szCs w:val="24"/>
          <w:highlight w:val="none"/>
        </w:rPr>
        <w:t>甲方：</w:t>
      </w:r>
      <w:r>
        <w:rPr>
          <w:rFonts w:hint="eastAsia" w:asciiTheme="minorEastAsia" w:hAnsiTheme="minorEastAsia" w:cstheme="minorEastAsia"/>
          <w:bCs/>
          <w:sz w:val="24"/>
          <w:szCs w:val="24"/>
          <w:highlight w:val="none"/>
          <w:u w:val="single"/>
          <w:lang w:val="en-US" w:eastAsia="zh-CN"/>
        </w:rPr>
        <w:t xml:space="preserve">                        </w:t>
      </w:r>
    </w:p>
    <w:p>
      <w:pPr>
        <w:spacing w:line="360" w:lineRule="auto"/>
        <w:jc w:val="left"/>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乙方：</w:t>
      </w:r>
      <w:r>
        <w:rPr>
          <w:rFonts w:hint="eastAsia" w:asciiTheme="minorEastAsia" w:hAnsiTheme="minorEastAsia" w:eastAsiaTheme="minorEastAsia" w:cstheme="minorEastAsia"/>
          <w:sz w:val="24"/>
          <w:szCs w:val="24"/>
          <w:highlight w:val="none"/>
          <w:u w:val="single"/>
        </w:rPr>
        <w:t xml:space="preserve">                        </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为规范物资、配件采购、基建工程和设备、工装项目承发包双方的业务往来，防止发生谋取不正当利益的各种违法违纪行为，保护双方当事人的合法权益，根据有关法律法规和廉政建设责任制规定，双方签订本协议书。</w:t>
      </w:r>
    </w:p>
    <w:p>
      <w:pPr>
        <w:widowControl/>
        <w:numPr>
          <w:ilvl w:val="0"/>
          <w:numId w:val="16"/>
        </w:numPr>
        <w:spacing w:line="360" w:lineRule="auto"/>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各方的责任</w:t>
      </w:r>
    </w:p>
    <w:p>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（一）严格遵守市场准入、项目招、投标等有关法律、法规、政策，以及廉政建设的各项规定。</w:t>
      </w:r>
    </w:p>
    <w:p>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（二）严格执行承发包合同文件，自觉按合同办事。</w:t>
      </w:r>
    </w:p>
    <w:p>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（三）业务活动坚持公开、公平、公正、诚信、透明原则，不得为获取不正当的利益损害双方利益，不得违反行业有关规定。</w:t>
      </w:r>
    </w:p>
    <w:p>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（四）发现对方在业务活动中有违规、违纪、违法行为，应及时提醒，得以制止、纠正；劝阻无效时，应向其监督部门或上级主管部门反映情况，予以纠正；情节严重的，应向纪检监察、司法机关举报。</w:t>
      </w:r>
    </w:p>
    <w:p>
      <w:pPr>
        <w:spacing w:line="360" w:lineRule="auto"/>
        <w:ind w:firstLine="48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第二条  乙方的责任</w:t>
      </w:r>
    </w:p>
    <w:p>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应与甲方人员保持正常的业务交往，按照有关法律法规和程序开展业务工作，严格执行物资配件采购、工程建设、设备、工装采购的有关法规政策，并遵守以下规定：</w:t>
      </w:r>
    </w:p>
    <w:p>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（一）不以任何理由向甲方、甲方代表、相关单位或个人赠送礼金、有价证券、贵重物品或回扣、好处费、感谢费等。</w:t>
      </w:r>
    </w:p>
    <w:p>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（二）不以任何理由为甲方、甲方代表和相关单位报销应由对方或个人支付的费用。</w:t>
      </w:r>
    </w:p>
    <w:p>
      <w:pPr>
        <w:spacing w:line="360" w:lineRule="auto"/>
        <w:ind w:firstLine="48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第三条  甲方的责任</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应与乙方人员保持正常的业务交往，按照有关法律法规和程序开展业务工作，严格执行物资配件采购、基建工程建设、设备、工装采购的有关法规政策，并遵守以下规定：</w:t>
      </w:r>
    </w:p>
    <w:p>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（一）不向乙方及相关单位索要或接受回扣、礼金、有价证劵、贵重物品和好处费、感谢费等。</w:t>
      </w:r>
    </w:p>
    <w:p>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（二）不在乙方及相关单位报销任何应由甲方或个人支付的费用。</w:t>
      </w:r>
    </w:p>
    <w:p>
      <w:pPr>
        <w:spacing w:line="360" w:lineRule="auto"/>
        <w:ind w:firstLine="48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第四条  违约责任</w:t>
      </w:r>
    </w:p>
    <w:p>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甲方代表工作人员有违反本责任书第一、三条行为的，按照管理权限，根据有关法律法规和规定给予党纪、政纪处分或组织处理；涉嫌犯罪的，移交司法机关处理；给乙方单位造成经济损失的，应予以赔偿或补偿。</w:t>
      </w:r>
    </w:p>
    <w:p>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乙方工作人员有违反本责任书第一、二条责任行为的，按照管理权限，根据有关法律法规和规定给予党纪、政纪处分或组织处理；涉嫌犯罪的，移交司法机关处理；给甲方单位造成经济损失的，应予以赔偿或补偿。</w:t>
      </w:r>
    </w:p>
    <w:p>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第五条</w:t>
      </w:r>
      <w:r>
        <w:rPr>
          <w:rFonts w:hint="eastAsia" w:asciiTheme="minorEastAsia" w:hAnsiTheme="minorEastAsia" w:eastAsiaTheme="minorEastAsia" w:cstheme="minorEastAsia"/>
          <w:sz w:val="24"/>
          <w:szCs w:val="24"/>
          <w:highlight w:val="none"/>
        </w:rPr>
        <w:t xml:space="preserve">  本协议书与项目合同具有同等法律效力，经各方签署后生效。</w:t>
      </w:r>
    </w:p>
    <w:p>
      <w:pPr>
        <w:widowControl/>
        <w:numPr>
          <w:ilvl w:val="0"/>
          <w:numId w:val="17"/>
        </w:num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本协议书的有效期为双方合作结束时止。</w:t>
      </w:r>
    </w:p>
    <w:p>
      <w:pPr>
        <w:widowControl/>
        <w:numPr>
          <w:ilvl w:val="0"/>
          <w:numId w:val="17"/>
        </w:num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本合同一式陆份，甲方执肆份，乙方执贰份。</w:t>
      </w:r>
    </w:p>
    <w:p>
      <w:pPr>
        <w:pStyle w:val="6"/>
        <w:spacing w:line="360" w:lineRule="auto"/>
        <w:rPr>
          <w:rFonts w:hint="eastAsia" w:asciiTheme="minorEastAsia" w:hAnsiTheme="minorEastAsia" w:eastAsiaTheme="minorEastAsia" w:cstheme="minorEastAsia"/>
          <w:sz w:val="24"/>
          <w:szCs w:val="24"/>
          <w:highlight w:val="none"/>
        </w:rPr>
      </w:pPr>
    </w:p>
    <w:p>
      <w:pPr>
        <w:rPr>
          <w:rFonts w:hint="eastAsia"/>
          <w:highlight w:val="none"/>
        </w:rPr>
      </w:pPr>
    </w:p>
    <w:tbl>
      <w:tblPr>
        <w:tblStyle w:val="14"/>
        <w:tblW w:w="9493" w:type="dxa"/>
        <w:jc w:val="center"/>
        <w:tblLayout w:type="fixed"/>
        <w:tblCellMar>
          <w:top w:w="0" w:type="dxa"/>
          <w:left w:w="108" w:type="dxa"/>
          <w:bottom w:w="0" w:type="dxa"/>
          <w:right w:w="108" w:type="dxa"/>
        </w:tblCellMar>
      </w:tblPr>
      <w:tblGrid>
        <w:gridCol w:w="2559"/>
        <w:gridCol w:w="1730"/>
        <w:gridCol w:w="2610"/>
        <w:gridCol w:w="2594"/>
      </w:tblGrid>
      <w:tr>
        <w:tblPrEx>
          <w:tblCellMar>
            <w:top w:w="0" w:type="dxa"/>
            <w:left w:w="108" w:type="dxa"/>
            <w:bottom w:w="0" w:type="dxa"/>
            <w:right w:w="108" w:type="dxa"/>
          </w:tblCellMar>
        </w:tblPrEx>
        <w:trPr>
          <w:trHeight w:val="975" w:hRule="atLeast"/>
          <w:jc w:val="center"/>
        </w:trPr>
        <w:tc>
          <w:tcPr>
            <w:tcW w:w="2559" w:type="dxa"/>
            <w:vAlign w:val="center"/>
          </w:tcPr>
          <w:p>
            <w:pPr>
              <w:widowControl/>
              <w:spacing w:line="360" w:lineRule="auto"/>
              <w:jc w:val="left"/>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甲    方：（盖章）</w:t>
            </w:r>
          </w:p>
        </w:tc>
        <w:tc>
          <w:tcPr>
            <w:tcW w:w="1730" w:type="dxa"/>
          </w:tcPr>
          <w:p>
            <w:pPr>
              <w:widowControl/>
              <w:spacing w:line="360" w:lineRule="auto"/>
              <w:jc w:val="left"/>
              <w:rPr>
                <w:rFonts w:hint="eastAsia" w:asciiTheme="minorEastAsia" w:hAnsiTheme="minorEastAsia" w:eastAsiaTheme="minorEastAsia" w:cstheme="minorEastAsia"/>
                <w:bCs/>
                <w:color w:val="000000"/>
                <w:sz w:val="24"/>
                <w:szCs w:val="24"/>
                <w:highlight w:val="none"/>
              </w:rPr>
            </w:pPr>
          </w:p>
        </w:tc>
        <w:tc>
          <w:tcPr>
            <w:tcW w:w="2610" w:type="dxa"/>
            <w:vAlign w:val="center"/>
          </w:tcPr>
          <w:p>
            <w:pPr>
              <w:widowControl/>
              <w:tabs>
                <w:tab w:val="left" w:pos="1120"/>
              </w:tabs>
              <w:spacing w:line="360" w:lineRule="auto"/>
              <w:jc w:val="left"/>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乙    方：（盖章）</w:t>
            </w:r>
          </w:p>
        </w:tc>
        <w:tc>
          <w:tcPr>
            <w:tcW w:w="2594" w:type="dxa"/>
          </w:tcPr>
          <w:p>
            <w:pPr>
              <w:widowControl/>
              <w:spacing w:line="360" w:lineRule="auto"/>
              <w:jc w:val="left"/>
              <w:rPr>
                <w:rFonts w:hint="eastAsia" w:asciiTheme="minorEastAsia" w:hAnsiTheme="minorEastAsia" w:eastAsiaTheme="minorEastAsia" w:cstheme="minorEastAsia"/>
                <w:bCs/>
                <w:color w:val="000000"/>
                <w:sz w:val="24"/>
                <w:szCs w:val="24"/>
                <w:highlight w:val="none"/>
              </w:rPr>
            </w:pPr>
          </w:p>
        </w:tc>
      </w:tr>
      <w:tr>
        <w:tblPrEx>
          <w:tblCellMar>
            <w:top w:w="0" w:type="dxa"/>
            <w:left w:w="108" w:type="dxa"/>
            <w:bottom w:w="0" w:type="dxa"/>
            <w:right w:w="108" w:type="dxa"/>
          </w:tblCellMar>
        </w:tblPrEx>
        <w:trPr>
          <w:trHeight w:val="1016" w:hRule="atLeast"/>
          <w:jc w:val="center"/>
        </w:trPr>
        <w:tc>
          <w:tcPr>
            <w:tcW w:w="2559" w:type="dxa"/>
            <w:vAlign w:val="center"/>
          </w:tcPr>
          <w:p>
            <w:pPr>
              <w:widowControl/>
              <w:spacing w:line="360" w:lineRule="auto"/>
              <w:jc w:val="left"/>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法人代表或签约代表：</w:t>
            </w:r>
          </w:p>
        </w:tc>
        <w:tc>
          <w:tcPr>
            <w:tcW w:w="1730" w:type="dxa"/>
            <w:vAlign w:val="center"/>
          </w:tcPr>
          <w:p>
            <w:pPr>
              <w:widowControl/>
              <w:spacing w:line="360" w:lineRule="auto"/>
              <w:jc w:val="center"/>
              <w:rPr>
                <w:rFonts w:hint="eastAsia" w:asciiTheme="minorEastAsia" w:hAnsiTheme="minorEastAsia" w:eastAsiaTheme="minorEastAsia" w:cstheme="minorEastAsia"/>
                <w:bCs/>
                <w:color w:val="000000"/>
                <w:sz w:val="24"/>
                <w:szCs w:val="24"/>
                <w:highlight w:val="none"/>
              </w:rPr>
            </w:pPr>
          </w:p>
        </w:tc>
        <w:tc>
          <w:tcPr>
            <w:tcW w:w="2610" w:type="dxa"/>
            <w:vAlign w:val="center"/>
          </w:tcPr>
          <w:p>
            <w:pPr>
              <w:widowControl/>
              <w:spacing w:line="360" w:lineRule="auto"/>
              <w:jc w:val="center"/>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法人代表或签约代表：</w:t>
            </w:r>
          </w:p>
        </w:tc>
        <w:tc>
          <w:tcPr>
            <w:tcW w:w="2594" w:type="dxa"/>
            <w:vAlign w:val="center"/>
          </w:tcPr>
          <w:p>
            <w:pPr>
              <w:widowControl/>
              <w:spacing w:line="360" w:lineRule="auto"/>
              <w:jc w:val="center"/>
              <w:rPr>
                <w:rFonts w:hint="eastAsia" w:asciiTheme="minorEastAsia" w:hAnsiTheme="minorEastAsia" w:eastAsiaTheme="minorEastAsia" w:cstheme="minorEastAsia"/>
                <w:bCs/>
                <w:color w:val="000000"/>
                <w:sz w:val="24"/>
                <w:szCs w:val="24"/>
                <w:highlight w:val="none"/>
              </w:rPr>
            </w:pPr>
          </w:p>
        </w:tc>
      </w:tr>
    </w:tbl>
    <w:p>
      <w:pPr>
        <w:spacing w:line="360" w:lineRule="auto"/>
        <w:rPr>
          <w:rFonts w:hint="eastAsia" w:asciiTheme="minorEastAsia" w:hAnsiTheme="minorEastAsia" w:eastAsiaTheme="minorEastAsia" w:cstheme="minorEastAsia"/>
          <w:sz w:val="24"/>
          <w:szCs w:val="24"/>
          <w:highlight w:val="none"/>
        </w:rPr>
      </w:pPr>
    </w:p>
    <w:p>
      <w:pPr>
        <w:pStyle w:val="6"/>
        <w:spacing w:line="360" w:lineRule="auto"/>
        <w:jc w:val="center"/>
        <w:rPr>
          <w:highlight w:val="none"/>
        </w:rPr>
      </w:pPr>
      <w:r>
        <w:rPr>
          <w:rFonts w:hint="eastAsia" w:asciiTheme="minorEastAsia" w:hAnsiTheme="minorEastAsia" w:cstheme="minorEastAsia"/>
          <w:bCs/>
          <w:sz w:val="24"/>
          <w:szCs w:val="24"/>
          <w:highlight w:val="none"/>
          <w:lang w:val="en-US" w:eastAsia="zh-CN"/>
        </w:rPr>
        <w:t xml:space="preserve">                        </w:t>
      </w:r>
      <w:r>
        <w:rPr>
          <w:rFonts w:hint="eastAsia" w:asciiTheme="minorEastAsia" w:hAnsiTheme="minorEastAsia" w:eastAsiaTheme="minorEastAsia" w:cstheme="minorEastAsia"/>
          <w:bCs/>
          <w:sz w:val="24"/>
          <w:szCs w:val="24"/>
          <w:highlight w:val="none"/>
        </w:rPr>
        <w:t>签订日期：</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cstheme="minorEastAsia"/>
          <w:bCs/>
          <w:sz w:val="24"/>
          <w:szCs w:val="24"/>
          <w:highlight w:val="none"/>
          <w:u w:val="single"/>
          <w:lang w:val="en-US" w:eastAsia="zh-CN"/>
        </w:rPr>
        <w:t xml:space="preserve">     </w:t>
      </w:r>
      <w:r>
        <w:rPr>
          <w:rFonts w:hint="eastAsia" w:asciiTheme="minorEastAsia" w:hAnsiTheme="minorEastAsia" w:eastAsiaTheme="minorEastAsia" w:cstheme="minorEastAsia"/>
          <w:bCs/>
          <w:sz w:val="24"/>
          <w:szCs w:val="24"/>
          <w:highlight w:val="none"/>
          <w:u w:val="single"/>
        </w:rPr>
        <w:t xml:space="preserve">年   </w:t>
      </w:r>
      <w:r>
        <w:rPr>
          <w:rFonts w:hint="eastAsia" w:asciiTheme="minorEastAsia" w:hAnsiTheme="minorEastAsia" w:cstheme="minorEastAsia"/>
          <w:bCs/>
          <w:sz w:val="24"/>
          <w:szCs w:val="24"/>
          <w:highlight w:val="none"/>
          <w:u w:val="single"/>
          <w:lang w:val="en-US" w:eastAsia="zh-CN"/>
        </w:rPr>
        <w:t xml:space="preserve"> </w:t>
      </w:r>
      <w:r>
        <w:rPr>
          <w:rFonts w:hint="eastAsia" w:asciiTheme="minorEastAsia" w:hAnsiTheme="minorEastAsia" w:eastAsiaTheme="minorEastAsia" w:cstheme="minorEastAsia"/>
          <w:bCs/>
          <w:sz w:val="24"/>
          <w:szCs w:val="24"/>
          <w:highlight w:val="none"/>
          <w:u w:val="single"/>
        </w:rPr>
        <w:t>月    日</w:t>
      </w:r>
      <w:r>
        <w:rPr>
          <w:rFonts w:hint="eastAsia" w:ascii="仿宋" w:hAnsi="仿宋" w:eastAsia="仿宋" w:cs="仿宋"/>
          <w:sz w:val="30"/>
          <w:szCs w:val="30"/>
          <w:highlight w:val="none"/>
        </w:rPr>
        <w:t xml:space="preserve"> </w:t>
      </w:r>
    </w:p>
    <w:p>
      <w:pPr>
        <w:rPr>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B703B57-0315-4AEE-93C7-3A1500FFC904}"/>
  </w:font>
  <w:font w:name="黑体">
    <w:panose1 w:val="02010609060101010101"/>
    <w:charset w:val="86"/>
    <w:family w:val="auto"/>
    <w:pitch w:val="default"/>
    <w:sig w:usb0="800002BF" w:usb1="38CF7CFA" w:usb2="00000016" w:usb3="00000000" w:csb0="00040001" w:csb1="00000000"/>
    <w:embedRegular r:id="rId2" w:fontKey="{AF3FD712-C675-436D-AFCA-7ED1E01E42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F014119C-D28A-4466-B65E-95E6018C2D3B}"/>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embedRegular r:id="rId4" w:fontKey="{F1EFD454-512E-4DF6-9A84-46D8DA4638F3}"/>
  </w:font>
  <w:font w:name="仿宋_GB2312">
    <w:panose1 w:val="02010609030101010101"/>
    <w:charset w:val="86"/>
    <w:family w:val="modern"/>
    <w:pitch w:val="default"/>
    <w:sig w:usb0="00000001" w:usb1="080E0000" w:usb2="00000000" w:usb3="00000000" w:csb0="00040000" w:csb1="00000000"/>
    <w:embedRegular r:id="rId5" w:fontKey="{24CA82B3-1DF3-4EFC-AC72-59AD957E207E}"/>
  </w:font>
  <w:font w:name="PMingLiU">
    <w:altName w:val="PMingLiU-ExtB"/>
    <w:panose1 w:val="02020500000000000000"/>
    <w:charset w:val="88"/>
    <w:family w:val="roman"/>
    <w:pitch w:val="default"/>
    <w:sig w:usb0="00000000" w:usb1="00000000" w:usb2="00000016" w:usb3="00000000" w:csb0="00100001" w:csb1="00000000"/>
  </w:font>
  <w:font w:name="Microsoft YaHei UI">
    <w:panose1 w:val="020B0503020204020204"/>
    <w:charset w:val="86"/>
    <w:family w:val="swiss"/>
    <w:pitch w:val="default"/>
    <w:sig w:usb0="80000287" w:usb1="2ACF3C50" w:usb2="00000016" w:usb3="00000000" w:csb0="0004001F" w:csb1="00000000"/>
    <w:embedRegular r:id="rId6" w:fontKey="{3E74A540-D60A-4A94-8585-A9CEE129AC0B}"/>
  </w:font>
  <w:font w:name="Segoe UI Symbol">
    <w:panose1 w:val="020B0502040204020203"/>
    <w:charset w:val="00"/>
    <w:family w:val="swiss"/>
    <w:pitch w:val="default"/>
    <w:sig w:usb0="800001E3" w:usb1="1200FFEF" w:usb2="00040000" w:usb3="04000000" w:csb0="00000001" w:csb1="40000000"/>
    <w:embedRegular r:id="rId7" w:fontKey="{E4520C2A-FC8E-42E2-8C44-52A352066EDE}"/>
  </w:font>
  <w:font w:name="方正小标宋简体">
    <w:panose1 w:val="02000000000000000000"/>
    <w:charset w:val="86"/>
    <w:family w:val="script"/>
    <w:pitch w:val="default"/>
    <w:sig w:usb0="00000001" w:usb1="08000000" w:usb2="00000000" w:usb3="00000000" w:csb0="00040000" w:csb1="00000000"/>
    <w:embedRegular r:id="rId8" w:fontKey="{80F9A3E7-FF8F-4B5D-9A1B-73502198B403}"/>
  </w:font>
  <w:font w:name="楷体_GB2312">
    <w:panose1 w:val="02010609030101010101"/>
    <w:charset w:val="86"/>
    <w:family w:val="auto"/>
    <w:pitch w:val="default"/>
    <w:sig w:usb0="00000001" w:usb1="080E0000" w:usb2="00000000" w:usb3="00000000" w:csb0="00040000" w:csb1="00000000"/>
    <w:embedRegular r:id="rId9" w:fontKey="{FED9C1B2-A570-49D4-8024-79D3371375FD}"/>
  </w:font>
  <w:font w:name="仿宋">
    <w:panose1 w:val="02010609060101010101"/>
    <w:charset w:val="86"/>
    <w:family w:val="auto"/>
    <w:pitch w:val="default"/>
    <w:sig w:usb0="800002BF" w:usb1="38CF7CFA" w:usb2="00000016" w:usb3="00000000" w:csb0="00040001" w:csb1="00000000"/>
    <w:embedRegular r:id="rId10" w:fontKey="{128FDA7A-ACD1-4E0F-B6DC-8258083C034D}"/>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等线" w:hAnsi="等线" w:eastAsia="等线" w:cs="Times New Roman"/>
                              <w:sz w:val="18"/>
                              <w:szCs w:val="18"/>
                            </w:rPr>
                            <w:instrText xml:space="preserve">PAGE  </w:instrText>
                          </w:r>
                          <w:r>
                            <w:rPr>
                              <w:rFonts w:ascii="Times New Roman" w:hAnsi="Times New Roman" w:eastAsia="宋体" w:cs="Times New Roman"/>
                              <w:sz w:val="18"/>
                              <w:szCs w:val="18"/>
                            </w:rPr>
                            <w:fldChar w:fldCharType="separate"/>
                          </w:r>
                          <w:r>
                            <w:rPr>
                              <w:rFonts w:ascii="等线" w:hAnsi="等线" w:eastAsia="等线" w:cs="Times New Roman"/>
                              <w:sz w:val="18"/>
                              <w:szCs w:val="18"/>
                            </w:rPr>
                            <w:t>3</w:t>
                          </w:r>
                          <w:r>
                            <w:rPr>
                              <w:rFonts w:ascii="Times New Roman" w:hAnsi="Times New Roman" w:eastAsia="宋体" w:cs="Times New Roman"/>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pPr>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等线" w:hAnsi="等线" w:eastAsia="等线" w:cs="Times New Roman"/>
                        <w:sz w:val="18"/>
                        <w:szCs w:val="18"/>
                      </w:rPr>
                      <w:instrText xml:space="preserve">PAGE  </w:instrText>
                    </w:r>
                    <w:r>
                      <w:rPr>
                        <w:rFonts w:ascii="Times New Roman" w:hAnsi="Times New Roman" w:eastAsia="宋体" w:cs="Times New Roman"/>
                        <w:sz w:val="18"/>
                        <w:szCs w:val="18"/>
                      </w:rPr>
                      <w:fldChar w:fldCharType="separate"/>
                    </w:r>
                    <w:r>
                      <w:rPr>
                        <w:rFonts w:ascii="等线" w:hAnsi="等线" w:eastAsia="等线" w:cs="Times New Roman"/>
                        <w:sz w:val="18"/>
                        <w:szCs w:val="18"/>
                      </w:rPr>
                      <w:t>3</w:t>
                    </w:r>
                    <w:r>
                      <w:rPr>
                        <w:rFonts w:ascii="Times New Roman" w:hAnsi="Times New Roman" w:eastAsia="宋体" w:cs="Times New Roman"/>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等线" w:hAnsi="等线" w:eastAsia="等线" w:cs="Times New Roman"/>
        <w:sz w:val="18"/>
        <w:szCs w:val="18"/>
      </w:rPr>
      <w:instrText xml:space="preserve">PAGE  </w:instrText>
    </w:r>
    <w:r>
      <w:rPr>
        <w:rFonts w:ascii="Times New Roman" w:hAnsi="Times New Roman" w:eastAsia="宋体" w:cs="Times New Roman"/>
        <w:sz w:val="18"/>
        <w:szCs w:val="18"/>
      </w:rPr>
      <w:fldChar w:fldCharType="end"/>
    </w:r>
  </w:p>
  <w:p>
    <w:pPr>
      <w:tabs>
        <w:tab w:val="center" w:pos="4153"/>
        <w:tab w:val="right" w:pos="8306"/>
      </w:tabs>
      <w:snapToGrid w:val="0"/>
      <w:jc w:val="left"/>
      <w:rPr>
        <w:rFonts w:ascii="Times New Roman" w:hAnsi="Times New Roman" w:eastAsia="宋体"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PAGE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lang w:val="zh-CN"/>
      </w:rPr>
      <w:t>2</w:t>
    </w:r>
    <w:r>
      <w:rPr>
        <w:rFonts w:ascii="Times New Roman" w:hAnsi="Times New Roman" w:eastAsia="宋体" w:cs="Times New Roman"/>
        <w:sz w:val="18"/>
        <w:szCs w:val="18"/>
        <w:lang w:val="zh-CN"/>
      </w:rPr>
      <w:fldChar w:fldCharType="end"/>
    </w:r>
  </w:p>
  <w:p>
    <w:pPr>
      <w:tabs>
        <w:tab w:val="center" w:pos="4153"/>
        <w:tab w:val="right" w:pos="8306"/>
      </w:tabs>
      <w:snapToGrid w:val="0"/>
      <w:jc w:val="left"/>
      <w:rPr>
        <w:rFonts w:ascii="Times New Roman" w:hAnsi="Times New Roman" w:eastAsia="宋体"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rPr>
                              <w:rStyle w:val="17"/>
                            </w:rPr>
                          </w:pPr>
                          <w:r>
                            <w:fldChar w:fldCharType="begin"/>
                          </w:r>
                          <w:r>
                            <w:rPr>
                              <w:rStyle w:val="17"/>
                            </w:rPr>
                            <w:instrText xml:space="preserve">PAGE  </w:instrText>
                          </w:r>
                          <w:r>
                            <w:fldChar w:fldCharType="separate"/>
                          </w:r>
                          <w:r>
                            <w:rPr>
                              <w:rStyle w:val="17"/>
                            </w:rPr>
                            <w:t>2</w:t>
                          </w:r>
                          <w:r>
                            <w:fldChar w:fldCharType="end"/>
                          </w:r>
                        </w:p>
                        <w:p>
                          <w:pPr>
                            <w:pStyle w:val="8"/>
                            <w:ind w:left="-4410" w:leftChars="-2100" w:right="-4439" w:rightChars="-2114"/>
                            <w:rPr>
                              <w:rStyle w:val="17"/>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8"/>
                      <w:jc w:val="center"/>
                      <w:rPr>
                        <w:rStyle w:val="17"/>
                      </w:rPr>
                    </w:pPr>
                    <w:r>
                      <w:fldChar w:fldCharType="begin"/>
                    </w:r>
                    <w:r>
                      <w:rPr>
                        <w:rStyle w:val="17"/>
                      </w:rPr>
                      <w:instrText xml:space="preserve">PAGE  </w:instrText>
                    </w:r>
                    <w:r>
                      <w:fldChar w:fldCharType="separate"/>
                    </w:r>
                    <w:r>
                      <w:rPr>
                        <w:rStyle w:val="17"/>
                      </w:rPr>
                      <w:t>2</w:t>
                    </w:r>
                    <w:r>
                      <w:fldChar w:fldCharType="end"/>
                    </w:r>
                  </w:p>
                  <w:p>
                    <w:pPr>
                      <w:pStyle w:val="8"/>
                      <w:ind w:left="-4410" w:leftChars="-2100" w:right="-4439" w:rightChars="-2114"/>
                      <w:rPr>
                        <w:rStyle w:val="17"/>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wrap="none" lIns="0" tIns="0" rIns="0" bIns="0" upright="1">
                      <a:spAutoFit/>
                    </wps:bodyPr>
                  </wps:wsp>
                </a:graphicData>
              </a:graphic>
            </wp:anchor>
          </w:drawing>
        </mc:Choice>
        <mc:Fallback>
          <w:pict>
            <v:rect id="文本框 3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o7IavEAQAAiAMAAA4AAAAAAAAAAQAgAAAAHwEAAGRycy9lMm9Eb2MueG1s&#10;UEsFBgAAAAAGAAYAWQEAAFUFA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rect>
          </w:pict>
        </mc:Fallback>
      </mc:AlternateContent>
    </w:r>
    <w:r>
      <mc:AlternateContent>
        <mc:Choice Requires="wps">
          <w:drawing>
            <wp:anchor distT="0" distB="0" distL="0" distR="0" simplePos="0" relativeHeight="251661312" behindDoc="0" locked="0" layoutInCell="1" allowOverlap="1">
              <wp:simplePos x="0" y="0"/>
              <wp:positionH relativeFrom="margin">
                <wp:posOffset>4126865</wp:posOffset>
              </wp:positionH>
              <wp:positionV relativeFrom="paragraph">
                <wp:posOffset>-247650</wp:posOffset>
              </wp:positionV>
              <wp:extent cx="618490" cy="305435"/>
              <wp:effectExtent l="0" t="0" r="0" b="0"/>
              <wp:wrapNone/>
              <wp:docPr id="4099" name="文本框 28"/>
              <wp:cNvGraphicFramePr/>
              <a:graphic xmlns:a="http://schemas.openxmlformats.org/drawingml/2006/main">
                <a:graphicData uri="http://schemas.microsoft.com/office/word/2010/wordprocessingShape">
                  <wps:wsp>
                    <wps:cNvSpPr/>
                    <wps:spPr>
                      <a:xfrm flipH="1">
                        <a:off x="0" y="0"/>
                        <a:ext cx="618490" cy="305435"/>
                      </a:xfrm>
                      <a:prstGeom prst="rect">
                        <a:avLst/>
                      </a:prstGeom>
                      <a:ln>
                        <a:noFill/>
                      </a:ln>
                    </wps:spPr>
                    <wps:txbx>
                      <w:txbxContent>
                        <w:p/>
                      </w:txbxContent>
                    </wps:txbx>
                    <wps:bodyPr wrap="square" lIns="0" tIns="0" rIns="0" bIns="0" upright="1"/>
                  </wps:wsp>
                </a:graphicData>
              </a:graphic>
            </wp:anchor>
          </w:drawing>
        </mc:Choice>
        <mc:Fallback>
          <w:pict>
            <v:rect id="文本框 28" o:spid="_x0000_s1026" o:spt="1" style="position:absolute;left:0pt;flip:x;margin-left:324.95pt;margin-top:-19.5pt;height:24.05pt;width:48.7pt;mso-position-horizontal-relative:margin;z-index:251661312;mso-width-relative:page;mso-height-relative:page;" filled="f" stroked="f" coordsize="21600,21600" o:gfxdata="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mMBIDbAAAACQEAAA8AAAAAAAAAAQAgAAAAIgAAAGRycy9k&#10;b3ducmV2LnhtbFBLAQIUABQAAAAIAIdO4kD2nL4kxgEAAHgDAAAOAAAAAAAAAAEAIAAAACoBAABk&#10;cnMvZTJvRG9jLnhtbFBLBQYAAAAABgAGAFkBAABiBQAAAAA=&#10;">
              <v:fill on="f" focussize="0,0"/>
              <v:stroke on="f"/>
              <v:imagedata o:title=""/>
              <o:lock v:ext="edit" aspectratio="f"/>
              <v:textbox inset="0mm,0mm,0mm,0mm">
                <w:txbxContent>
                  <w:p/>
                </w:txbxContent>
              </v:textbox>
            </v:rect>
          </w:pict>
        </mc:Fallback>
      </mc:AlternateContent>
    </w: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txbxContent>
                    </wps:txbx>
                    <wps:bodyPr wrap="none" lIns="0" tIns="0" rIns="0" bIns="0" upright="1">
                      <a:spAutoFit/>
                    </wps:bodyPr>
                  </wps:wsp>
                </a:graphicData>
              </a:graphic>
            </wp:anchor>
          </w:drawing>
        </mc:Choice>
        <mc:Fallback>
          <w:pict>
            <v:rect id="文本框 17"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0m/QWcMBAACIAwAADgAAAAAAAAABACAAAAAfAQAAZHJzL2Uyb0RvYy54bWxQ&#10;SwUGAAAAAAYABgBZAQAAVAUAAAAA&#10;">
              <v:fill on="f" focussize="0,0"/>
              <v:stroke on="f"/>
              <v:imagedata o:title=""/>
              <o:lock v:ext="edit" aspectratio="f"/>
              <v:textbox inset="0mm,0mm,0mm,0mm" style="mso-fit-shape-to-text:t;">
                <w:txbxContent>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wrap="none" lIns="0" tIns="0" rIns="0" bIns="0" upright="1">
                      <a:spAutoFit/>
                    </wps:bodyPr>
                  </wps:wsp>
                </a:graphicData>
              </a:graphic>
            </wp:anchor>
          </w:drawing>
        </mc:Choice>
        <mc:Fallback>
          <w:pict>
            <v:rect id="文本框 33"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H6XhLXEAQAAiAMAAA4AAAAAAAAAAQAgAAAAHwEAAGRycy9lMm9Eb2MueG1s&#10;UEsFBgAAAAAGAAYAWQEAAFUFA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rect>
          </w:pict>
        </mc:Fallback>
      </mc:AlternateContent>
    </w:r>
    <w:r>
      <mc:AlternateContent>
        <mc:Choice Requires="wps">
          <w:drawing>
            <wp:anchor distT="0" distB="0" distL="0" distR="0" simplePos="0" relativeHeight="251663360" behindDoc="0" locked="0" layoutInCell="1" allowOverlap="1">
              <wp:simplePos x="0" y="0"/>
              <wp:positionH relativeFrom="margin">
                <wp:posOffset>4126865</wp:posOffset>
              </wp:positionH>
              <wp:positionV relativeFrom="paragraph">
                <wp:posOffset>-247650</wp:posOffset>
              </wp:positionV>
              <wp:extent cx="618490" cy="305435"/>
              <wp:effectExtent l="0" t="0" r="0" b="0"/>
              <wp:wrapNone/>
              <wp:docPr id="4102" name="文本框 28"/>
              <wp:cNvGraphicFramePr/>
              <a:graphic xmlns:a="http://schemas.openxmlformats.org/drawingml/2006/main">
                <a:graphicData uri="http://schemas.microsoft.com/office/word/2010/wordprocessingShape">
                  <wps:wsp>
                    <wps:cNvSpPr/>
                    <wps:spPr>
                      <a:xfrm flipH="1">
                        <a:off x="0" y="0"/>
                        <a:ext cx="618490" cy="305435"/>
                      </a:xfrm>
                      <a:prstGeom prst="rect">
                        <a:avLst/>
                      </a:prstGeom>
                      <a:ln>
                        <a:noFill/>
                      </a:ln>
                    </wps:spPr>
                    <wps:txbx>
                      <w:txbxContent>
                        <w:p/>
                      </w:txbxContent>
                    </wps:txbx>
                    <wps:bodyPr wrap="square" lIns="0" tIns="0" rIns="0" bIns="0" upright="1"/>
                  </wps:wsp>
                </a:graphicData>
              </a:graphic>
            </wp:anchor>
          </w:drawing>
        </mc:Choice>
        <mc:Fallback>
          <w:pict>
            <v:rect id="文本框 28" o:spid="_x0000_s1026" o:spt="1" style="position:absolute;left:0pt;flip:x;margin-left:324.95pt;margin-top:-19.5pt;height:24.05pt;width:48.7pt;mso-position-horizontal-relative:margin;z-index:251663360;mso-width-relative:page;mso-height-relative:page;" filled="f" stroked="f" coordsize="21600,21600" o:gfxdata="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YwEgNsAAAAJAQAADwAAAAAAAAABACAAAAAiAAAAZHJzL2Rv&#10;d25yZXYueG1sUEsBAhQAFAAAAAgAh07iQDFPbKTFAQAAeAMAAA4AAAAAAAAAAQAgAAAAKgEAAGRy&#10;cy9lMm9Eb2MueG1sUEsFBgAAAAAGAAYAWQEAAGEFAAAAAA==&#10;">
              <v:fill on="f" focussize="0,0"/>
              <v:stroke on="f"/>
              <v:imagedata o:title=""/>
              <o:lock v:ext="edit" aspectratio="f"/>
              <v:textbox inset="0mm,0mm,0mm,0mm">
                <w:txbxContent>
                  <w:p/>
                </w:txbxContent>
              </v:textbox>
            </v:rect>
          </w:pict>
        </mc:Fallback>
      </mc:AlternateContent>
    </w: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txbxContent>
                    </wps:txbx>
                    <wps:bodyPr wrap="none" lIns="0" tIns="0" rIns="0" bIns="0" upright="1">
                      <a:spAutoFit/>
                    </wps:bodyPr>
                  </wps:wsp>
                </a:graphicData>
              </a:graphic>
            </wp:anchor>
          </w:drawing>
        </mc:Choice>
        <mc:Fallback>
          <w:pict>
            <v:rect id="文本框 17"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C3h8K7EAQAAiAMAAA4AAAAAAAAAAQAgAAAAHwEAAGRycy9lMm9Eb2MueG1s&#10;UEsFBgAAAAAGAAYAWQEAAFUFAAAAAA==&#10;">
              <v:fill on="f" focussize="0,0"/>
              <v:stroke on="f"/>
              <v:imagedata o:title=""/>
              <o:lock v:ext="edit" aspectratio="f"/>
              <v:textbox inset="0mm,0mm,0mm,0mm" style="mso-fit-shape-to-text:t;">
                <w:txbxContent>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6D908"/>
    <w:multiLevelType w:val="singleLevel"/>
    <w:tmpl w:val="9446D908"/>
    <w:lvl w:ilvl="0" w:tentative="0">
      <w:start w:val="1"/>
      <w:numFmt w:val="decimal"/>
      <w:suff w:val="nothing"/>
      <w:lvlText w:val="%1．"/>
      <w:lvlJc w:val="left"/>
      <w:pPr>
        <w:ind w:left="0" w:firstLine="400"/>
      </w:pPr>
      <w:rPr>
        <w:rFonts w:hint="default" w:ascii="宋体" w:hAnsi="宋体" w:eastAsia="宋体" w:cs="宋体"/>
      </w:rPr>
    </w:lvl>
  </w:abstractNum>
  <w:abstractNum w:abstractNumId="1">
    <w:nsid w:val="CC7BF0A0"/>
    <w:multiLevelType w:val="singleLevel"/>
    <w:tmpl w:val="CC7BF0A0"/>
    <w:lvl w:ilvl="0" w:tentative="0">
      <w:start w:val="1"/>
      <w:numFmt w:val="chineseCounting"/>
      <w:suff w:val="nothing"/>
      <w:lvlText w:val="（%1）"/>
      <w:lvlJc w:val="left"/>
      <w:pPr>
        <w:ind w:left="0" w:firstLine="420"/>
      </w:pPr>
      <w:rPr>
        <w:rFonts w:hint="eastAsia"/>
      </w:rPr>
    </w:lvl>
  </w:abstractNum>
  <w:abstractNum w:abstractNumId="2">
    <w:nsid w:val="E59782D9"/>
    <w:multiLevelType w:val="singleLevel"/>
    <w:tmpl w:val="E59782D9"/>
    <w:lvl w:ilvl="0" w:tentative="0">
      <w:start w:val="1"/>
      <w:numFmt w:val="decimal"/>
      <w:suff w:val="nothing"/>
      <w:lvlText w:val="%1．"/>
      <w:lvlJc w:val="left"/>
      <w:pPr>
        <w:ind w:left="-10" w:firstLine="400"/>
      </w:pPr>
      <w:rPr>
        <w:rFonts w:hint="default" w:ascii="宋体" w:hAnsi="宋体" w:eastAsia="宋体" w:cs="宋体"/>
      </w:rPr>
    </w:lvl>
  </w:abstractNum>
  <w:abstractNum w:abstractNumId="3">
    <w:nsid w:val="00000001"/>
    <w:multiLevelType w:val="singleLevel"/>
    <w:tmpl w:val="00000001"/>
    <w:lvl w:ilvl="0" w:tentative="0">
      <w:start w:val="5"/>
      <w:numFmt w:val="chineseCounting"/>
      <w:suff w:val="nothing"/>
      <w:lvlText w:val="%1、"/>
      <w:lvlJc w:val="left"/>
      <w:rPr>
        <w:rFonts w:hint="eastAsia"/>
      </w:rPr>
    </w:lvl>
  </w:abstractNum>
  <w:abstractNum w:abstractNumId="4">
    <w:nsid w:val="00000007"/>
    <w:multiLevelType w:val="singleLevel"/>
    <w:tmpl w:val="00000007"/>
    <w:lvl w:ilvl="0" w:tentative="0">
      <w:start w:val="1"/>
      <w:numFmt w:val="chineseCounting"/>
      <w:suff w:val="nothing"/>
      <w:lvlText w:val="（%1）"/>
      <w:lvlJc w:val="left"/>
      <w:pPr>
        <w:ind w:left="0" w:firstLine="420"/>
      </w:pPr>
      <w:rPr>
        <w:rFonts w:hint="eastAsia"/>
      </w:rPr>
    </w:lvl>
  </w:abstractNum>
  <w:abstractNum w:abstractNumId="5">
    <w:nsid w:val="00000009"/>
    <w:multiLevelType w:val="multilevel"/>
    <w:tmpl w:val="0000000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A"/>
    <w:multiLevelType w:val="singleLevel"/>
    <w:tmpl w:val="0000000A"/>
    <w:lvl w:ilvl="0" w:tentative="0">
      <w:start w:val="1"/>
      <w:numFmt w:val="decimal"/>
      <w:suff w:val="nothing"/>
      <w:lvlText w:val="（%1）"/>
      <w:lvlJc w:val="left"/>
    </w:lvl>
  </w:abstractNum>
  <w:abstractNum w:abstractNumId="7">
    <w:nsid w:val="0000000F"/>
    <w:multiLevelType w:val="multilevel"/>
    <w:tmpl w:val="0000000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0"/>
    <w:multiLevelType w:val="multilevel"/>
    <w:tmpl w:val="0000001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6CE7B4F"/>
    <w:multiLevelType w:val="singleLevel"/>
    <w:tmpl w:val="06CE7B4F"/>
    <w:lvl w:ilvl="0" w:tentative="0">
      <w:start w:val="1"/>
      <w:numFmt w:val="decimal"/>
      <w:suff w:val="nothing"/>
      <w:lvlText w:val="%1．"/>
      <w:lvlJc w:val="left"/>
      <w:pPr>
        <w:ind w:left="0" w:firstLine="567"/>
      </w:pPr>
      <w:rPr>
        <w:rFonts w:hint="default" w:ascii="宋体" w:hAnsi="宋体" w:eastAsia="宋体" w:cs="宋体"/>
      </w:rPr>
    </w:lvl>
  </w:abstractNum>
  <w:abstractNum w:abstractNumId="10">
    <w:nsid w:val="32F922AD"/>
    <w:multiLevelType w:val="singleLevel"/>
    <w:tmpl w:val="32F922AD"/>
    <w:lvl w:ilvl="0" w:tentative="0">
      <w:start w:val="1"/>
      <w:numFmt w:val="decimal"/>
      <w:suff w:val="nothing"/>
      <w:lvlText w:val="%1、"/>
      <w:lvlJc w:val="left"/>
    </w:lvl>
  </w:abstractNum>
  <w:abstractNum w:abstractNumId="11">
    <w:nsid w:val="4B0423DD"/>
    <w:multiLevelType w:val="singleLevel"/>
    <w:tmpl w:val="4B0423DD"/>
    <w:lvl w:ilvl="0" w:tentative="0">
      <w:start w:val="1"/>
      <w:numFmt w:val="decimal"/>
      <w:suff w:val="nothing"/>
      <w:lvlText w:val="%1．"/>
      <w:lvlJc w:val="left"/>
      <w:pPr>
        <w:ind w:left="0" w:firstLine="400"/>
      </w:pPr>
      <w:rPr>
        <w:rFonts w:hint="default" w:ascii="宋体" w:hAnsi="宋体" w:eastAsia="宋体" w:cs="宋体"/>
      </w:rPr>
    </w:lvl>
  </w:abstractNum>
  <w:abstractNum w:abstractNumId="12">
    <w:nsid w:val="59DDFFAA"/>
    <w:multiLevelType w:val="singleLevel"/>
    <w:tmpl w:val="59DDFFAA"/>
    <w:lvl w:ilvl="0" w:tentative="0">
      <w:start w:val="1"/>
      <w:numFmt w:val="decimal"/>
      <w:suff w:val="nothing"/>
      <w:lvlText w:val="（%1）"/>
      <w:lvlJc w:val="left"/>
    </w:lvl>
  </w:abstractNum>
  <w:abstractNum w:abstractNumId="13">
    <w:nsid w:val="660419D4"/>
    <w:multiLevelType w:val="multilevel"/>
    <w:tmpl w:val="660419D4"/>
    <w:lvl w:ilvl="0" w:tentative="0">
      <w:start w:val="1"/>
      <w:numFmt w:val="japaneseCounting"/>
      <w:lvlText w:val="第%1条"/>
      <w:lvlJc w:val="left"/>
      <w:pPr>
        <w:tabs>
          <w:tab w:val="left" w:pos="1440"/>
        </w:tabs>
        <w:ind w:left="1440" w:hanging="96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4">
    <w:nsid w:val="660419EA"/>
    <w:multiLevelType w:val="multilevel"/>
    <w:tmpl w:val="660419EA"/>
    <w:lvl w:ilvl="0" w:tentative="0">
      <w:start w:val="6"/>
      <w:numFmt w:val="japaneseCounting"/>
      <w:lvlText w:val="第%1条"/>
      <w:lvlJc w:val="left"/>
      <w:pPr>
        <w:tabs>
          <w:tab w:val="left" w:pos="1440"/>
        </w:tabs>
        <w:ind w:left="1440" w:hanging="960"/>
      </w:pPr>
      <w:rPr>
        <w:b/>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6C7B72B2"/>
    <w:multiLevelType w:val="singleLevel"/>
    <w:tmpl w:val="6C7B72B2"/>
    <w:lvl w:ilvl="0" w:tentative="0">
      <w:start w:val="1"/>
      <w:numFmt w:val="decimal"/>
      <w:suff w:val="nothing"/>
      <w:lvlText w:val="%1．"/>
      <w:lvlJc w:val="left"/>
      <w:pPr>
        <w:ind w:left="0" w:firstLine="400"/>
      </w:pPr>
      <w:rPr>
        <w:rFonts w:hint="default" w:asciiTheme="minorEastAsia" w:hAnsiTheme="minorEastAsia" w:eastAsiaTheme="minorEastAsia" w:cstheme="minorEastAsia"/>
      </w:rPr>
    </w:lvl>
  </w:abstractNum>
  <w:abstractNum w:abstractNumId="16">
    <w:nsid w:val="72A86FC2"/>
    <w:multiLevelType w:val="singleLevel"/>
    <w:tmpl w:val="72A86FC2"/>
    <w:lvl w:ilvl="0" w:tentative="0">
      <w:start w:val="1"/>
      <w:numFmt w:val="chineseCounting"/>
      <w:suff w:val="nothing"/>
      <w:lvlText w:val="（%1）"/>
      <w:lvlJc w:val="left"/>
      <w:pPr>
        <w:ind w:left="0" w:firstLine="420"/>
      </w:pPr>
      <w:rPr>
        <w:rFonts w:hint="eastAsia"/>
      </w:rPr>
    </w:lvl>
  </w:abstractNum>
  <w:num w:numId="1">
    <w:abstractNumId w:val="15"/>
  </w:num>
  <w:num w:numId="2">
    <w:abstractNumId w:val="0"/>
  </w:num>
  <w:num w:numId="3">
    <w:abstractNumId w:val="9"/>
  </w:num>
  <w:num w:numId="4">
    <w:abstractNumId w:val="1"/>
  </w:num>
  <w:num w:numId="5">
    <w:abstractNumId w:val="11"/>
  </w:num>
  <w:num w:numId="6">
    <w:abstractNumId w:val="2"/>
  </w:num>
  <w:num w:numId="7">
    <w:abstractNumId w:val="4"/>
  </w:num>
  <w:num w:numId="8">
    <w:abstractNumId w:val="3"/>
  </w:num>
  <w:num w:numId="9">
    <w:abstractNumId w:val="16"/>
  </w:num>
  <w:num w:numId="10">
    <w:abstractNumId w:val="12"/>
  </w:num>
  <w:num w:numId="11">
    <w:abstractNumId w:val="5"/>
  </w:num>
  <w:num w:numId="12">
    <w:abstractNumId w:val="8"/>
  </w:num>
  <w:num w:numId="13">
    <w:abstractNumId w:val="7"/>
  </w:num>
  <w:num w:numId="14">
    <w:abstractNumId w:val="10"/>
  </w:num>
  <w:num w:numId="15">
    <w:abstractNumId w:val="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hNDNlZjU1NTY0ZDY5MzczNzkxZDI3MTA3NGMzOTIifQ=="/>
    <w:docVar w:name="KSO_WPS_MARK_KEY" w:val="3fa5a9ee-2397-45a6-a17d-eb9d2ce346c9"/>
  </w:docVars>
  <w:rsids>
    <w:rsidRoot w:val="00000000"/>
    <w:rsid w:val="01D75122"/>
    <w:rsid w:val="2659409E"/>
    <w:rsid w:val="2B084FE7"/>
    <w:rsid w:val="2D21010A"/>
    <w:rsid w:val="43244357"/>
    <w:rsid w:val="5DC822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adjustRightInd w:val="0"/>
      <w:spacing w:before="40" w:after="40" w:line="360" w:lineRule="auto"/>
      <w:textAlignment w:val="baseline"/>
      <w:outlineLvl w:val="2"/>
    </w:pPr>
    <w:rPr>
      <w:rFonts w:ascii="宋体" w:hAnsi="宋体"/>
      <w:b/>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tabs>
        <w:tab w:val="right" w:leader="dot" w:pos="8302"/>
      </w:tabs>
      <w:spacing w:line="360" w:lineRule="auto"/>
      <w:ind w:left="420" w:leftChars="200"/>
    </w:pPr>
    <w:rPr>
      <w:rFonts w:ascii="Times New Roman" w:hAnsi="Times New Roman" w:eastAsia="宋体" w:cs="Times New Roman"/>
      <w:szCs w:val="20"/>
    </w:rPr>
  </w:style>
  <w:style w:type="paragraph" w:styleId="5">
    <w:name w:val="annotation text"/>
    <w:basedOn w:val="1"/>
    <w:link w:val="29"/>
    <w:qFormat/>
    <w:uiPriority w:val="0"/>
    <w:pPr>
      <w:jc w:val="left"/>
    </w:pPr>
  </w:style>
  <w:style w:type="paragraph" w:styleId="6">
    <w:name w:val="Body Text"/>
    <w:basedOn w:val="1"/>
    <w:next w:val="1"/>
    <w:autoRedefine/>
    <w:qFormat/>
    <w:uiPriority w:val="0"/>
    <w:pPr>
      <w:spacing w:after="120"/>
    </w:pPr>
  </w:style>
  <w:style w:type="paragraph" w:styleId="7">
    <w:name w:val="Body Text Indent"/>
    <w:basedOn w:val="1"/>
    <w:qFormat/>
    <w:uiPriority w:val="0"/>
    <w:pPr>
      <w:spacing w:line="360" w:lineRule="auto"/>
      <w:ind w:firstLine="480" w:firstLineChars="200"/>
    </w:pPr>
    <w:rPr>
      <w:sz w:val="24"/>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next w:val="1"/>
    <w:autoRedefine/>
    <w:qFormat/>
    <w:uiPriority w:val="0"/>
    <w:pPr>
      <w:widowControl w:val="0"/>
      <w:jc w:val="both"/>
    </w:pPr>
    <w:rPr>
      <w:rFonts w:ascii="Times New Roman" w:hAnsi="Times New Roman" w:eastAsia="黑体" w:cs="Times New Roman"/>
      <w:b/>
      <w:kern w:val="2"/>
      <w:sz w:val="28"/>
      <w:szCs w:val="24"/>
      <w:lang w:val="en-US" w:eastAsia="zh-CN" w:bidi="ar-SA"/>
    </w:rPr>
  </w:style>
  <w:style w:type="paragraph" w:styleId="11">
    <w:name w:val="Normal (Web)"/>
    <w:basedOn w:val="1"/>
    <w:qFormat/>
    <w:uiPriority w:val="0"/>
    <w:pPr>
      <w:jc w:val="left"/>
    </w:pPr>
    <w:rPr>
      <w:rFonts w:hint="eastAsia" w:ascii="微软雅黑" w:hAnsi="微软雅黑" w:eastAsia="微软雅黑" w:cs="微软雅黑"/>
      <w:kern w:val="0"/>
      <w:sz w:val="24"/>
    </w:rPr>
  </w:style>
  <w:style w:type="paragraph" w:styleId="12">
    <w:name w:val="annotation subject"/>
    <w:basedOn w:val="5"/>
    <w:next w:val="5"/>
    <w:link w:val="30"/>
    <w:qFormat/>
    <w:uiPriority w:val="0"/>
    <w:rPr>
      <w:b/>
      <w:bCs/>
    </w:rPr>
  </w:style>
  <w:style w:type="paragraph" w:styleId="13">
    <w:name w:val="Body Text First Indent"/>
    <w:basedOn w:val="6"/>
    <w:qFormat/>
    <w:uiPriority w:val="0"/>
    <w:pPr>
      <w:ind w:firstLine="420" w:firstLineChars="100"/>
    </w:pPr>
    <w:rPr>
      <w:rFonts w:ascii="等线" w:hAnsi="等线" w:eastAsia="等线" w:cs="宋体"/>
    </w:rPr>
  </w:style>
  <w:style w:type="table" w:styleId="15">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7">
    <w:name w:val="page number"/>
    <w:basedOn w:val="16"/>
    <w:autoRedefine/>
    <w:qFormat/>
    <w:uiPriority w:val="0"/>
  </w:style>
  <w:style w:type="character" w:styleId="18">
    <w:name w:val="annotation reference"/>
    <w:basedOn w:val="16"/>
    <w:qFormat/>
    <w:uiPriority w:val="0"/>
    <w:rPr>
      <w:sz w:val="21"/>
      <w:szCs w:val="21"/>
    </w:rPr>
  </w:style>
  <w:style w:type="paragraph" w:customStyle="1" w:styleId="19">
    <w:name w:val="p0"/>
    <w:basedOn w:val="1"/>
    <w:qFormat/>
    <w:uiPriority w:val="0"/>
    <w:pPr>
      <w:widowControl/>
    </w:pPr>
    <w:rPr>
      <w:rFonts w:ascii="Calibri" w:hAnsi="Calibri" w:cs="宋体"/>
      <w:kern w:val="0"/>
      <w:szCs w:val="21"/>
    </w:rPr>
  </w:style>
  <w:style w:type="character" w:customStyle="1" w:styleId="20">
    <w:name w:val="xdrichtextbox2"/>
    <w:basedOn w:val="16"/>
    <w:autoRedefine/>
    <w:qFormat/>
    <w:uiPriority w:val="0"/>
  </w:style>
  <w:style w:type="character" w:customStyle="1" w:styleId="21">
    <w:name w:val="NormalCharacter"/>
    <w:qFormat/>
    <w:uiPriority w:val="0"/>
    <w:rPr>
      <w:rFonts w:asciiTheme="minorHAnsi" w:hAnsiTheme="minorHAnsi" w:eastAsiaTheme="minorEastAsia" w:cstheme="minorBidi"/>
      <w:kern w:val="2"/>
      <w:sz w:val="21"/>
      <w:szCs w:val="24"/>
      <w:lang w:val="en-US" w:eastAsia="zh-CN" w:bidi="ar-SA"/>
    </w:rPr>
  </w:style>
  <w:style w:type="paragraph" w:customStyle="1" w:styleId="22">
    <w:name w:val="UserStyle_6"/>
    <w:qFormat/>
    <w:uiPriority w:val="0"/>
    <w:pPr>
      <w:spacing w:before="100" w:beforeAutospacing="1" w:after="100" w:afterAutospacing="1"/>
      <w:textAlignment w:val="baseline"/>
    </w:pPr>
    <w:rPr>
      <w:rFonts w:ascii="宋体" w:hAnsi="宋体" w:eastAsia="宋体" w:cs="Times New Roman"/>
      <w:sz w:val="24"/>
      <w:szCs w:val="24"/>
      <w:lang w:val="en-US" w:eastAsia="zh-CN" w:bidi="ar-SA"/>
    </w:rPr>
  </w:style>
  <w:style w:type="paragraph" w:customStyle="1" w:styleId="23">
    <w:name w:val="BodyText"/>
    <w:autoRedefine/>
    <w:qFormat/>
    <w:uiPriority w:val="0"/>
    <w:pPr>
      <w:widowControl w:val="0"/>
      <w:jc w:val="center"/>
      <w:textAlignment w:val="baseline"/>
    </w:pPr>
    <w:rPr>
      <w:rFonts w:ascii="Times New Roman" w:hAnsi="Times New Roman" w:eastAsia="仿宋_GB2312" w:cs="Times New Roman"/>
      <w:b/>
      <w:bCs/>
      <w:kern w:val="2"/>
      <w:sz w:val="44"/>
      <w:szCs w:val="24"/>
      <w:lang w:val="en-US" w:eastAsia="zh-CN" w:bidi="ar-SA"/>
    </w:rPr>
  </w:style>
  <w:style w:type="character" w:customStyle="1" w:styleId="24">
    <w:name w:val="font51"/>
    <w:basedOn w:val="16"/>
    <w:qFormat/>
    <w:uiPriority w:val="0"/>
    <w:rPr>
      <w:rFonts w:hint="eastAsia" w:ascii="宋体" w:hAnsi="宋体" w:eastAsia="宋体" w:cs="宋体"/>
      <w:color w:val="000000"/>
      <w:sz w:val="22"/>
      <w:szCs w:val="22"/>
      <w:u w:val="none"/>
    </w:rPr>
  </w:style>
  <w:style w:type="paragraph" w:customStyle="1" w:styleId="25">
    <w:name w:val="Table Paragraph"/>
    <w:basedOn w:val="1"/>
    <w:qFormat/>
    <w:uiPriority w:val="0"/>
  </w:style>
  <w:style w:type="table" w:customStyle="1" w:styleId="26">
    <w:name w:val="Table Normal"/>
    <w:autoRedefine/>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27">
    <w:name w:val="Revision"/>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8">
    <w:name w:val="List Paragraph"/>
    <w:basedOn w:val="1"/>
    <w:qFormat/>
    <w:uiPriority w:val="99"/>
    <w:pPr>
      <w:ind w:firstLine="420" w:firstLineChars="200"/>
    </w:pPr>
  </w:style>
  <w:style w:type="character" w:customStyle="1" w:styleId="29">
    <w:name w:val="批注文字 字符"/>
    <w:basedOn w:val="16"/>
    <w:link w:val="5"/>
    <w:qFormat/>
    <w:uiPriority w:val="0"/>
    <w:rPr>
      <w:rFonts w:asciiTheme="minorHAnsi" w:hAnsiTheme="minorHAnsi" w:eastAsiaTheme="minorEastAsia" w:cstheme="minorBidi"/>
      <w:kern w:val="2"/>
      <w:sz w:val="21"/>
      <w:szCs w:val="24"/>
    </w:rPr>
  </w:style>
  <w:style w:type="character" w:customStyle="1" w:styleId="30">
    <w:name w:val="批注主题 字符"/>
    <w:basedOn w:val="29"/>
    <w:link w:val="12"/>
    <w:qFormat/>
    <w:uiPriority w:val="0"/>
    <w:rPr>
      <w:rFonts w:asciiTheme="minorHAnsi" w:hAnsiTheme="minorHAnsi" w:eastAsiaTheme="minorEastAsia" w:cstheme="minorBidi"/>
      <w:b/>
      <w:bCs/>
      <w:kern w:val="2"/>
      <w:sz w:val="21"/>
      <w:szCs w:val="24"/>
    </w:rPr>
  </w:style>
  <w:style w:type="paragraph" w:customStyle="1" w:styleId="31">
    <w:name w:val="UserStyle_0"/>
    <w:basedOn w:val="1"/>
    <w:qFormat/>
    <w:uiPriority w:val="0"/>
    <w:pPr>
      <w:jc w:val="center"/>
      <w:textAlignment w:val="baseline"/>
    </w:pPr>
    <w:rPr>
      <w:rFonts w:ascii="Times New Roman" w:hAnsi="Times New Roman" w:eastAsia="仿宋_GB2312" w:cs="Times New Roman"/>
      <w:b/>
      <w:bCs/>
      <w:kern w:val="2"/>
      <w:sz w:val="44"/>
      <w:szCs w:val="24"/>
      <w:lang w:val="en-US" w:eastAsia="zh-CN" w:bidi="ar-SA"/>
    </w:rPr>
  </w:style>
  <w:style w:type="paragraph" w:customStyle="1" w:styleId="32">
    <w:name w:val="正文 New New New New New New New New New New New"/>
    <w:autoRedefine/>
    <w:qFormat/>
    <w:uiPriority w:val="0"/>
    <w:pPr>
      <w:widowControl w:val="0"/>
      <w:jc w:val="both"/>
    </w:pPr>
    <w:rPr>
      <w:rFonts w:ascii="Calibri" w:hAnsi="Calibri" w:eastAsia="仿宋_GB2312" w:cs="黑体"/>
      <w:kern w:val="2"/>
      <w:sz w:val="32"/>
      <w:szCs w:val="32"/>
      <w:lang w:val="en-US" w:eastAsia="zh-CN"/>
    </w:rPr>
  </w:style>
  <w:style w:type="paragraph" w:customStyle="1" w:styleId="33">
    <w:name w:val="正文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34">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
    <w:name w:val="Default"/>
    <w:qFormat/>
    <w:uiPriority w:val="0"/>
    <w:pPr>
      <w:widowControl w:val="0"/>
      <w:autoSpaceDE w:val="0"/>
      <w:autoSpaceDN w:val="0"/>
      <w:adjustRightInd w:val="0"/>
    </w:pPr>
    <w:rPr>
      <w:rFonts w:ascii="PMingLiU" w:hAnsi="Calibri" w:eastAsia="宋体" w:cs="PMingLiU"/>
      <w:color w:val="000000"/>
      <w:sz w:val="24"/>
      <w:szCs w:val="24"/>
      <w:lang w:val="en-US" w:eastAsia="zh-TW"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19605</Words>
  <Characters>20615</Characters>
  <Lines>150</Lines>
  <Paragraphs>42</Paragraphs>
  <TotalTime>2</TotalTime>
  <ScaleCrop>false</ScaleCrop>
  <LinksUpToDate>false</LinksUpToDate>
  <CharactersWithSpaces>22138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2022-12-16T23:18:00Z</dcterms:created>
  <dc:creator>鍈子</dc:creator>
  <cp:lastModifiedBy>郭文锋</cp:lastModifiedBy>
  <cp:lastPrinted>2024-03-26T13:16:00Z</cp:lastPrinted>
  <dcterms:modified xsi:type="dcterms:W3CDTF">2024-03-28T03:46:00Z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4C2AA59EEA6A450EBADC29F528DED3C9_13</vt:lpwstr>
  </property>
</Properties>
</file>