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0" w:beforeAutospacing="0" w:after="156" w:afterLines="50" w:afterAutospacing="0" w:line="560" w:lineRule="exact"/>
        <w:jc w:val="both"/>
        <w:rPr>
          <w:bCs/>
          <w:color w:val="auto"/>
          <w:sz w:val="32"/>
          <w:szCs w:val="32"/>
          <w:highlight w:val="none"/>
        </w:rPr>
      </w:pPr>
      <w:bookmarkStart w:id="0" w:name="_GoBack"/>
      <w:bookmarkEnd w:id="0"/>
    </w:p>
    <w:p>
      <w:pPr>
        <w:pStyle w:val="60"/>
        <w:spacing w:line="640" w:lineRule="exact"/>
        <w:ind w:firstLine="4760" w:firstLineChars="17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合同编号：</w:t>
      </w:r>
    </w:p>
    <w:p>
      <w:pPr>
        <w:pStyle w:val="10"/>
        <w:spacing w:before="0" w:beforeAutospacing="0" w:after="156" w:afterLines="50" w:afterAutospacing="0" w:line="560" w:lineRule="exact"/>
        <w:jc w:val="center"/>
        <w:rPr>
          <w:b/>
          <w:color w:val="auto"/>
          <w:sz w:val="44"/>
          <w:szCs w:val="44"/>
          <w:highlight w:val="none"/>
        </w:rPr>
      </w:pPr>
    </w:p>
    <w:p>
      <w:pPr>
        <w:pStyle w:val="10"/>
        <w:spacing w:before="0" w:beforeAutospacing="0" w:after="156" w:afterLines="50" w:afterAutospacing="0" w:line="560" w:lineRule="exact"/>
        <w:jc w:val="center"/>
        <w:rPr>
          <w:b/>
          <w:color w:val="auto"/>
          <w:sz w:val="44"/>
          <w:szCs w:val="44"/>
          <w:highlight w:val="none"/>
        </w:rPr>
      </w:pPr>
    </w:p>
    <w:p>
      <w:pPr>
        <w:pStyle w:val="10"/>
        <w:spacing w:before="0" w:beforeAutospacing="0" w:after="156" w:afterLines="50" w:afterAutospacing="0" w:line="560" w:lineRule="exact"/>
        <w:jc w:val="center"/>
        <w:rPr>
          <w:b/>
          <w:color w:val="auto"/>
          <w:sz w:val="44"/>
          <w:szCs w:val="44"/>
          <w:highlight w:val="none"/>
        </w:rPr>
      </w:pPr>
    </w:p>
    <w:p>
      <w:pPr>
        <w:spacing w:line="360" w:lineRule="auto"/>
        <w:jc w:val="center"/>
        <w:rPr>
          <w:rFonts w:ascii="宋体" w:hAnsi="宋体" w:eastAsia="宋体" w:cs="宋体"/>
          <w:b/>
          <w:bCs/>
          <w:color w:val="auto"/>
          <w:spacing w:val="-40"/>
          <w:kern w:val="0"/>
          <w:sz w:val="52"/>
          <w:szCs w:val="52"/>
          <w:highlight w:val="none"/>
        </w:rPr>
      </w:pPr>
    </w:p>
    <w:p>
      <w:pPr>
        <w:spacing w:line="360" w:lineRule="auto"/>
        <w:jc w:val="center"/>
        <w:rPr>
          <w:rFonts w:ascii="宋体" w:hAnsi="宋体" w:eastAsia="宋体" w:cs="宋体"/>
          <w:b/>
          <w:bCs/>
          <w:color w:val="auto"/>
          <w:spacing w:val="-40"/>
          <w:kern w:val="0"/>
          <w:sz w:val="52"/>
          <w:szCs w:val="52"/>
          <w:highlight w:val="none"/>
        </w:rPr>
      </w:pPr>
    </w:p>
    <w:p>
      <w:pPr>
        <w:spacing w:line="360" w:lineRule="auto"/>
        <w:jc w:val="center"/>
        <w:rPr>
          <w:rFonts w:hint="eastAsia" w:ascii="宋体" w:hAnsi="宋体" w:eastAsia="宋体" w:cs="宋体"/>
          <w:b/>
          <w:bCs/>
          <w:color w:val="auto"/>
          <w:spacing w:val="-40"/>
          <w:kern w:val="0"/>
          <w:sz w:val="52"/>
          <w:szCs w:val="52"/>
          <w:highlight w:val="none"/>
        </w:rPr>
      </w:pPr>
      <w:r>
        <w:rPr>
          <w:rFonts w:ascii="宋体" w:hAnsi="宋体" w:eastAsia="宋体" w:cs="宋体"/>
          <w:b/>
          <w:bCs/>
          <w:color w:val="auto"/>
          <w:spacing w:val="-40"/>
          <w:kern w:val="0"/>
          <w:sz w:val="52"/>
          <w:szCs w:val="52"/>
          <w:highlight w:val="none"/>
        </w:rPr>
        <w:t xml:space="preserve"> </w:t>
      </w:r>
      <w:r>
        <w:rPr>
          <w:rFonts w:hint="eastAsia" w:ascii="宋体" w:hAnsi="宋体" w:eastAsia="宋体" w:cs="宋体"/>
          <w:b/>
          <w:bCs/>
          <w:color w:val="auto"/>
          <w:spacing w:val="-40"/>
          <w:kern w:val="0"/>
          <w:sz w:val="52"/>
          <w:szCs w:val="52"/>
          <w:highlight w:val="none"/>
        </w:rPr>
        <w:t>建</w:t>
      </w:r>
      <w:r>
        <w:rPr>
          <w:rFonts w:ascii="宋体" w:hAnsi="宋体" w:eastAsia="宋体" w:cs="宋体"/>
          <w:b/>
          <w:bCs/>
          <w:color w:val="auto"/>
          <w:spacing w:val="-40"/>
          <w:kern w:val="0"/>
          <w:sz w:val="52"/>
          <w:szCs w:val="52"/>
          <w:highlight w:val="none"/>
        </w:rPr>
        <w:t xml:space="preserve"> </w:t>
      </w:r>
      <w:r>
        <w:rPr>
          <w:rFonts w:hint="eastAsia" w:ascii="宋体" w:hAnsi="宋体" w:eastAsia="宋体" w:cs="宋体"/>
          <w:b/>
          <w:bCs/>
          <w:color w:val="auto"/>
          <w:spacing w:val="-40"/>
          <w:kern w:val="0"/>
          <w:sz w:val="52"/>
          <w:szCs w:val="52"/>
          <w:highlight w:val="none"/>
        </w:rPr>
        <w:t>设</w:t>
      </w:r>
      <w:r>
        <w:rPr>
          <w:rFonts w:ascii="宋体" w:hAnsi="宋体" w:eastAsia="宋体" w:cs="宋体"/>
          <w:b/>
          <w:bCs/>
          <w:color w:val="auto"/>
          <w:spacing w:val="-40"/>
          <w:kern w:val="0"/>
          <w:sz w:val="52"/>
          <w:szCs w:val="52"/>
          <w:highlight w:val="none"/>
        </w:rPr>
        <w:t xml:space="preserve"> </w:t>
      </w:r>
      <w:r>
        <w:rPr>
          <w:rFonts w:hint="eastAsia" w:ascii="宋体" w:hAnsi="宋体" w:eastAsia="宋体" w:cs="宋体"/>
          <w:b/>
          <w:bCs/>
          <w:color w:val="auto"/>
          <w:spacing w:val="-40"/>
          <w:kern w:val="0"/>
          <w:sz w:val="52"/>
          <w:szCs w:val="52"/>
          <w:highlight w:val="none"/>
        </w:rPr>
        <w:t>工</w:t>
      </w:r>
      <w:r>
        <w:rPr>
          <w:rFonts w:ascii="宋体" w:hAnsi="宋体" w:eastAsia="宋体" w:cs="宋体"/>
          <w:b/>
          <w:bCs/>
          <w:color w:val="auto"/>
          <w:spacing w:val="-40"/>
          <w:kern w:val="0"/>
          <w:sz w:val="52"/>
          <w:szCs w:val="52"/>
          <w:highlight w:val="none"/>
        </w:rPr>
        <w:t xml:space="preserve"> </w:t>
      </w:r>
      <w:r>
        <w:rPr>
          <w:rFonts w:hint="eastAsia" w:ascii="宋体" w:hAnsi="宋体" w:eastAsia="宋体" w:cs="宋体"/>
          <w:b/>
          <w:bCs/>
          <w:color w:val="auto"/>
          <w:spacing w:val="-40"/>
          <w:kern w:val="0"/>
          <w:sz w:val="52"/>
          <w:szCs w:val="52"/>
          <w:highlight w:val="none"/>
        </w:rPr>
        <w:t>程</w:t>
      </w:r>
      <w:r>
        <w:rPr>
          <w:rFonts w:ascii="宋体" w:hAnsi="宋体" w:eastAsia="宋体" w:cs="宋体"/>
          <w:b/>
          <w:bCs/>
          <w:color w:val="auto"/>
          <w:spacing w:val="-40"/>
          <w:kern w:val="0"/>
          <w:sz w:val="52"/>
          <w:szCs w:val="52"/>
          <w:highlight w:val="none"/>
        </w:rPr>
        <w:t xml:space="preserve"> </w:t>
      </w:r>
      <w:r>
        <w:rPr>
          <w:rFonts w:hint="eastAsia" w:ascii="宋体" w:hAnsi="宋体" w:eastAsia="宋体" w:cs="宋体"/>
          <w:b/>
          <w:bCs/>
          <w:color w:val="auto"/>
          <w:spacing w:val="-40"/>
          <w:kern w:val="0"/>
          <w:sz w:val="52"/>
          <w:szCs w:val="52"/>
          <w:highlight w:val="none"/>
        </w:rPr>
        <w:t>施</w:t>
      </w:r>
      <w:r>
        <w:rPr>
          <w:rFonts w:ascii="宋体" w:hAnsi="宋体" w:eastAsia="宋体" w:cs="宋体"/>
          <w:b/>
          <w:bCs/>
          <w:color w:val="auto"/>
          <w:spacing w:val="-40"/>
          <w:kern w:val="0"/>
          <w:sz w:val="52"/>
          <w:szCs w:val="52"/>
          <w:highlight w:val="none"/>
        </w:rPr>
        <w:t xml:space="preserve"> </w:t>
      </w:r>
      <w:r>
        <w:rPr>
          <w:rFonts w:hint="eastAsia" w:ascii="宋体" w:hAnsi="宋体" w:eastAsia="宋体" w:cs="宋体"/>
          <w:b/>
          <w:bCs/>
          <w:color w:val="auto"/>
          <w:spacing w:val="-40"/>
          <w:kern w:val="0"/>
          <w:sz w:val="52"/>
          <w:szCs w:val="52"/>
          <w:highlight w:val="none"/>
        </w:rPr>
        <w:t>工</w:t>
      </w:r>
      <w:r>
        <w:rPr>
          <w:rFonts w:ascii="宋体" w:hAnsi="宋体" w:eastAsia="宋体" w:cs="宋体"/>
          <w:b/>
          <w:bCs/>
          <w:color w:val="auto"/>
          <w:spacing w:val="-40"/>
          <w:kern w:val="0"/>
          <w:sz w:val="52"/>
          <w:szCs w:val="52"/>
          <w:highlight w:val="none"/>
        </w:rPr>
        <w:t xml:space="preserve"> </w:t>
      </w:r>
      <w:r>
        <w:rPr>
          <w:rFonts w:hint="eastAsia" w:ascii="宋体" w:hAnsi="宋体" w:eastAsia="宋体" w:cs="宋体"/>
          <w:b/>
          <w:bCs/>
          <w:color w:val="auto"/>
          <w:spacing w:val="-40"/>
          <w:kern w:val="0"/>
          <w:sz w:val="52"/>
          <w:szCs w:val="52"/>
          <w:highlight w:val="none"/>
        </w:rPr>
        <w:t>合</w:t>
      </w:r>
      <w:r>
        <w:rPr>
          <w:rFonts w:ascii="宋体" w:hAnsi="宋体" w:eastAsia="宋体" w:cs="宋体"/>
          <w:b/>
          <w:bCs/>
          <w:color w:val="auto"/>
          <w:spacing w:val="-40"/>
          <w:kern w:val="0"/>
          <w:sz w:val="52"/>
          <w:szCs w:val="52"/>
          <w:highlight w:val="none"/>
        </w:rPr>
        <w:t xml:space="preserve"> </w:t>
      </w:r>
      <w:r>
        <w:rPr>
          <w:rFonts w:hint="eastAsia" w:ascii="宋体" w:hAnsi="宋体" w:eastAsia="宋体" w:cs="宋体"/>
          <w:b/>
          <w:bCs/>
          <w:color w:val="auto"/>
          <w:spacing w:val="-40"/>
          <w:kern w:val="0"/>
          <w:sz w:val="52"/>
          <w:szCs w:val="52"/>
          <w:highlight w:val="none"/>
        </w:rPr>
        <w:t>同</w:t>
      </w:r>
    </w:p>
    <w:p>
      <w:pPr>
        <w:tabs>
          <w:tab w:val="left" w:pos="1380"/>
        </w:tabs>
        <w:spacing w:line="360" w:lineRule="auto"/>
        <w:rPr>
          <w:rFonts w:ascii="宋体" w:hAnsi="Times New Roman" w:eastAsia="宋体" w:cs="Times New Roman"/>
          <w:color w:val="auto"/>
          <w:sz w:val="32"/>
          <w:szCs w:val="32"/>
          <w:highlight w:val="none"/>
        </w:rPr>
      </w:pPr>
    </w:p>
    <w:p>
      <w:pPr>
        <w:tabs>
          <w:tab w:val="left" w:pos="1380"/>
        </w:tabs>
        <w:spacing w:line="360" w:lineRule="auto"/>
        <w:rPr>
          <w:rFonts w:ascii="宋体" w:hAnsi="Times New Roman" w:eastAsia="宋体" w:cs="Times New Roman"/>
          <w:color w:val="auto"/>
          <w:sz w:val="32"/>
          <w:szCs w:val="32"/>
          <w:highlight w:val="none"/>
        </w:rPr>
      </w:pPr>
      <w:r>
        <w:rPr>
          <w:rFonts w:ascii="宋体" w:hAnsi="Times New Roman" w:eastAsia="宋体" w:cs="Times New Roman"/>
          <w:color w:val="auto"/>
          <w:sz w:val="32"/>
          <w:szCs w:val="32"/>
          <w:highlight w:val="none"/>
        </w:rPr>
        <w:tab/>
      </w:r>
    </w:p>
    <w:p>
      <w:pPr>
        <w:pStyle w:val="21"/>
        <w:rPr>
          <w:rFonts w:ascii="宋体" w:hAnsi="Times New Roman" w:eastAsia="宋体" w:cs="Times New Roman"/>
          <w:color w:val="auto"/>
          <w:sz w:val="32"/>
          <w:szCs w:val="32"/>
          <w:highlight w:val="none"/>
        </w:rPr>
      </w:pPr>
    </w:p>
    <w:p>
      <w:pPr>
        <w:pStyle w:val="21"/>
        <w:rPr>
          <w:rFonts w:ascii="宋体" w:hAnsi="Times New Roman" w:eastAsia="宋体" w:cs="Times New Roman"/>
          <w:color w:val="auto"/>
          <w:sz w:val="32"/>
          <w:szCs w:val="32"/>
          <w:highlight w:val="none"/>
        </w:rPr>
      </w:pPr>
    </w:p>
    <w:p>
      <w:pPr>
        <w:pStyle w:val="21"/>
        <w:rPr>
          <w:rFonts w:ascii="宋体" w:hAnsi="Times New Roman" w:eastAsia="宋体" w:cs="Times New Roman"/>
          <w:color w:val="auto"/>
          <w:sz w:val="32"/>
          <w:szCs w:val="32"/>
          <w:highlight w:val="none"/>
        </w:rPr>
      </w:pPr>
    </w:p>
    <w:p>
      <w:pPr>
        <w:pStyle w:val="21"/>
        <w:rPr>
          <w:rFonts w:ascii="宋体" w:hAnsi="Times New Roman" w:eastAsia="宋体" w:cs="Times New Roman"/>
          <w:color w:val="auto"/>
          <w:sz w:val="32"/>
          <w:szCs w:val="32"/>
          <w:highlight w:val="none"/>
        </w:rPr>
      </w:pPr>
    </w:p>
    <w:p>
      <w:pPr>
        <w:spacing w:line="640" w:lineRule="exact"/>
        <w:ind w:firstLine="960" w:firstLineChars="300"/>
        <w:rPr>
          <w:rFonts w:hint="eastAsia" w:ascii="宋体" w:hAnsi="宋体" w:eastAsia="宋体" w:cs="仿宋"/>
          <w:color w:val="auto"/>
          <w:sz w:val="32"/>
          <w:szCs w:val="32"/>
          <w:highlight w:val="none"/>
          <w:u w:val="none"/>
        </w:rPr>
      </w:pPr>
      <w:r>
        <w:rPr>
          <w:rFonts w:hint="eastAsia" w:ascii="宋体" w:hAnsi="宋体" w:eastAsia="宋体" w:cs="仿宋"/>
          <w:color w:val="auto"/>
          <w:sz w:val="32"/>
          <w:szCs w:val="32"/>
          <w:highlight w:val="none"/>
        </w:rPr>
        <w:t>工程名称：</w:t>
      </w:r>
      <w:r>
        <w:rPr>
          <w:rFonts w:hint="eastAsia" w:ascii="宋体" w:hAnsi="宋体" w:eastAsia="宋体" w:cs="仿宋"/>
          <w:color w:val="auto"/>
          <w:sz w:val="32"/>
          <w:szCs w:val="32"/>
          <w:highlight w:val="none"/>
          <w:u w:val="none"/>
        </w:rPr>
        <w:t>南沙天后宫电房地块提升改造--仓库提升项目</w:t>
      </w:r>
    </w:p>
    <w:p>
      <w:pPr>
        <w:spacing w:before="0" w:beforeLines="-2147483648" w:after="0" w:afterLines="-2147483648" w:line="640" w:lineRule="exact"/>
        <w:ind w:left="0" w:leftChars="0" w:firstLine="960" w:firstLineChars="300"/>
        <w:rPr>
          <w:rFonts w:hint="eastAsia" w:ascii="宋体" w:hAnsi="宋体" w:eastAsia="宋体" w:cs="仿宋"/>
          <w:color w:val="auto"/>
          <w:sz w:val="32"/>
          <w:szCs w:val="32"/>
          <w:highlight w:val="none"/>
          <w:u w:val="none"/>
        </w:rPr>
      </w:pPr>
      <w:r>
        <w:rPr>
          <w:rFonts w:hint="eastAsia" w:ascii="宋体" w:hAnsi="宋体" w:eastAsia="宋体" w:cs="仿宋"/>
          <w:color w:val="auto"/>
          <w:sz w:val="32"/>
          <w:szCs w:val="32"/>
          <w:highlight w:val="none"/>
        </w:rPr>
        <w:t>工程地点：</w:t>
      </w:r>
      <w:r>
        <w:rPr>
          <w:rFonts w:hint="eastAsia" w:ascii="宋体" w:hAnsi="宋体" w:eastAsia="宋体" w:cs="仿宋"/>
          <w:color w:val="auto"/>
          <w:sz w:val="32"/>
          <w:szCs w:val="32"/>
          <w:highlight w:val="none"/>
          <w:u w:val="none"/>
        </w:rPr>
        <w:t>广州市南沙区天后宫景区内</w:t>
      </w:r>
      <w:r>
        <w:rPr>
          <w:rFonts w:hint="eastAsia" w:ascii="宋体" w:hAnsi="宋体" w:eastAsia="宋体" w:cs="仿宋"/>
          <w:color w:val="auto"/>
          <w:sz w:val="32"/>
          <w:szCs w:val="32"/>
          <w:highlight w:val="none"/>
          <w:u w:val="none"/>
          <w:lang w:val="en-US" w:eastAsia="zh-CN"/>
        </w:rPr>
        <w:t xml:space="preserve">        </w:t>
      </w:r>
      <w:r>
        <w:rPr>
          <w:rFonts w:hint="eastAsia" w:ascii="宋体" w:hAnsi="宋体" w:eastAsia="宋体" w:cs="仿宋"/>
          <w:color w:val="auto"/>
          <w:sz w:val="32"/>
          <w:szCs w:val="32"/>
          <w:highlight w:val="none"/>
          <w:u w:val="none"/>
        </w:rPr>
        <w:t xml:space="preserve">    </w:t>
      </w:r>
      <w:r>
        <w:rPr>
          <w:rFonts w:hint="eastAsia" w:ascii="宋体" w:hAnsi="宋体" w:eastAsia="宋体" w:cs="仿宋"/>
          <w:color w:val="auto"/>
          <w:sz w:val="32"/>
          <w:szCs w:val="32"/>
          <w:highlight w:val="none"/>
          <w:u w:val="none"/>
          <w:lang w:val="en-US" w:eastAsia="zh-CN"/>
        </w:rPr>
        <w:t xml:space="preserve"> </w:t>
      </w:r>
      <w:r>
        <w:rPr>
          <w:rFonts w:hint="eastAsia" w:ascii="宋体" w:hAnsi="宋体" w:eastAsia="宋体" w:cs="仿宋"/>
          <w:color w:val="auto"/>
          <w:sz w:val="32"/>
          <w:szCs w:val="32"/>
          <w:highlight w:val="none"/>
          <w:u w:val="none"/>
        </w:rPr>
        <w:t xml:space="preserve"> </w:t>
      </w:r>
    </w:p>
    <w:p>
      <w:pPr>
        <w:spacing w:before="0" w:beforeLines="-2147483648" w:after="0" w:afterLines="-2147483648" w:line="640" w:lineRule="exact"/>
        <w:ind w:left="0" w:leftChars="0" w:firstLine="960" w:firstLineChars="300"/>
        <w:rPr>
          <w:rFonts w:hint="eastAsia" w:ascii="宋体" w:hAnsi="宋体" w:eastAsia="宋体" w:cs="仿宋"/>
          <w:color w:val="auto"/>
          <w:sz w:val="32"/>
          <w:szCs w:val="32"/>
          <w:highlight w:val="none"/>
        </w:rPr>
      </w:pPr>
      <w:r>
        <w:rPr>
          <w:rFonts w:hint="eastAsia" w:ascii="宋体" w:hAnsi="宋体" w:eastAsia="宋体" w:cs="仿宋"/>
          <w:color w:val="auto"/>
          <w:sz w:val="32"/>
          <w:szCs w:val="32"/>
          <w:highlight w:val="none"/>
        </w:rPr>
        <w:t>发 包 人：</w:t>
      </w:r>
      <w:r>
        <w:rPr>
          <w:rFonts w:hint="eastAsia" w:ascii="宋体" w:hAnsi="宋体" w:eastAsia="宋体" w:cs="仿宋"/>
          <w:color w:val="auto"/>
          <w:sz w:val="32"/>
          <w:szCs w:val="32"/>
          <w:highlight w:val="none"/>
          <w:u w:val="none"/>
          <w:lang w:eastAsia="zh-CN"/>
        </w:rPr>
        <w:t>广州南沙旅游发展有限公司</w:t>
      </w:r>
      <w:r>
        <w:rPr>
          <w:rFonts w:hint="eastAsia" w:ascii="宋体" w:hAnsi="宋体" w:eastAsia="宋体" w:cs="仿宋"/>
          <w:color w:val="auto"/>
          <w:sz w:val="32"/>
          <w:szCs w:val="32"/>
          <w:highlight w:val="none"/>
          <w:u w:val="none"/>
          <w:lang w:val="en-US" w:eastAsia="zh-CN"/>
        </w:rPr>
        <w:t xml:space="preserve"> </w:t>
      </w:r>
      <w:r>
        <w:rPr>
          <w:rFonts w:hint="eastAsia" w:ascii="宋体" w:hAnsi="宋体" w:eastAsia="宋体" w:cs="仿宋"/>
          <w:color w:val="auto"/>
          <w:sz w:val="32"/>
          <w:szCs w:val="32"/>
          <w:highlight w:val="none"/>
          <w:u w:val="none"/>
        </w:rPr>
        <w:t xml:space="preserve"> </w:t>
      </w:r>
    </w:p>
    <w:p>
      <w:pPr>
        <w:spacing w:before="0" w:beforeLines="-2147483648" w:after="0" w:afterLines="-2147483648" w:line="640" w:lineRule="exact"/>
        <w:ind w:left="0" w:leftChars="0" w:firstLine="960" w:firstLineChars="300"/>
        <w:rPr>
          <w:rFonts w:hint="eastAsia" w:ascii="宋体" w:hAnsi="宋体" w:eastAsia="宋体" w:cs="仿宋"/>
          <w:color w:val="auto"/>
          <w:sz w:val="32"/>
          <w:szCs w:val="32"/>
          <w:highlight w:val="none"/>
          <w:u w:val="none"/>
          <w:lang w:val="en-US" w:eastAsia="zh-CN"/>
        </w:rPr>
      </w:pPr>
      <w:r>
        <w:rPr>
          <w:rFonts w:hint="eastAsia" w:ascii="宋体" w:hAnsi="宋体" w:eastAsia="宋体" w:cs="仿宋"/>
          <w:color w:val="auto"/>
          <w:sz w:val="32"/>
          <w:szCs w:val="32"/>
          <w:highlight w:val="none"/>
        </w:rPr>
        <w:t>承 包 人：</w:t>
      </w:r>
    </w:p>
    <w:p>
      <w:pPr>
        <w:spacing w:before="240" w:beforeLines="100" w:after="120" w:afterLines="50"/>
        <w:ind w:left="708" w:leftChars="337" w:firstLine="992" w:firstLineChars="310"/>
        <w:rPr>
          <w:rFonts w:hint="eastAsia" w:ascii="宋体" w:hAnsi="宋体" w:eastAsia="宋体" w:cs="仿宋"/>
          <w:color w:val="auto"/>
          <w:sz w:val="32"/>
          <w:szCs w:val="32"/>
          <w:highlight w:val="none"/>
          <w:u w:val="none"/>
        </w:rPr>
      </w:pPr>
      <w:r>
        <w:rPr>
          <w:rFonts w:hint="eastAsia" w:ascii="宋体" w:hAnsi="宋体" w:eastAsia="宋体" w:cs="仿宋"/>
          <w:color w:val="auto"/>
          <w:sz w:val="32"/>
          <w:szCs w:val="32"/>
          <w:highlight w:val="none"/>
          <w:u w:val="none"/>
        </w:rPr>
        <w:t xml:space="preserve"> </w:t>
      </w:r>
    </w:p>
    <w:p>
      <w:pPr>
        <w:pStyle w:val="10"/>
        <w:spacing w:before="0" w:beforeAutospacing="0" w:after="156" w:afterLines="50" w:afterAutospacing="0" w:line="560" w:lineRule="exact"/>
        <w:jc w:val="center"/>
        <w:rPr>
          <w:b/>
          <w:color w:val="auto"/>
          <w:sz w:val="44"/>
          <w:szCs w:val="44"/>
          <w:highlight w:val="none"/>
        </w:rPr>
      </w:pPr>
    </w:p>
    <w:p>
      <w:pPr>
        <w:pStyle w:val="10"/>
        <w:spacing w:before="0" w:beforeAutospacing="0" w:after="50" w:afterAutospacing="0" w:line="560" w:lineRule="exact"/>
        <w:rPr>
          <w:b/>
          <w:color w:val="auto"/>
          <w:highlight w:val="none"/>
        </w:rPr>
      </w:pPr>
    </w:p>
    <w:p>
      <w:pPr>
        <w:spacing w:line="560" w:lineRule="exact"/>
        <w:rPr>
          <w:color w:val="auto"/>
          <w:highlight w:val="none"/>
        </w:rPr>
      </w:pPr>
      <w:r>
        <w:rPr>
          <w:rFonts w:hint="eastAsia"/>
          <w:color w:val="auto"/>
          <w:highlight w:val="none"/>
        </w:rPr>
        <w:br w:type="page"/>
      </w:r>
    </w:p>
    <w:p>
      <w:pPr>
        <w:pStyle w:val="10"/>
        <w:spacing w:before="0" w:beforeAutospacing="0" w:after="0" w:afterAutospacing="0" w:line="560" w:lineRule="exact"/>
        <w:rPr>
          <w:color w:val="auto"/>
          <w:highlight w:val="none"/>
        </w:rPr>
        <w:sectPr>
          <w:footerReference r:id="rId3" w:type="default"/>
          <w:pgSz w:w="11906" w:h="16838"/>
          <w:pgMar w:top="1304" w:right="1418" w:bottom="1304" w:left="1080" w:header="851" w:footer="992" w:gutter="0"/>
          <w:cols w:space="425" w:num="1"/>
          <w:docGrid w:type="lines" w:linePitch="312" w:charSpace="0"/>
        </w:sectPr>
      </w:pPr>
    </w:p>
    <w:p>
      <w:pPr>
        <w:pStyle w:val="10"/>
        <w:spacing w:before="0" w:beforeAutospacing="0" w:after="0" w:afterAutospacing="0" w:line="560" w:lineRule="exact"/>
        <w:rPr>
          <w:rFonts w:hint="eastAsia" w:ascii="宋体" w:hAnsi="宋体" w:eastAsia="宋体" w:cs="宋体"/>
          <w:color w:val="auto"/>
          <w:highlight w:val="none"/>
        </w:rPr>
      </w:pPr>
      <w:r>
        <w:rPr>
          <w:rFonts w:hint="eastAsia" w:ascii="宋体" w:hAnsi="宋体" w:eastAsia="宋体" w:cs="宋体"/>
          <w:color w:val="auto"/>
          <w:highlight w:val="none"/>
        </w:rPr>
        <w:t>发包人:（全称）</w:t>
      </w:r>
      <w:r>
        <w:rPr>
          <w:rFonts w:hint="eastAsia" w:ascii="宋体" w:hAnsi="宋体" w:eastAsia="宋体" w:cs="宋体"/>
          <w:color w:val="auto"/>
          <w:highlight w:val="none"/>
          <w:lang w:bidi="ar"/>
        </w:rPr>
        <w:t>广州南沙旅游发展有限公司</w:t>
      </w:r>
    </w:p>
    <w:p>
      <w:pPr>
        <w:pStyle w:val="10"/>
        <w:spacing w:before="0" w:beforeAutospacing="0" w:after="0" w:afterAutospacing="0" w:line="560" w:lineRule="exact"/>
        <w:rPr>
          <w:color w:val="auto"/>
          <w:highlight w:val="none"/>
          <w:lang w:bidi="ar"/>
        </w:rPr>
      </w:pPr>
      <w:r>
        <w:rPr>
          <w:rFonts w:hint="eastAsia" w:ascii="宋体" w:hAnsi="宋体" w:eastAsia="宋体" w:cs="宋体"/>
          <w:color w:val="auto"/>
          <w:sz w:val="24"/>
          <w:szCs w:val="24"/>
          <w:highlight w:val="none"/>
        </w:rPr>
        <w:t>承包人:（全称）</w:t>
      </w:r>
    </w:p>
    <w:p>
      <w:pPr>
        <w:pStyle w:val="10"/>
        <w:spacing w:line="560" w:lineRule="exact"/>
        <w:ind w:firstLine="480" w:firstLineChars="200"/>
        <w:rPr>
          <w:color w:val="auto"/>
          <w:highlight w:val="none"/>
          <w:lang w:bidi="ar"/>
        </w:rPr>
      </w:pPr>
      <w:r>
        <w:rPr>
          <w:rFonts w:hint="eastAsia"/>
          <w:color w:val="auto"/>
          <w:highlight w:val="none"/>
          <w:lang w:bidi="ar"/>
        </w:rPr>
        <w:t>依照《中华人民共和国民法典》《中华人民共和国建筑法》《中华人民共和国招标投标法》及相关法律、行政法规，遵循平等、自愿、公平和诚信原则，合同双方就</w:t>
      </w:r>
      <w:r>
        <w:rPr>
          <w:rFonts w:hint="eastAsia"/>
          <w:color w:val="auto"/>
          <w:highlight w:val="none"/>
          <w:u w:val="single"/>
        </w:rPr>
        <w:t>南沙天后宫电房地块提升改造--仓库提升项目</w:t>
      </w:r>
      <w:r>
        <w:rPr>
          <w:rFonts w:hint="eastAsia"/>
          <w:color w:val="auto"/>
          <w:highlight w:val="none"/>
          <w:lang w:bidi="ar"/>
        </w:rPr>
        <w:t>事宜经协商一致，订立本合同。</w:t>
      </w:r>
    </w:p>
    <w:p>
      <w:pPr>
        <w:pStyle w:val="10"/>
        <w:spacing w:before="0" w:beforeAutospacing="0" w:after="0" w:afterAutospacing="0" w:line="560" w:lineRule="exact"/>
        <w:ind w:firstLine="482" w:firstLineChars="200"/>
        <w:outlineLvl w:val="0"/>
        <w:rPr>
          <w:b/>
          <w:color w:val="auto"/>
          <w:highlight w:val="none"/>
        </w:rPr>
      </w:pPr>
      <w:r>
        <w:rPr>
          <w:rFonts w:hint="eastAsia"/>
          <w:b/>
          <w:color w:val="auto"/>
          <w:highlight w:val="none"/>
        </w:rPr>
        <w:t>一、工程概况及质量标准</w:t>
      </w:r>
    </w:p>
    <w:p>
      <w:pPr>
        <w:pStyle w:val="10"/>
        <w:spacing w:before="0" w:beforeAutospacing="0" w:after="0" w:afterAutospacing="0" w:line="560" w:lineRule="exact"/>
        <w:ind w:firstLine="480" w:firstLineChars="200"/>
        <w:rPr>
          <w:color w:val="auto"/>
          <w:highlight w:val="none"/>
          <w:u w:val="none"/>
        </w:rPr>
      </w:pPr>
      <w:r>
        <w:rPr>
          <w:rFonts w:hint="eastAsia"/>
          <w:color w:val="auto"/>
          <w:highlight w:val="none"/>
          <w:u w:val="none"/>
        </w:rPr>
        <w:t>1.1工程名称：南沙天后宫电房地块提升改造--仓库提升项目</w:t>
      </w:r>
    </w:p>
    <w:p>
      <w:pPr>
        <w:pStyle w:val="10"/>
        <w:spacing w:before="0" w:beforeAutospacing="0" w:after="0" w:afterAutospacing="0" w:line="560" w:lineRule="exact"/>
        <w:ind w:firstLine="480" w:firstLineChars="200"/>
        <w:rPr>
          <w:color w:val="auto"/>
          <w:highlight w:val="none"/>
          <w:u w:val="none"/>
        </w:rPr>
      </w:pPr>
      <w:r>
        <w:rPr>
          <w:rFonts w:hint="eastAsia"/>
          <w:color w:val="auto"/>
          <w:highlight w:val="none"/>
          <w:u w:val="none"/>
        </w:rPr>
        <w:t>1.2工程地点：广州市南沙区天后宫景区内</w:t>
      </w:r>
    </w:p>
    <w:p>
      <w:pPr>
        <w:snapToGrid w:val="0"/>
        <w:spacing w:line="56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u w:val="none"/>
        </w:rPr>
        <w:t>1.3工程内容：</w:t>
      </w:r>
      <w:r>
        <w:rPr>
          <w:rFonts w:hint="eastAsia" w:ascii="宋体" w:hAnsi="宋体" w:eastAsia="宋体" w:cs="宋体"/>
          <w:color w:val="auto"/>
          <w:kern w:val="0"/>
          <w:sz w:val="24"/>
          <w:szCs w:val="24"/>
          <w:highlight w:val="none"/>
          <w:u w:val="none"/>
          <w:lang w:bidi="ar-SA"/>
        </w:rPr>
        <w:t>对南沙天后宫电房地块——仓库提升改造。项目包括新建钢结构二层仓库386.48平方米，首层为公司仓库及物业仓库，二层为公司仓库。</w:t>
      </w:r>
      <w:r>
        <w:rPr>
          <w:rFonts w:hint="eastAsia" w:ascii="宋体" w:hAnsi="宋体" w:eastAsia="宋体" w:cs="宋体"/>
          <w:color w:val="auto"/>
          <w:spacing w:val="0"/>
          <w:kern w:val="0"/>
          <w:sz w:val="24"/>
          <w:szCs w:val="24"/>
          <w:highlight w:val="none"/>
          <w:u w:val="none"/>
          <w:lang w:val="en-US" w:eastAsia="zh-CN" w:bidi="ar-SA"/>
        </w:rPr>
        <w:t>项目内容包括新建钢结构二层仓库386.48平方米，配置室内照明、防雷、灭火器等，最终以实际工程量清单和图纸为准。投标人需按招标文件、图纸规范等要求进行施工，如设计图纸有调整时，必须服从要求调整。</w:t>
      </w:r>
    </w:p>
    <w:p>
      <w:pPr>
        <w:pStyle w:val="10"/>
        <w:spacing w:before="0" w:beforeAutospacing="0" w:after="0" w:afterAutospacing="0" w:line="560" w:lineRule="exact"/>
        <w:ind w:firstLine="480" w:firstLineChars="200"/>
        <w:rPr>
          <w:color w:val="auto"/>
          <w:highlight w:val="none"/>
        </w:rPr>
      </w:pPr>
      <w:r>
        <w:rPr>
          <w:rFonts w:hint="eastAsia"/>
          <w:color w:val="auto"/>
          <w:highlight w:val="none"/>
        </w:rPr>
        <w:t>1.4质量标准：工程质量符合国家验收规范，达到合格标准。</w:t>
      </w:r>
    </w:p>
    <w:p>
      <w:pPr>
        <w:pStyle w:val="10"/>
        <w:spacing w:before="0" w:beforeAutospacing="0" w:after="0" w:afterAutospacing="0" w:line="560" w:lineRule="exact"/>
        <w:ind w:firstLine="482" w:firstLineChars="200"/>
        <w:outlineLvl w:val="0"/>
        <w:rPr>
          <w:b/>
          <w:color w:val="auto"/>
          <w:highlight w:val="none"/>
        </w:rPr>
      </w:pPr>
      <w:r>
        <w:rPr>
          <w:rFonts w:hint="eastAsia"/>
          <w:b/>
          <w:color w:val="auto"/>
          <w:highlight w:val="none"/>
        </w:rPr>
        <w:t>二、合同价款及承包方式</w:t>
      </w:r>
    </w:p>
    <w:p>
      <w:pPr>
        <w:pStyle w:val="10"/>
        <w:spacing w:before="0" w:beforeAutospacing="0" w:after="0" w:afterAutospacing="0" w:line="560" w:lineRule="exact"/>
        <w:ind w:firstLine="480" w:firstLineChars="200"/>
        <w:rPr>
          <w:color w:val="auto"/>
          <w:highlight w:val="none"/>
        </w:rPr>
      </w:pPr>
      <w:r>
        <w:rPr>
          <w:rFonts w:hint="eastAsia"/>
          <w:color w:val="auto"/>
          <w:highlight w:val="none"/>
        </w:rPr>
        <w:t>2.1 合同总价款（含税）为</w:t>
      </w:r>
      <w:r>
        <w:rPr>
          <w:rFonts w:hint="eastAsia"/>
          <w:color w:val="auto"/>
          <w:highlight w:val="none"/>
          <w:u w:val="single"/>
        </w:rPr>
        <w:t>¥</w:t>
      </w:r>
      <w:r>
        <w:rPr>
          <w:rFonts w:hint="eastAsia"/>
          <w:color w:val="auto"/>
          <w:highlight w:val="none"/>
          <w:u w:val="single"/>
          <w:lang w:val="en-US" w:eastAsia="zh-CN"/>
        </w:rPr>
        <w:t xml:space="preserve">   </w:t>
      </w:r>
      <w:r>
        <w:rPr>
          <w:rFonts w:hint="eastAsia"/>
          <w:color w:val="auto"/>
          <w:highlight w:val="none"/>
        </w:rPr>
        <w:t>元（大写：人民币</w:t>
      </w:r>
      <w:r>
        <w:rPr>
          <w:rFonts w:hint="eastAsia"/>
          <w:color w:val="auto"/>
          <w:highlight w:val="none"/>
          <w:lang w:val="en-US" w:eastAsia="zh-CN"/>
        </w:rPr>
        <w:t xml:space="preserve">  </w:t>
      </w:r>
      <w:r>
        <w:rPr>
          <w:rFonts w:hint="eastAsia"/>
          <w:color w:val="auto"/>
          <w:highlight w:val="none"/>
        </w:rPr>
        <w:t>），其中，不含税价为</w:t>
      </w:r>
      <w:r>
        <w:rPr>
          <w:rFonts w:hint="eastAsia"/>
          <w:color w:val="auto"/>
          <w:highlight w:val="none"/>
          <w:u w:val="single"/>
        </w:rPr>
        <w:t>¥</w:t>
      </w:r>
      <w:r>
        <w:rPr>
          <w:rFonts w:hint="eastAsia"/>
          <w:color w:val="auto"/>
          <w:highlight w:val="none"/>
          <w:u w:val="single"/>
          <w:lang w:val="en-US" w:eastAsia="zh-CN"/>
        </w:rPr>
        <w:t xml:space="preserve">  </w:t>
      </w:r>
      <w:r>
        <w:rPr>
          <w:rFonts w:hint="eastAsia"/>
          <w:color w:val="auto"/>
          <w:highlight w:val="none"/>
        </w:rPr>
        <w:t>元，税费为</w:t>
      </w:r>
      <w:r>
        <w:rPr>
          <w:rFonts w:hint="eastAsia"/>
          <w:color w:val="auto"/>
          <w:highlight w:val="none"/>
          <w:u w:val="single"/>
        </w:rPr>
        <w:t>¥</w:t>
      </w:r>
      <w:r>
        <w:rPr>
          <w:rFonts w:hint="eastAsia"/>
          <w:color w:val="auto"/>
          <w:highlight w:val="none"/>
          <w:u w:val="single"/>
          <w:lang w:val="en-US" w:eastAsia="zh-CN"/>
        </w:rPr>
        <w:t xml:space="preserve">   </w:t>
      </w:r>
      <w:r>
        <w:rPr>
          <w:rFonts w:hint="eastAsia"/>
          <w:color w:val="auto"/>
          <w:highlight w:val="none"/>
        </w:rPr>
        <w:t>元，税率为</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w:t>
      </w:r>
    </w:p>
    <w:p>
      <w:pPr>
        <w:pStyle w:val="10"/>
        <w:spacing w:beforeAutospacing="0" w:after="0" w:afterAutospacing="0" w:line="560" w:lineRule="exact"/>
        <w:ind w:firstLine="480" w:firstLineChars="200"/>
        <w:rPr>
          <w:color w:val="auto"/>
          <w:highlight w:val="none"/>
          <w:u w:val="single"/>
        </w:rPr>
      </w:pPr>
      <w:r>
        <w:rPr>
          <w:rFonts w:hint="eastAsia"/>
          <w:color w:val="auto"/>
          <w:highlight w:val="none"/>
        </w:rPr>
        <w:t>2.2 承包方式：</w:t>
      </w:r>
      <w:r>
        <w:rPr>
          <w:rFonts w:hint="eastAsia"/>
          <w:color w:val="auto"/>
          <w:highlight w:val="none"/>
          <w:u w:val="single"/>
        </w:rPr>
        <w:t>综合单价包干，工程量按实结算，绿色施工安全防护措施费总价包干。</w:t>
      </w:r>
    </w:p>
    <w:p>
      <w:pPr>
        <w:pStyle w:val="10"/>
        <w:spacing w:before="0" w:beforeAutospacing="0" w:after="0" w:afterAutospacing="0" w:line="560" w:lineRule="exact"/>
        <w:ind w:firstLine="482" w:firstLineChars="200"/>
        <w:outlineLvl w:val="0"/>
        <w:rPr>
          <w:b/>
          <w:color w:val="auto"/>
          <w:highlight w:val="none"/>
        </w:rPr>
      </w:pPr>
      <w:r>
        <w:rPr>
          <w:rFonts w:hint="eastAsia"/>
          <w:b/>
          <w:color w:val="auto"/>
          <w:highlight w:val="none"/>
        </w:rPr>
        <w:t>三、</w:t>
      </w:r>
      <w:r>
        <w:rPr>
          <w:rFonts w:hint="eastAsia"/>
          <w:b/>
          <w:color w:val="auto"/>
          <w:highlight w:val="none"/>
          <w:lang w:val="en-US" w:eastAsia="zh-CN"/>
        </w:rPr>
        <w:t>合同</w:t>
      </w:r>
      <w:r>
        <w:rPr>
          <w:rFonts w:hint="eastAsia"/>
          <w:b/>
          <w:color w:val="auto"/>
          <w:highlight w:val="none"/>
        </w:rPr>
        <w:t>工期</w:t>
      </w:r>
    </w:p>
    <w:p>
      <w:pPr>
        <w:tabs>
          <w:tab w:val="left" w:pos="993"/>
        </w:tabs>
        <w:spacing w:line="560" w:lineRule="exact"/>
        <w:ind w:left="239" w:leftChars="114"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工程合同工期总日历天数:</w:t>
      </w:r>
      <w:r>
        <w:rPr>
          <w:rFonts w:hint="eastAsia" w:ascii="宋体" w:hAnsi="宋体" w:cs="宋体"/>
          <w:color w:val="auto"/>
          <w:kern w:val="0"/>
          <w:sz w:val="24"/>
          <w:szCs w:val="24"/>
          <w:highlight w:val="none"/>
          <w:u w:val="none"/>
          <w:lang w:val="en-US" w:eastAsia="zh-CN"/>
        </w:rPr>
        <w:t>6</w:t>
      </w:r>
      <w:r>
        <w:rPr>
          <w:rFonts w:hint="eastAsia" w:ascii="宋体" w:hAnsi="宋体" w:eastAsia="宋体" w:cs="宋体"/>
          <w:color w:val="auto"/>
          <w:kern w:val="0"/>
          <w:sz w:val="24"/>
          <w:szCs w:val="24"/>
          <w:highlight w:val="none"/>
          <w:u w:val="none"/>
          <w:lang w:val="en-US" w:eastAsia="zh-CN"/>
        </w:rPr>
        <w:t>0</w:t>
      </w:r>
      <w:r>
        <w:rPr>
          <w:rFonts w:hint="eastAsia" w:ascii="宋体" w:hAnsi="宋体" w:eastAsia="宋体" w:cs="宋体"/>
          <w:color w:val="auto"/>
          <w:kern w:val="0"/>
          <w:sz w:val="24"/>
          <w:szCs w:val="24"/>
          <w:highlight w:val="none"/>
          <w:u w:val="none"/>
        </w:rPr>
        <w:t>日历天</w:t>
      </w:r>
      <w:r>
        <w:rPr>
          <w:rFonts w:hint="eastAsia" w:ascii="宋体" w:hAnsi="宋体" w:eastAsia="宋体" w:cs="宋体"/>
          <w:color w:val="auto"/>
          <w:kern w:val="0"/>
          <w:sz w:val="24"/>
          <w:szCs w:val="24"/>
          <w:highlight w:val="none"/>
        </w:rPr>
        <w:t>。</w:t>
      </w:r>
    </w:p>
    <w:p>
      <w:pPr>
        <w:tabs>
          <w:tab w:val="left" w:pos="993"/>
        </w:tabs>
        <w:spacing w:line="560" w:lineRule="exact"/>
        <w:ind w:left="239" w:leftChars="114"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暂定从</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u w:val="single"/>
        </w:rPr>
        <w:t>年</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月</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日</w:t>
      </w:r>
      <w:r>
        <w:rPr>
          <w:rFonts w:hint="eastAsia" w:ascii="宋体" w:hAnsi="宋体" w:eastAsia="宋体" w:cs="宋体"/>
          <w:color w:val="auto"/>
          <w:kern w:val="0"/>
          <w:sz w:val="24"/>
          <w:szCs w:val="24"/>
          <w:highlight w:val="none"/>
        </w:rPr>
        <w:t>开始施工，至</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u w:val="single"/>
        </w:rPr>
        <w:t>年</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月</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日</w:t>
      </w:r>
      <w:r>
        <w:rPr>
          <w:rFonts w:hint="eastAsia" w:ascii="宋体" w:hAnsi="宋体" w:eastAsia="宋体" w:cs="宋体"/>
          <w:color w:val="auto"/>
          <w:kern w:val="0"/>
          <w:sz w:val="24"/>
          <w:szCs w:val="24"/>
          <w:highlight w:val="none"/>
        </w:rPr>
        <w:t>竣工完成，</w:t>
      </w:r>
      <w:r>
        <w:rPr>
          <w:rFonts w:hint="eastAsia" w:eastAsia="宋体"/>
          <w:color w:val="auto"/>
          <w:sz w:val="24"/>
          <w:highlight w:val="none"/>
          <w:u w:val="none"/>
        </w:rPr>
        <w:t>具体工期自开工通知中载明的开工日期起算</w:t>
      </w:r>
      <w:r>
        <w:rPr>
          <w:rFonts w:hint="eastAsia" w:ascii="宋体" w:hAnsi="宋体" w:eastAsia="宋体" w:cs="宋体"/>
          <w:color w:val="auto"/>
          <w:kern w:val="0"/>
          <w:sz w:val="24"/>
          <w:szCs w:val="24"/>
          <w:highlight w:val="none"/>
        </w:rPr>
        <w:t>。</w:t>
      </w:r>
    </w:p>
    <w:p>
      <w:pPr>
        <w:tabs>
          <w:tab w:val="left" w:pos="993"/>
        </w:tabs>
        <w:spacing w:line="560" w:lineRule="exact"/>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工期总日历天数与根据前述计划开竣工日期计算的工期天数不一致的，以工期总日历</w:t>
      </w:r>
      <w:r>
        <w:rPr>
          <w:rFonts w:hint="eastAsia" w:ascii="宋体" w:hAnsi="宋体" w:eastAsia="宋体" w:cs="宋体"/>
          <w:color w:val="auto"/>
          <w:kern w:val="0"/>
          <w:sz w:val="24"/>
          <w:szCs w:val="24"/>
          <w:highlight w:val="none"/>
          <w:lang w:eastAsia="zh-CN"/>
        </w:rPr>
        <w:t>天</w:t>
      </w:r>
      <w:r>
        <w:rPr>
          <w:rFonts w:hint="eastAsia" w:ascii="宋体" w:hAnsi="宋体" w:eastAsia="宋体" w:cs="宋体"/>
          <w:color w:val="auto"/>
          <w:kern w:val="0"/>
          <w:sz w:val="24"/>
          <w:szCs w:val="24"/>
          <w:highlight w:val="none"/>
        </w:rPr>
        <w:t>数为准。</w:t>
      </w:r>
    </w:p>
    <w:p>
      <w:pPr>
        <w:pStyle w:val="10"/>
        <w:spacing w:before="0" w:beforeAutospacing="0" w:after="0" w:afterAutospacing="0" w:line="560" w:lineRule="exact"/>
        <w:ind w:firstLine="482" w:firstLineChars="200"/>
        <w:outlineLvl w:val="0"/>
        <w:rPr>
          <w:b/>
          <w:color w:val="auto"/>
          <w:highlight w:val="none"/>
        </w:rPr>
      </w:pPr>
      <w:r>
        <w:rPr>
          <w:rFonts w:hint="eastAsia"/>
          <w:b/>
          <w:color w:val="auto"/>
          <w:highlight w:val="none"/>
        </w:rPr>
        <w:t>四 付款方式及工程结算</w:t>
      </w:r>
    </w:p>
    <w:p>
      <w:pPr>
        <w:widowControl/>
        <w:spacing w:line="56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4.1 支付方式</w:t>
      </w:r>
    </w:p>
    <w:p>
      <w:pPr>
        <w:widowControl/>
        <w:spacing w:line="56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4.1.1 </w:t>
      </w:r>
      <w:r>
        <w:rPr>
          <w:rFonts w:hint="eastAsia" w:ascii="宋体" w:hAnsi="宋体" w:cs="宋体"/>
          <w:color w:val="auto"/>
          <w:kern w:val="0"/>
          <w:sz w:val="24"/>
          <w:highlight w:val="none"/>
          <w:lang w:bidi="ar"/>
        </w:rPr>
        <w:t>合同签订且</w:t>
      </w:r>
      <w:r>
        <w:rPr>
          <w:rFonts w:hint="eastAsia" w:ascii="宋体" w:hAnsi="宋体" w:cs="宋体"/>
          <w:color w:val="auto"/>
          <w:kern w:val="0"/>
          <w:sz w:val="24"/>
          <w:highlight w:val="none"/>
          <w:lang w:val="en-US" w:eastAsia="zh-CN" w:bidi="ar"/>
        </w:rPr>
        <w:t>承包人</w:t>
      </w:r>
      <w:r>
        <w:rPr>
          <w:rFonts w:hint="eastAsia" w:ascii="宋体" w:hAnsi="宋体" w:cs="宋体"/>
          <w:color w:val="auto"/>
          <w:kern w:val="0"/>
          <w:sz w:val="24"/>
          <w:highlight w:val="none"/>
          <w:lang w:bidi="ar"/>
        </w:rPr>
        <w:t>进场施工后，</w:t>
      </w:r>
      <w:r>
        <w:rPr>
          <w:rFonts w:hint="eastAsia" w:ascii="宋体" w:hAnsi="宋体" w:cs="宋体"/>
          <w:color w:val="auto"/>
          <w:kern w:val="0"/>
          <w:sz w:val="24"/>
          <w:highlight w:val="none"/>
          <w:lang w:val="en-US" w:eastAsia="zh-CN" w:bidi="ar"/>
        </w:rPr>
        <w:t>发包人</w:t>
      </w:r>
      <w:r>
        <w:rPr>
          <w:rFonts w:hint="eastAsia" w:ascii="宋体" w:hAnsi="宋体" w:cs="宋体"/>
          <w:color w:val="auto"/>
          <w:kern w:val="0"/>
          <w:sz w:val="24"/>
          <w:highlight w:val="none"/>
          <w:lang w:eastAsia="zh-CN" w:bidi="ar"/>
        </w:rPr>
        <w:t>收到</w:t>
      </w:r>
      <w:r>
        <w:rPr>
          <w:rFonts w:hint="eastAsia" w:ascii="宋体" w:hAnsi="宋体" w:cs="宋体"/>
          <w:color w:val="auto"/>
          <w:kern w:val="0"/>
          <w:sz w:val="24"/>
          <w:highlight w:val="none"/>
          <w:lang w:val="en-US" w:eastAsia="zh-CN" w:bidi="ar"/>
        </w:rPr>
        <w:t>承包人</w:t>
      </w:r>
      <w:r>
        <w:rPr>
          <w:rFonts w:hint="eastAsia" w:ascii="宋体" w:hAnsi="宋体" w:cs="宋体"/>
          <w:color w:val="auto"/>
          <w:kern w:val="0"/>
          <w:sz w:val="24"/>
          <w:highlight w:val="none"/>
          <w:lang w:eastAsia="zh-CN" w:bidi="ar"/>
        </w:rPr>
        <w:t>请款资料后，</w:t>
      </w:r>
      <w:r>
        <w:rPr>
          <w:rFonts w:hint="eastAsia" w:ascii="宋体" w:hAnsi="宋体" w:cs="宋体"/>
          <w:color w:val="auto"/>
          <w:kern w:val="0"/>
          <w:sz w:val="24"/>
          <w:highlight w:val="none"/>
          <w:lang w:val="en-US" w:eastAsia="zh-CN" w:bidi="ar"/>
        </w:rPr>
        <w:t>于7</w:t>
      </w:r>
      <w:r>
        <w:rPr>
          <w:rFonts w:hint="eastAsia" w:ascii="宋体" w:hAnsi="宋体" w:cs="宋体"/>
          <w:color w:val="auto"/>
          <w:kern w:val="0"/>
          <w:sz w:val="24"/>
          <w:highlight w:val="none"/>
          <w:lang w:bidi="ar"/>
        </w:rPr>
        <w:t>个工作日</w:t>
      </w:r>
      <w:r>
        <w:rPr>
          <w:rFonts w:hint="eastAsia" w:ascii="宋体" w:hAnsi="宋体" w:cs="宋体"/>
          <w:color w:val="auto"/>
          <w:kern w:val="0"/>
          <w:sz w:val="24"/>
          <w:highlight w:val="none"/>
          <w:lang w:val="en-US" w:eastAsia="zh-CN" w:bidi="ar"/>
        </w:rPr>
        <w:t>内</w:t>
      </w:r>
      <w:r>
        <w:rPr>
          <w:rFonts w:hint="eastAsia" w:ascii="宋体" w:hAnsi="宋体" w:cs="宋体"/>
          <w:color w:val="auto"/>
          <w:kern w:val="0"/>
          <w:sz w:val="24"/>
          <w:highlight w:val="none"/>
          <w:lang w:bidi="ar"/>
        </w:rPr>
        <w:t>向乙方支付合同总价30%作为预付款。</w:t>
      </w:r>
    </w:p>
    <w:p>
      <w:pPr>
        <w:widowControl/>
        <w:spacing w:line="56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4.1.2 工程竣工验收合格，</w:t>
      </w:r>
      <w:r>
        <w:rPr>
          <w:rFonts w:hint="eastAsia" w:ascii="宋体" w:hAnsi="宋体" w:cs="宋体"/>
          <w:color w:val="auto"/>
          <w:kern w:val="0"/>
          <w:sz w:val="24"/>
          <w:szCs w:val="24"/>
          <w:highlight w:val="none"/>
          <w:lang w:val="en-US" w:eastAsia="zh-CN"/>
        </w:rPr>
        <w:t>发包人</w:t>
      </w:r>
      <w:r>
        <w:rPr>
          <w:rFonts w:hint="eastAsia" w:ascii="宋体" w:hAnsi="宋体" w:cs="宋体"/>
          <w:color w:val="auto"/>
          <w:kern w:val="0"/>
          <w:sz w:val="24"/>
          <w:szCs w:val="24"/>
          <w:highlight w:val="none"/>
        </w:rPr>
        <w:t>在收到请款函及等额增值税专用发票后</w:t>
      </w:r>
      <w:r>
        <w:rPr>
          <w:rFonts w:hint="eastAsia" w:ascii="宋体" w:hAnsi="宋体" w:cs="宋体"/>
          <w:color w:val="auto"/>
          <w:kern w:val="0"/>
          <w:sz w:val="24"/>
          <w:szCs w:val="24"/>
          <w:highlight w:val="none"/>
          <w:lang w:val="en-US" w:eastAsia="zh-CN"/>
        </w:rPr>
        <w:t>10</w:t>
      </w:r>
      <w:r>
        <w:rPr>
          <w:rFonts w:hint="eastAsia" w:ascii="宋体" w:hAnsi="宋体" w:cs="宋体"/>
          <w:color w:val="auto"/>
          <w:kern w:val="0"/>
          <w:sz w:val="24"/>
          <w:szCs w:val="24"/>
          <w:highlight w:val="none"/>
        </w:rPr>
        <w:t>个工作日内向</w:t>
      </w:r>
      <w:r>
        <w:rPr>
          <w:rFonts w:hint="eastAsia" w:ascii="宋体" w:hAnsi="宋体" w:cs="宋体"/>
          <w:color w:val="auto"/>
          <w:kern w:val="0"/>
          <w:sz w:val="24"/>
          <w:szCs w:val="24"/>
          <w:highlight w:val="none"/>
          <w:lang w:val="en-US" w:eastAsia="zh-CN"/>
        </w:rPr>
        <w:t>承包人</w:t>
      </w:r>
      <w:r>
        <w:rPr>
          <w:rFonts w:hint="eastAsia" w:ascii="宋体" w:hAnsi="宋体" w:cs="宋体"/>
          <w:color w:val="auto"/>
          <w:kern w:val="0"/>
          <w:sz w:val="24"/>
          <w:szCs w:val="24"/>
          <w:highlight w:val="none"/>
        </w:rPr>
        <w:t>支付至合同金额的85%。</w:t>
      </w:r>
    </w:p>
    <w:p>
      <w:pPr>
        <w:widowControl/>
        <w:spacing w:line="56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4.1.</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 xml:space="preserve"> 完成结算后，</w:t>
      </w:r>
      <w:r>
        <w:rPr>
          <w:rFonts w:hint="eastAsia" w:ascii="宋体" w:hAnsi="宋体" w:cs="宋体"/>
          <w:color w:val="auto"/>
          <w:kern w:val="0"/>
          <w:sz w:val="24"/>
          <w:szCs w:val="24"/>
          <w:highlight w:val="none"/>
          <w:lang w:val="en-US" w:eastAsia="zh-CN"/>
        </w:rPr>
        <w:t>发包人</w:t>
      </w:r>
      <w:r>
        <w:rPr>
          <w:rFonts w:hint="eastAsia" w:ascii="宋体" w:hAnsi="宋体" w:cs="宋体"/>
          <w:color w:val="auto"/>
          <w:kern w:val="0"/>
          <w:sz w:val="24"/>
          <w:szCs w:val="24"/>
          <w:highlight w:val="none"/>
        </w:rPr>
        <w:t xml:space="preserve">在收到请款函及等额增值税专用发票后10个工作日内向承包人支付至结算价的97%。  </w:t>
      </w:r>
    </w:p>
    <w:p>
      <w:pPr>
        <w:widowControl/>
        <w:spacing w:line="56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4.1.</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 xml:space="preserve"> </w:t>
      </w:r>
      <w:r>
        <w:rPr>
          <w:rFonts w:hint="eastAsia" w:ascii="宋体" w:hAnsi="宋体" w:cs="宋体"/>
          <w:color w:val="auto"/>
          <w:kern w:val="0"/>
          <w:sz w:val="24"/>
          <w:highlight w:val="none"/>
        </w:rPr>
        <w:t>结算价的3%为缺陷责任期保证金，</w:t>
      </w:r>
      <w:r>
        <w:rPr>
          <w:rFonts w:hint="eastAsia" w:ascii="宋体" w:hAnsi="宋体" w:cs="宋体"/>
          <w:color w:val="auto"/>
          <w:kern w:val="0"/>
          <w:sz w:val="24"/>
          <w:szCs w:val="24"/>
          <w:highlight w:val="none"/>
        </w:rPr>
        <w:t>工程保修期满并无质量问题后，</w:t>
      </w:r>
      <w:r>
        <w:rPr>
          <w:rFonts w:hint="eastAsia" w:ascii="宋体" w:hAnsi="宋体" w:cs="宋体"/>
          <w:color w:val="auto"/>
          <w:kern w:val="0"/>
          <w:sz w:val="24"/>
          <w:szCs w:val="24"/>
          <w:highlight w:val="none"/>
          <w:lang w:val="en-US" w:eastAsia="zh-CN"/>
        </w:rPr>
        <w:t>14天</w:t>
      </w:r>
      <w:r>
        <w:rPr>
          <w:rFonts w:hint="eastAsia" w:ascii="宋体" w:hAnsi="宋体" w:cs="宋体"/>
          <w:color w:val="auto"/>
          <w:kern w:val="0"/>
          <w:sz w:val="24"/>
          <w:szCs w:val="24"/>
          <w:highlight w:val="none"/>
        </w:rPr>
        <w:t>内支付结算价金额的3%。</w:t>
      </w:r>
    </w:p>
    <w:p>
      <w:pPr>
        <w:widowControl/>
        <w:spacing w:line="56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注:付款前承包人需向</w:t>
      </w:r>
      <w:r>
        <w:rPr>
          <w:rFonts w:hint="eastAsia" w:ascii="宋体" w:hAnsi="宋体" w:cs="宋体"/>
          <w:color w:val="auto"/>
          <w:kern w:val="0"/>
          <w:sz w:val="24"/>
          <w:szCs w:val="24"/>
          <w:highlight w:val="none"/>
          <w:lang w:val="en-US" w:eastAsia="zh-CN"/>
        </w:rPr>
        <w:t>发包人</w:t>
      </w:r>
      <w:r>
        <w:rPr>
          <w:rFonts w:hint="eastAsia" w:ascii="宋体" w:hAnsi="宋体" w:cs="宋体"/>
          <w:color w:val="auto"/>
          <w:kern w:val="0"/>
          <w:sz w:val="24"/>
          <w:szCs w:val="24"/>
          <w:highlight w:val="none"/>
        </w:rPr>
        <w:t>提交请款申请及合法有效的等额增值税专用发票。若承包人未及时提交，</w:t>
      </w:r>
      <w:r>
        <w:rPr>
          <w:rFonts w:hint="eastAsia" w:ascii="宋体" w:hAnsi="宋体" w:cs="宋体"/>
          <w:color w:val="auto"/>
          <w:kern w:val="0"/>
          <w:sz w:val="24"/>
          <w:szCs w:val="24"/>
          <w:highlight w:val="none"/>
          <w:lang w:val="en-US" w:eastAsia="zh-CN"/>
        </w:rPr>
        <w:t>发包人</w:t>
      </w:r>
      <w:r>
        <w:rPr>
          <w:rFonts w:hint="eastAsia" w:ascii="宋体" w:hAnsi="宋体" w:cs="宋体"/>
          <w:color w:val="auto"/>
          <w:kern w:val="0"/>
          <w:sz w:val="24"/>
          <w:szCs w:val="24"/>
          <w:highlight w:val="none"/>
        </w:rPr>
        <w:t>可延迟付款且无需承担违约责任。</w:t>
      </w:r>
    </w:p>
    <w:p>
      <w:pPr>
        <w:pStyle w:val="10"/>
        <w:spacing w:before="0" w:beforeAutospacing="0" w:after="0" w:afterAutospacing="0" w:line="560" w:lineRule="exact"/>
        <w:ind w:firstLine="482" w:firstLineChars="200"/>
        <w:outlineLvl w:val="0"/>
        <w:rPr>
          <w:b/>
          <w:color w:val="auto"/>
          <w:highlight w:val="none"/>
        </w:rPr>
      </w:pPr>
      <w:r>
        <w:rPr>
          <w:rFonts w:hint="eastAsia"/>
          <w:b/>
          <w:color w:val="auto"/>
          <w:highlight w:val="none"/>
        </w:rPr>
        <w:t>五、竣工验收</w:t>
      </w:r>
    </w:p>
    <w:p>
      <w:pPr>
        <w:widowControl/>
        <w:spacing w:line="560" w:lineRule="exact"/>
        <w:ind w:firstLine="480" w:firstLineChars="2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5.1工程竣工后，承包人应按照下列要求对施工场地进行清理，直至</w:t>
      </w:r>
      <w:r>
        <w:rPr>
          <w:rFonts w:hint="eastAsia" w:ascii="宋体" w:hAnsi="宋体" w:cs="宋体"/>
          <w:color w:val="auto"/>
          <w:kern w:val="0"/>
          <w:sz w:val="24"/>
          <w:szCs w:val="24"/>
          <w:highlight w:val="none"/>
          <w:lang w:val="en-US" w:eastAsia="zh-CN"/>
        </w:rPr>
        <w:t>发包人</w:t>
      </w:r>
      <w:r>
        <w:rPr>
          <w:rFonts w:hint="eastAsia" w:ascii="宋体" w:hAnsi="宋体" w:cs="宋体"/>
          <w:bCs/>
          <w:color w:val="auto"/>
          <w:kern w:val="0"/>
          <w:sz w:val="24"/>
          <w:szCs w:val="24"/>
          <w:highlight w:val="none"/>
        </w:rPr>
        <w:t>检验合格为止。竣工清场费用由承包人承担。</w:t>
      </w:r>
    </w:p>
    <w:p>
      <w:pPr>
        <w:widowControl/>
        <w:spacing w:line="560" w:lineRule="exact"/>
        <w:ind w:firstLine="480" w:firstLineChars="2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（1）施工场地内残留的垃圾已全部清除出场；</w:t>
      </w:r>
    </w:p>
    <w:p>
      <w:pPr>
        <w:widowControl/>
        <w:spacing w:line="560" w:lineRule="exact"/>
        <w:ind w:firstLine="480" w:firstLineChars="2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（2）临时设施已拆除，场地已按照合同要求进行清理、平整或复原；</w:t>
      </w:r>
    </w:p>
    <w:p>
      <w:pPr>
        <w:widowControl/>
        <w:spacing w:line="560" w:lineRule="exact"/>
        <w:ind w:firstLine="480" w:firstLineChars="2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（3）撤离设备和剩余的材料，包括废弃的施工设备和材料，已按照计划撤离施工场地；</w:t>
      </w:r>
    </w:p>
    <w:p>
      <w:pPr>
        <w:widowControl/>
        <w:spacing w:line="560" w:lineRule="exact"/>
        <w:ind w:firstLine="480" w:firstLineChars="2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如承包人未按照</w:t>
      </w:r>
      <w:r>
        <w:rPr>
          <w:rFonts w:hint="eastAsia" w:ascii="宋体" w:hAnsi="宋体" w:cs="宋体"/>
          <w:color w:val="auto"/>
          <w:kern w:val="0"/>
          <w:sz w:val="24"/>
          <w:szCs w:val="24"/>
          <w:highlight w:val="none"/>
          <w:lang w:val="en-US" w:eastAsia="zh-CN"/>
        </w:rPr>
        <w:t>发包人</w:t>
      </w:r>
      <w:r>
        <w:rPr>
          <w:rFonts w:hint="eastAsia" w:ascii="宋体" w:hAnsi="宋体" w:cs="宋体"/>
          <w:bCs/>
          <w:color w:val="auto"/>
          <w:kern w:val="0"/>
          <w:sz w:val="24"/>
          <w:szCs w:val="24"/>
          <w:highlight w:val="none"/>
        </w:rPr>
        <w:t>的要求恢复临时占地，或者场地清理未达到合同约定的，</w:t>
      </w:r>
      <w:r>
        <w:rPr>
          <w:rFonts w:hint="eastAsia" w:ascii="宋体" w:hAnsi="宋体" w:cs="宋体"/>
          <w:color w:val="auto"/>
          <w:kern w:val="0"/>
          <w:sz w:val="24"/>
          <w:szCs w:val="24"/>
          <w:highlight w:val="none"/>
          <w:lang w:val="en-US" w:eastAsia="zh-CN"/>
        </w:rPr>
        <w:t>发包人</w:t>
      </w:r>
      <w:r>
        <w:rPr>
          <w:rFonts w:hint="eastAsia" w:ascii="宋体" w:hAnsi="宋体" w:cs="宋体"/>
          <w:bCs/>
          <w:color w:val="auto"/>
          <w:kern w:val="0"/>
          <w:sz w:val="24"/>
          <w:szCs w:val="24"/>
          <w:highlight w:val="none"/>
        </w:rPr>
        <w:t>可自行或委托第三方恢复或清理，所发生的费用从应支付或将支付给承包人的款项中扣除。</w:t>
      </w:r>
    </w:p>
    <w:p>
      <w:pPr>
        <w:widowControl/>
        <w:spacing w:line="560" w:lineRule="exact"/>
        <w:ind w:firstLine="600" w:firstLineChars="25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5.2验收标准：</w:t>
      </w:r>
      <w:r>
        <w:rPr>
          <w:rFonts w:hint="eastAsia" w:ascii="宋体" w:hAnsi="宋体" w:cs="宋体"/>
          <w:color w:val="auto"/>
          <w:sz w:val="24"/>
          <w:szCs w:val="24"/>
          <w:highlight w:val="none"/>
        </w:rPr>
        <w:t>以</w:t>
      </w:r>
      <w:r>
        <w:rPr>
          <w:rFonts w:hint="eastAsia" w:ascii="宋体" w:hAnsi="宋体" w:cs="宋体"/>
          <w:color w:val="auto"/>
          <w:kern w:val="0"/>
          <w:sz w:val="24"/>
          <w:szCs w:val="24"/>
          <w:highlight w:val="none"/>
          <w:lang w:val="en-US" w:eastAsia="zh-CN"/>
        </w:rPr>
        <w:t>发包人</w:t>
      </w:r>
      <w:r>
        <w:rPr>
          <w:rFonts w:hint="eastAsia" w:ascii="宋体" w:hAnsi="宋体" w:cs="宋体"/>
          <w:color w:val="auto"/>
          <w:sz w:val="24"/>
          <w:szCs w:val="24"/>
          <w:highlight w:val="none"/>
        </w:rPr>
        <w:t>要求或相关材料为准，并以国家及行业的相关规范和质量评定标准为依据。</w:t>
      </w:r>
    </w:p>
    <w:p>
      <w:pPr>
        <w:widowControl/>
        <w:spacing w:line="560" w:lineRule="exact"/>
        <w:ind w:firstLine="480" w:firstLineChars="2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5.3验收方式：</w:t>
      </w:r>
    </w:p>
    <w:p>
      <w:pPr>
        <w:widowControl/>
        <w:spacing w:line="560" w:lineRule="exact"/>
        <w:ind w:firstLine="480" w:firstLineChars="2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（1）施工完毕后5个工作日内，由承包人通知</w:t>
      </w:r>
      <w:r>
        <w:rPr>
          <w:rFonts w:hint="eastAsia" w:ascii="宋体" w:hAnsi="宋体" w:cs="宋体"/>
          <w:color w:val="auto"/>
          <w:kern w:val="0"/>
          <w:sz w:val="24"/>
          <w:szCs w:val="24"/>
          <w:highlight w:val="none"/>
          <w:lang w:val="en-US" w:eastAsia="zh-CN"/>
        </w:rPr>
        <w:t>发包人</w:t>
      </w:r>
      <w:r>
        <w:rPr>
          <w:rFonts w:hint="eastAsia" w:ascii="宋体" w:hAnsi="宋体" w:cs="宋体"/>
          <w:bCs/>
          <w:color w:val="auto"/>
          <w:kern w:val="0"/>
          <w:sz w:val="24"/>
          <w:szCs w:val="24"/>
          <w:highlight w:val="none"/>
        </w:rPr>
        <w:t>组织有关人员进行质量验收，承包人应予配合指派承包人驻施工现场代表到场协助</w:t>
      </w:r>
      <w:r>
        <w:rPr>
          <w:rFonts w:hint="eastAsia" w:ascii="宋体" w:hAnsi="宋体" w:cs="宋体"/>
          <w:bCs/>
          <w:color w:val="auto"/>
          <w:kern w:val="0"/>
          <w:sz w:val="24"/>
          <w:szCs w:val="24"/>
          <w:highlight w:val="none"/>
          <w:lang w:val="en-US" w:eastAsia="zh-CN"/>
        </w:rPr>
        <w:t>发包人</w:t>
      </w:r>
      <w:r>
        <w:rPr>
          <w:rFonts w:hint="eastAsia" w:ascii="宋体" w:hAnsi="宋体" w:cs="宋体"/>
          <w:bCs/>
          <w:color w:val="auto"/>
          <w:kern w:val="0"/>
          <w:sz w:val="24"/>
          <w:szCs w:val="24"/>
          <w:highlight w:val="none"/>
        </w:rPr>
        <w:t>验收。</w:t>
      </w:r>
    </w:p>
    <w:p>
      <w:pPr>
        <w:widowControl/>
        <w:spacing w:line="560" w:lineRule="exact"/>
        <w:ind w:firstLine="480" w:firstLineChars="2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（2）验收合格且双方无异议后，双方指定的驻施工现场代表共同在验收单上签名确认。验收单一式</w:t>
      </w:r>
      <w:r>
        <w:rPr>
          <w:rFonts w:hint="eastAsia" w:ascii="宋体" w:hAnsi="宋体" w:cs="宋体"/>
          <w:bCs/>
          <w:color w:val="auto"/>
          <w:kern w:val="0"/>
          <w:sz w:val="24"/>
          <w:szCs w:val="24"/>
          <w:highlight w:val="none"/>
          <w:lang w:val="en-US" w:eastAsia="zh-CN"/>
        </w:rPr>
        <w:t>四</w:t>
      </w:r>
      <w:r>
        <w:rPr>
          <w:rFonts w:hint="eastAsia" w:ascii="宋体" w:hAnsi="宋体" w:cs="宋体"/>
          <w:bCs/>
          <w:color w:val="auto"/>
          <w:kern w:val="0"/>
          <w:sz w:val="24"/>
          <w:szCs w:val="24"/>
          <w:highlight w:val="none"/>
        </w:rPr>
        <w:t>份，双方各执</w:t>
      </w:r>
      <w:r>
        <w:rPr>
          <w:rFonts w:hint="eastAsia" w:ascii="宋体" w:hAnsi="宋体" w:cs="宋体"/>
          <w:bCs/>
          <w:color w:val="auto"/>
          <w:kern w:val="0"/>
          <w:sz w:val="24"/>
          <w:szCs w:val="24"/>
          <w:highlight w:val="none"/>
          <w:lang w:val="en-US" w:eastAsia="zh-CN"/>
        </w:rPr>
        <w:t>两</w:t>
      </w:r>
      <w:r>
        <w:rPr>
          <w:rFonts w:hint="eastAsia" w:ascii="宋体" w:hAnsi="宋体" w:cs="宋体"/>
          <w:bCs/>
          <w:color w:val="auto"/>
          <w:kern w:val="0"/>
          <w:sz w:val="24"/>
          <w:szCs w:val="24"/>
          <w:highlight w:val="none"/>
        </w:rPr>
        <w:t>份。同时承包人应当将项目工程</w:t>
      </w:r>
      <w:r>
        <w:rPr>
          <w:rFonts w:hint="eastAsia" w:ascii="宋体" w:hAnsi="宋体" w:cs="宋体"/>
          <w:bCs/>
          <w:color w:val="auto"/>
          <w:kern w:val="0"/>
          <w:sz w:val="24"/>
          <w:szCs w:val="24"/>
          <w:highlight w:val="none"/>
          <w:lang w:val="en-US" w:eastAsia="zh-CN"/>
        </w:rPr>
        <w:t>整套</w:t>
      </w:r>
      <w:r>
        <w:rPr>
          <w:rFonts w:hint="eastAsia" w:ascii="宋体" w:hAnsi="宋体" w:cs="宋体"/>
          <w:bCs/>
          <w:color w:val="auto"/>
          <w:kern w:val="0"/>
          <w:sz w:val="24"/>
          <w:szCs w:val="24"/>
          <w:highlight w:val="none"/>
        </w:rPr>
        <w:t>施工资料</w:t>
      </w:r>
      <w:r>
        <w:rPr>
          <w:rFonts w:hint="eastAsia" w:ascii="宋体" w:hAnsi="宋体" w:cs="宋体"/>
          <w:bCs/>
          <w:color w:val="auto"/>
          <w:kern w:val="0"/>
          <w:sz w:val="24"/>
          <w:szCs w:val="24"/>
          <w:highlight w:val="none"/>
          <w:lang w:val="en-US" w:eastAsia="zh-CN"/>
        </w:rPr>
        <w:t>一式四份</w:t>
      </w:r>
      <w:r>
        <w:rPr>
          <w:rFonts w:hint="eastAsia" w:ascii="宋体" w:hAnsi="宋体" w:cs="宋体"/>
          <w:bCs/>
          <w:color w:val="auto"/>
          <w:kern w:val="0"/>
          <w:sz w:val="24"/>
          <w:szCs w:val="24"/>
          <w:highlight w:val="none"/>
        </w:rPr>
        <w:t>全部移交给</w:t>
      </w:r>
      <w:r>
        <w:rPr>
          <w:rFonts w:hint="eastAsia" w:ascii="宋体" w:hAnsi="宋体" w:cs="宋体"/>
          <w:color w:val="auto"/>
          <w:kern w:val="0"/>
          <w:sz w:val="24"/>
          <w:szCs w:val="24"/>
          <w:highlight w:val="none"/>
          <w:lang w:val="en-US" w:eastAsia="zh-CN"/>
        </w:rPr>
        <w:t>发包人</w:t>
      </w:r>
      <w:r>
        <w:rPr>
          <w:rFonts w:hint="eastAsia" w:ascii="宋体" w:hAnsi="宋体" w:cs="宋体"/>
          <w:bCs/>
          <w:color w:val="auto"/>
          <w:kern w:val="0"/>
          <w:sz w:val="24"/>
          <w:szCs w:val="24"/>
          <w:highlight w:val="none"/>
        </w:rPr>
        <w:t>。验收合格后，并不免除承包人因工作成果缺陷等质量原因所应承担的损失赔偿等法律责任。</w:t>
      </w:r>
    </w:p>
    <w:p>
      <w:pPr>
        <w:widowControl/>
        <w:spacing w:line="560" w:lineRule="exact"/>
        <w:ind w:firstLine="480" w:firstLineChars="2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（3）验收时如发现工程不符合国家标准及本合同约定质量要求的，承包人应按</w:t>
      </w:r>
      <w:r>
        <w:rPr>
          <w:rFonts w:hint="eastAsia" w:ascii="宋体" w:hAnsi="宋体" w:cs="宋体"/>
          <w:color w:val="auto"/>
          <w:kern w:val="0"/>
          <w:sz w:val="24"/>
          <w:szCs w:val="24"/>
          <w:highlight w:val="none"/>
          <w:lang w:val="en-US" w:eastAsia="zh-CN"/>
        </w:rPr>
        <w:t>发包人</w:t>
      </w:r>
      <w:r>
        <w:rPr>
          <w:rFonts w:hint="eastAsia" w:ascii="宋体" w:hAnsi="宋体" w:cs="宋体"/>
          <w:bCs/>
          <w:color w:val="auto"/>
          <w:kern w:val="0"/>
          <w:sz w:val="24"/>
          <w:szCs w:val="24"/>
          <w:highlight w:val="none"/>
        </w:rPr>
        <w:t>要求限期返工、重新施工，</w:t>
      </w:r>
      <w:r>
        <w:rPr>
          <w:rFonts w:hint="eastAsia" w:ascii="宋体" w:hAnsi="宋体" w:cs="宋体"/>
          <w:color w:val="auto"/>
          <w:sz w:val="24"/>
          <w:szCs w:val="24"/>
          <w:highlight w:val="none"/>
        </w:rPr>
        <w:t>直至工程验收通过为止</w:t>
      </w:r>
      <w:r>
        <w:rPr>
          <w:rFonts w:hint="eastAsia" w:ascii="宋体" w:hAnsi="宋体" w:cs="宋体"/>
          <w:bCs/>
          <w:color w:val="auto"/>
          <w:kern w:val="0"/>
          <w:sz w:val="24"/>
          <w:szCs w:val="24"/>
          <w:highlight w:val="none"/>
        </w:rPr>
        <w:t>，由此产生的工期延误责任与有关费用由承包人承担，并承担工期逾期相应的违约责任，验收期限相应顺延。</w:t>
      </w:r>
    </w:p>
    <w:p>
      <w:pPr>
        <w:pStyle w:val="10"/>
        <w:spacing w:before="0" w:beforeAutospacing="0" w:after="0" w:afterAutospacing="0" w:line="560" w:lineRule="exact"/>
        <w:ind w:firstLine="482" w:firstLineChars="200"/>
        <w:rPr>
          <w:b/>
          <w:color w:val="auto"/>
          <w:highlight w:val="none"/>
        </w:rPr>
      </w:pPr>
      <w:r>
        <w:rPr>
          <w:rFonts w:hint="eastAsia"/>
          <w:b/>
          <w:color w:val="auto"/>
          <w:highlight w:val="none"/>
        </w:rPr>
        <w:t>六、质量保修</w:t>
      </w:r>
    </w:p>
    <w:p>
      <w:pPr>
        <w:pStyle w:val="10"/>
        <w:spacing w:before="0" w:beforeAutospacing="0" w:after="0" w:afterAutospacing="0" w:line="56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rPr>
        <w:t>.1</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sz w:val="24"/>
          <w:highlight w:val="none"/>
        </w:rPr>
        <w:t>质量保修期自</w:t>
      </w:r>
      <w:r>
        <w:rPr>
          <w:rFonts w:hint="eastAsia" w:ascii="宋体" w:hAnsi="宋体" w:eastAsia="宋体" w:cs="宋体"/>
          <w:color w:val="auto"/>
          <w:sz w:val="24"/>
          <w:highlight w:val="none"/>
          <w:lang w:val="en-US" w:eastAsia="zh-CN"/>
        </w:rPr>
        <w:t>工程</w:t>
      </w:r>
      <w:r>
        <w:rPr>
          <w:rFonts w:hint="eastAsia" w:ascii="宋体" w:hAnsi="宋体" w:eastAsia="宋体" w:cs="宋体"/>
          <w:color w:val="auto"/>
          <w:sz w:val="24"/>
          <w:highlight w:val="none"/>
        </w:rPr>
        <w:t>竣工验收合格之日起计算，为期</w:t>
      </w:r>
      <w:r>
        <w:rPr>
          <w:rFonts w:hint="eastAsia" w:cs="宋体"/>
          <w:color w:val="auto"/>
          <w:sz w:val="24"/>
          <w:highlight w:val="none"/>
          <w:lang w:val="en-US" w:eastAsia="zh-CN"/>
        </w:rPr>
        <w:t>一</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eastAsia="zh-CN"/>
        </w:rPr>
        <w:t>，</w:t>
      </w:r>
      <w:r>
        <w:rPr>
          <w:rFonts w:hint="eastAsia" w:ascii="宋体" w:hAnsi="宋体" w:cs="宋体"/>
          <w:color w:val="auto"/>
          <w:kern w:val="0"/>
          <w:sz w:val="24"/>
          <w:szCs w:val="24"/>
          <w:highlight w:val="none"/>
        </w:rPr>
        <w:t>保修期内，如非人为损坏或使用不当造成产品出现质量问题的，</w:t>
      </w:r>
      <w:r>
        <w:rPr>
          <w:rFonts w:hint="eastAsia" w:cs="宋体"/>
          <w:color w:val="auto"/>
          <w:kern w:val="0"/>
          <w:sz w:val="24"/>
          <w:szCs w:val="24"/>
          <w:highlight w:val="none"/>
          <w:lang w:val="en-US" w:eastAsia="zh-CN"/>
        </w:rPr>
        <w:t>承包人</w:t>
      </w:r>
      <w:r>
        <w:rPr>
          <w:rFonts w:hint="eastAsia" w:ascii="宋体" w:hAnsi="宋体" w:cs="宋体"/>
          <w:color w:val="auto"/>
          <w:kern w:val="0"/>
          <w:sz w:val="24"/>
          <w:szCs w:val="24"/>
          <w:highlight w:val="none"/>
        </w:rPr>
        <w:t>在收到</w:t>
      </w:r>
      <w:r>
        <w:rPr>
          <w:rFonts w:hint="eastAsia" w:ascii="宋体" w:hAnsi="宋体" w:cs="宋体"/>
          <w:bCs/>
          <w:color w:val="auto"/>
          <w:kern w:val="0"/>
          <w:sz w:val="24"/>
          <w:szCs w:val="24"/>
          <w:highlight w:val="none"/>
          <w:lang w:val="en-US" w:eastAsia="zh-CN"/>
        </w:rPr>
        <w:t>发包人</w:t>
      </w:r>
      <w:r>
        <w:rPr>
          <w:rFonts w:hint="eastAsia" w:ascii="宋体" w:hAnsi="宋体" w:cs="宋体"/>
          <w:color w:val="auto"/>
          <w:kern w:val="0"/>
          <w:sz w:val="24"/>
          <w:szCs w:val="24"/>
          <w:highlight w:val="none"/>
        </w:rPr>
        <w:t>通知后</w:t>
      </w: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天内负责修理完善，或更换有关的设备设施，所产生的费用由</w:t>
      </w:r>
      <w:r>
        <w:rPr>
          <w:rFonts w:hint="eastAsia" w:cs="宋体"/>
          <w:color w:val="auto"/>
          <w:kern w:val="0"/>
          <w:sz w:val="24"/>
          <w:szCs w:val="24"/>
          <w:highlight w:val="none"/>
          <w:lang w:val="en-US" w:eastAsia="zh-CN"/>
        </w:rPr>
        <w:t>承包人</w:t>
      </w:r>
      <w:r>
        <w:rPr>
          <w:rFonts w:hint="eastAsia" w:ascii="宋体" w:hAnsi="宋体" w:cs="宋体"/>
          <w:color w:val="auto"/>
          <w:kern w:val="0"/>
          <w:sz w:val="24"/>
          <w:szCs w:val="24"/>
          <w:highlight w:val="none"/>
        </w:rPr>
        <w:t>负责。</w:t>
      </w:r>
    </w:p>
    <w:p>
      <w:pPr>
        <w:pStyle w:val="10"/>
        <w:spacing w:before="0" w:beforeAutospacing="0" w:after="0" w:afterAutospacing="0" w:line="56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rPr>
        <w:t>.2 如</w:t>
      </w:r>
      <w:r>
        <w:rPr>
          <w:rFonts w:hint="eastAsia" w:cs="宋体"/>
          <w:color w:val="auto"/>
          <w:kern w:val="0"/>
          <w:sz w:val="24"/>
          <w:szCs w:val="24"/>
          <w:highlight w:val="none"/>
          <w:lang w:val="en-US" w:eastAsia="zh-CN"/>
        </w:rPr>
        <w:t>承包人</w:t>
      </w:r>
      <w:r>
        <w:rPr>
          <w:rFonts w:hint="eastAsia" w:ascii="宋体" w:hAnsi="宋体" w:cs="宋体"/>
          <w:color w:val="auto"/>
          <w:kern w:val="0"/>
          <w:sz w:val="24"/>
          <w:szCs w:val="24"/>
          <w:highlight w:val="none"/>
        </w:rPr>
        <w:t>在</w:t>
      </w:r>
      <w:r>
        <w:rPr>
          <w:rFonts w:hint="eastAsia" w:ascii="宋体" w:hAnsi="宋体" w:cs="宋体"/>
          <w:color w:val="auto"/>
          <w:kern w:val="0"/>
          <w:sz w:val="24"/>
          <w:szCs w:val="24"/>
          <w:highlight w:val="none"/>
          <w:lang w:val="en-US" w:eastAsia="zh-CN"/>
        </w:rPr>
        <w:t>发包人</w:t>
      </w:r>
      <w:r>
        <w:rPr>
          <w:rFonts w:hint="eastAsia" w:ascii="宋体" w:hAnsi="宋体" w:cs="宋体"/>
          <w:color w:val="auto"/>
          <w:kern w:val="0"/>
          <w:sz w:val="24"/>
          <w:szCs w:val="24"/>
          <w:highlight w:val="none"/>
        </w:rPr>
        <w:t>通知后</w:t>
      </w: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天内，仍没有人员到现场处理问题，则</w:t>
      </w:r>
      <w:r>
        <w:rPr>
          <w:rFonts w:hint="eastAsia" w:ascii="宋体" w:hAnsi="宋体" w:cs="宋体"/>
          <w:bCs/>
          <w:color w:val="auto"/>
          <w:kern w:val="0"/>
          <w:sz w:val="24"/>
          <w:szCs w:val="24"/>
          <w:highlight w:val="none"/>
          <w:lang w:val="en-US" w:eastAsia="zh-CN"/>
        </w:rPr>
        <w:t>发包人</w:t>
      </w:r>
      <w:r>
        <w:rPr>
          <w:rFonts w:hint="eastAsia" w:ascii="宋体" w:hAnsi="宋体" w:cs="宋体"/>
          <w:color w:val="auto"/>
          <w:kern w:val="0"/>
          <w:sz w:val="24"/>
          <w:szCs w:val="24"/>
          <w:highlight w:val="none"/>
        </w:rPr>
        <w:t>可自行（或委托第三方）进行修理完善，所需费用由</w:t>
      </w:r>
      <w:r>
        <w:rPr>
          <w:rFonts w:hint="eastAsia" w:cs="宋体"/>
          <w:color w:val="auto"/>
          <w:kern w:val="0"/>
          <w:sz w:val="24"/>
          <w:szCs w:val="24"/>
          <w:highlight w:val="none"/>
          <w:lang w:val="en-US" w:eastAsia="zh-CN"/>
        </w:rPr>
        <w:t>承包人</w:t>
      </w:r>
      <w:r>
        <w:rPr>
          <w:rFonts w:hint="eastAsia" w:ascii="宋体" w:hAnsi="宋体" w:cs="宋体"/>
          <w:color w:val="auto"/>
          <w:kern w:val="0"/>
          <w:sz w:val="24"/>
          <w:szCs w:val="24"/>
          <w:highlight w:val="none"/>
        </w:rPr>
        <w:t>承担，并将追究</w:t>
      </w:r>
      <w:r>
        <w:rPr>
          <w:rFonts w:hint="eastAsia" w:cs="宋体"/>
          <w:color w:val="auto"/>
          <w:kern w:val="0"/>
          <w:sz w:val="24"/>
          <w:szCs w:val="24"/>
          <w:highlight w:val="none"/>
          <w:lang w:val="en-US" w:eastAsia="zh-CN"/>
        </w:rPr>
        <w:t>承包人</w:t>
      </w:r>
      <w:r>
        <w:rPr>
          <w:rFonts w:hint="eastAsia" w:ascii="宋体" w:hAnsi="宋体" w:cs="宋体"/>
          <w:color w:val="auto"/>
          <w:kern w:val="0"/>
          <w:sz w:val="24"/>
          <w:szCs w:val="24"/>
          <w:highlight w:val="none"/>
        </w:rPr>
        <w:t>赔偿因此而造成的全部损失。</w:t>
      </w:r>
    </w:p>
    <w:p>
      <w:pPr>
        <w:pStyle w:val="10"/>
        <w:spacing w:before="0" w:beforeAutospacing="0" w:after="0" w:afterAutospacing="0" w:line="560" w:lineRule="exact"/>
        <w:ind w:firstLine="480" w:firstLineChars="200"/>
        <w:rPr>
          <w:rFonts w:hint="eastAsia" w:ascii="宋体" w:hAnsi="宋体" w:cs="宋体"/>
          <w:color w:val="auto"/>
          <w:kern w:val="0"/>
          <w:sz w:val="24"/>
          <w:szCs w:val="24"/>
          <w:highlight w:val="none"/>
        </w:rPr>
      </w:pPr>
      <w:r>
        <w:rPr>
          <w:rFonts w:hint="eastAsia" w:cs="宋体"/>
          <w:color w:val="auto"/>
          <w:kern w:val="0"/>
          <w:sz w:val="24"/>
          <w:szCs w:val="24"/>
          <w:highlight w:val="none"/>
          <w:lang w:val="en-US" w:eastAsia="zh-CN"/>
        </w:rPr>
        <w:t>6</w:t>
      </w:r>
      <w:r>
        <w:rPr>
          <w:rFonts w:hint="eastAsia" w:ascii="宋体" w:hAnsi="宋体" w:cs="宋体"/>
          <w:color w:val="auto"/>
          <w:kern w:val="0"/>
          <w:sz w:val="24"/>
          <w:szCs w:val="24"/>
          <w:highlight w:val="none"/>
        </w:rPr>
        <w:t>.3若在质保期内，</w:t>
      </w:r>
      <w:r>
        <w:rPr>
          <w:rFonts w:hint="eastAsia" w:cs="宋体"/>
          <w:color w:val="auto"/>
          <w:kern w:val="0"/>
          <w:sz w:val="24"/>
          <w:szCs w:val="24"/>
          <w:highlight w:val="none"/>
          <w:lang w:val="en-US" w:eastAsia="zh-CN"/>
        </w:rPr>
        <w:t>承包人</w:t>
      </w:r>
      <w:r>
        <w:rPr>
          <w:rFonts w:hint="eastAsia" w:ascii="宋体" w:hAnsi="宋体" w:cs="宋体"/>
          <w:color w:val="auto"/>
          <w:kern w:val="0"/>
          <w:sz w:val="24"/>
          <w:szCs w:val="24"/>
          <w:highlight w:val="none"/>
        </w:rPr>
        <w:t>未出现违约情形，</w:t>
      </w:r>
      <w:r>
        <w:rPr>
          <w:rFonts w:hint="eastAsia" w:ascii="宋体" w:hAnsi="宋体" w:cs="宋体"/>
          <w:color w:val="auto"/>
          <w:kern w:val="0"/>
          <w:sz w:val="24"/>
          <w:szCs w:val="24"/>
          <w:highlight w:val="none"/>
          <w:lang w:val="en-US" w:eastAsia="zh-CN"/>
        </w:rPr>
        <w:t>发包人</w:t>
      </w:r>
      <w:r>
        <w:rPr>
          <w:rFonts w:hint="eastAsia" w:ascii="宋体" w:hAnsi="宋体" w:cs="宋体"/>
          <w:color w:val="auto"/>
          <w:kern w:val="0"/>
          <w:sz w:val="24"/>
          <w:szCs w:val="24"/>
          <w:highlight w:val="none"/>
        </w:rPr>
        <w:t>在质保期满后，确认</w:t>
      </w:r>
      <w:r>
        <w:rPr>
          <w:rFonts w:hint="eastAsia" w:cs="宋体"/>
          <w:color w:val="auto"/>
          <w:kern w:val="0"/>
          <w:sz w:val="24"/>
          <w:szCs w:val="24"/>
          <w:highlight w:val="none"/>
          <w:lang w:val="en-US" w:eastAsia="zh-CN"/>
        </w:rPr>
        <w:t>承包人</w:t>
      </w:r>
      <w:r>
        <w:rPr>
          <w:rFonts w:hint="eastAsia" w:ascii="宋体" w:hAnsi="宋体" w:cs="宋体"/>
          <w:color w:val="auto"/>
          <w:kern w:val="0"/>
          <w:sz w:val="24"/>
          <w:szCs w:val="24"/>
          <w:highlight w:val="none"/>
        </w:rPr>
        <w:t>履行了质保期义务，收到</w:t>
      </w:r>
      <w:r>
        <w:rPr>
          <w:rFonts w:hint="eastAsia" w:cs="宋体"/>
          <w:color w:val="auto"/>
          <w:kern w:val="0"/>
          <w:sz w:val="24"/>
          <w:szCs w:val="24"/>
          <w:highlight w:val="none"/>
          <w:lang w:val="en-US" w:eastAsia="zh-CN"/>
        </w:rPr>
        <w:t>承包人</w:t>
      </w:r>
      <w:r>
        <w:rPr>
          <w:rFonts w:hint="eastAsia" w:ascii="宋体" w:hAnsi="宋体" w:cs="宋体"/>
          <w:color w:val="auto"/>
          <w:kern w:val="0"/>
          <w:sz w:val="24"/>
          <w:szCs w:val="24"/>
          <w:highlight w:val="none"/>
        </w:rPr>
        <w:t>的款项申请14天内，扣除此期间的维修费用后无息支付；保修金不足以支付实际维修费用时，</w:t>
      </w:r>
      <w:r>
        <w:rPr>
          <w:rFonts w:hint="eastAsia" w:cs="宋体"/>
          <w:color w:val="auto"/>
          <w:kern w:val="0"/>
          <w:sz w:val="24"/>
          <w:szCs w:val="24"/>
          <w:highlight w:val="none"/>
          <w:lang w:val="en-US" w:eastAsia="zh-CN"/>
        </w:rPr>
        <w:t>承包人</w:t>
      </w:r>
      <w:r>
        <w:rPr>
          <w:rFonts w:hint="eastAsia" w:ascii="宋体" w:hAnsi="宋体" w:cs="宋体"/>
          <w:color w:val="auto"/>
          <w:kern w:val="0"/>
          <w:sz w:val="24"/>
          <w:szCs w:val="24"/>
          <w:highlight w:val="none"/>
        </w:rPr>
        <w:t>应在接到</w:t>
      </w:r>
      <w:r>
        <w:rPr>
          <w:rFonts w:hint="eastAsia" w:ascii="宋体" w:hAnsi="宋体" w:cs="宋体"/>
          <w:color w:val="auto"/>
          <w:kern w:val="0"/>
          <w:sz w:val="24"/>
          <w:szCs w:val="24"/>
          <w:highlight w:val="none"/>
          <w:lang w:val="en-US" w:eastAsia="zh-CN"/>
        </w:rPr>
        <w:t>发包人</w:t>
      </w:r>
      <w:r>
        <w:rPr>
          <w:rFonts w:hint="eastAsia" w:ascii="宋体" w:hAnsi="宋体" w:cs="宋体"/>
          <w:color w:val="auto"/>
          <w:kern w:val="0"/>
          <w:sz w:val="24"/>
          <w:szCs w:val="24"/>
          <w:highlight w:val="none"/>
        </w:rPr>
        <w:t>通知后</w:t>
      </w: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天内向</w:t>
      </w:r>
      <w:r>
        <w:rPr>
          <w:rFonts w:hint="eastAsia" w:ascii="宋体" w:hAnsi="宋体" w:cs="宋体"/>
          <w:color w:val="auto"/>
          <w:kern w:val="0"/>
          <w:sz w:val="24"/>
          <w:szCs w:val="24"/>
          <w:highlight w:val="none"/>
          <w:lang w:val="en-US" w:eastAsia="zh-CN"/>
        </w:rPr>
        <w:t>发包人</w:t>
      </w:r>
      <w:r>
        <w:rPr>
          <w:rFonts w:hint="eastAsia" w:ascii="宋体" w:hAnsi="宋体" w:cs="宋体"/>
          <w:color w:val="auto"/>
          <w:kern w:val="0"/>
          <w:sz w:val="24"/>
          <w:szCs w:val="24"/>
          <w:highlight w:val="none"/>
        </w:rPr>
        <w:t>补缴实际维修费用差额。</w:t>
      </w:r>
    </w:p>
    <w:p>
      <w:pPr>
        <w:pStyle w:val="10"/>
        <w:spacing w:before="0" w:beforeAutospacing="0" w:after="0" w:afterAutospacing="0" w:line="560" w:lineRule="exact"/>
        <w:ind w:firstLine="482" w:firstLineChars="200"/>
        <w:outlineLvl w:val="0"/>
        <w:rPr>
          <w:b/>
          <w:color w:val="auto"/>
          <w:highlight w:val="none"/>
        </w:rPr>
      </w:pPr>
      <w:r>
        <w:rPr>
          <w:rFonts w:hint="eastAsia"/>
          <w:b/>
          <w:color w:val="auto"/>
          <w:highlight w:val="none"/>
        </w:rPr>
        <w:t>七、双方的权利和义务</w:t>
      </w:r>
    </w:p>
    <w:p>
      <w:pPr>
        <w:pStyle w:val="10"/>
        <w:spacing w:before="0" w:beforeAutospacing="0" w:after="0" w:afterAutospacing="0" w:line="560" w:lineRule="exact"/>
        <w:ind w:firstLine="480" w:firstLineChars="200"/>
        <w:rPr>
          <w:color w:val="auto"/>
          <w:highlight w:val="none"/>
        </w:rPr>
      </w:pPr>
      <w:r>
        <w:rPr>
          <w:rFonts w:hint="eastAsia"/>
          <w:color w:val="auto"/>
          <w:highlight w:val="none"/>
        </w:rPr>
        <w:t xml:space="preserve">7.1 </w:t>
      </w:r>
      <w:r>
        <w:rPr>
          <w:rFonts w:hint="eastAsia" w:ascii="宋体" w:hAnsi="宋体" w:cs="宋体"/>
          <w:color w:val="auto"/>
          <w:kern w:val="0"/>
          <w:sz w:val="24"/>
          <w:szCs w:val="24"/>
          <w:highlight w:val="none"/>
          <w:lang w:val="en-US" w:eastAsia="zh-CN"/>
        </w:rPr>
        <w:t>发包人</w:t>
      </w:r>
      <w:r>
        <w:rPr>
          <w:rFonts w:hint="eastAsia"/>
          <w:color w:val="auto"/>
          <w:highlight w:val="none"/>
        </w:rPr>
        <w:t>的权利和义务：</w:t>
      </w:r>
    </w:p>
    <w:p>
      <w:pPr>
        <w:pStyle w:val="10"/>
        <w:spacing w:before="0" w:beforeAutospacing="0" w:after="0" w:afterAutospacing="0" w:line="560" w:lineRule="exact"/>
        <w:ind w:firstLine="480" w:firstLineChars="200"/>
        <w:rPr>
          <w:color w:val="auto"/>
          <w:highlight w:val="none"/>
        </w:rPr>
      </w:pPr>
      <w:r>
        <w:rPr>
          <w:rFonts w:hint="eastAsia"/>
          <w:color w:val="auto"/>
          <w:highlight w:val="none"/>
        </w:rPr>
        <w:t>(1)组织对工程进行验收，按合同规定日期及时支付工程款。</w:t>
      </w:r>
    </w:p>
    <w:p>
      <w:pPr>
        <w:pStyle w:val="10"/>
        <w:spacing w:before="0" w:beforeAutospacing="0" w:after="0" w:afterAutospacing="0" w:line="560" w:lineRule="exact"/>
        <w:ind w:firstLine="480" w:firstLineChars="200"/>
        <w:rPr>
          <w:color w:val="auto"/>
          <w:highlight w:val="none"/>
        </w:rPr>
      </w:pPr>
      <w:r>
        <w:rPr>
          <w:rFonts w:hint="eastAsia"/>
          <w:color w:val="auto"/>
          <w:highlight w:val="none"/>
        </w:rPr>
        <w:t>(2)提供现场施工的必要条件。</w:t>
      </w:r>
    </w:p>
    <w:p>
      <w:pPr>
        <w:pStyle w:val="10"/>
        <w:spacing w:before="0" w:beforeAutospacing="0" w:after="0" w:afterAutospacing="0" w:line="560" w:lineRule="exact"/>
        <w:ind w:firstLine="480" w:firstLineChars="200"/>
        <w:rPr>
          <w:color w:val="auto"/>
          <w:highlight w:val="none"/>
        </w:rPr>
      </w:pPr>
      <w:r>
        <w:rPr>
          <w:rFonts w:hint="eastAsia"/>
          <w:color w:val="auto"/>
          <w:highlight w:val="none"/>
        </w:rPr>
        <w:t>7.2 承包人的权利和义务：</w:t>
      </w:r>
    </w:p>
    <w:p>
      <w:pPr>
        <w:pStyle w:val="10"/>
        <w:spacing w:before="0" w:beforeAutospacing="0" w:after="0" w:afterAutospacing="0" w:line="560" w:lineRule="exact"/>
        <w:ind w:firstLine="480" w:firstLineChars="200"/>
        <w:rPr>
          <w:color w:val="auto"/>
          <w:highlight w:val="none"/>
        </w:rPr>
      </w:pPr>
      <w:r>
        <w:rPr>
          <w:rFonts w:hint="eastAsia"/>
          <w:color w:val="auto"/>
          <w:highlight w:val="none"/>
        </w:rPr>
        <w:t>(1)确保工程质量，按合同规定的时间如期完工和交付。</w:t>
      </w:r>
    </w:p>
    <w:p>
      <w:pPr>
        <w:pStyle w:val="10"/>
        <w:spacing w:before="0" w:beforeAutospacing="0" w:after="0" w:afterAutospacing="0" w:line="560" w:lineRule="exact"/>
        <w:ind w:firstLine="480" w:firstLineChars="200"/>
        <w:rPr>
          <w:color w:val="auto"/>
          <w:highlight w:val="none"/>
        </w:rPr>
      </w:pPr>
      <w:r>
        <w:rPr>
          <w:rFonts w:hint="eastAsia"/>
          <w:color w:val="auto"/>
          <w:highlight w:val="none"/>
        </w:rPr>
        <w:t>(2)在施工过程中，承包人应采取安全防护措施，保护好</w:t>
      </w:r>
      <w:r>
        <w:rPr>
          <w:rFonts w:hint="eastAsia" w:ascii="宋体" w:hAnsi="宋体" w:cs="宋体"/>
          <w:color w:val="auto"/>
          <w:kern w:val="0"/>
          <w:sz w:val="24"/>
          <w:szCs w:val="24"/>
          <w:highlight w:val="none"/>
          <w:lang w:val="en-US" w:eastAsia="zh-CN"/>
        </w:rPr>
        <w:t>发包人</w:t>
      </w:r>
      <w:r>
        <w:rPr>
          <w:rFonts w:hint="eastAsia"/>
          <w:color w:val="auto"/>
          <w:highlight w:val="none"/>
        </w:rPr>
        <w:t>和施工现场的物品，要爱护</w:t>
      </w:r>
      <w:r>
        <w:rPr>
          <w:rFonts w:hint="eastAsia" w:ascii="宋体" w:hAnsi="宋体" w:cs="宋体"/>
          <w:color w:val="auto"/>
          <w:kern w:val="0"/>
          <w:sz w:val="24"/>
          <w:szCs w:val="24"/>
          <w:highlight w:val="none"/>
          <w:lang w:val="en-US" w:eastAsia="zh-CN"/>
        </w:rPr>
        <w:t>发包人</w:t>
      </w:r>
      <w:r>
        <w:rPr>
          <w:rFonts w:hint="eastAsia"/>
          <w:color w:val="auto"/>
          <w:highlight w:val="none"/>
        </w:rPr>
        <w:t>和施工现场设备、设施，承包人负责在现场施工过程中对现场周围的建筑物、设备设施等进行保护。如有造成损坏，承包人应承担一切维修费用并赔偿损失。</w:t>
      </w:r>
    </w:p>
    <w:p>
      <w:pPr>
        <w:pStyle w:val="10"/>
        <w:spacing w:before="0" w:beforeAutospacing="0" w:after="0" w:afterAutospacing="0" w:line="560" w:lineRule="exact"/>
        <w:ind w:firstLine="480" w:firstLineChars="200"/>
        <w:rPr>
          <w:color w:val="auto"/>
          <w:highlight w:val="none"/>
        </w:rPr>
      </w:pPr>
      <w:r>
        <w:rPr>
          <w:rFonts w:hint="eastAsia"/>
          <w:color w:val="auto"/>
          <w:highlight w:val="none"/>
        </w:rPr>
        <w:t>(3)自觉遵守</w:t>
      </w:r>
      <w:r>
        <w:rPr>
          <w:rFonts w:hint="eastAsia" w:ascii="宋体" w:hAnsi="宋体" w:cs="宋体"/>
          <w:color w:val="auto"/>
          <w:kern w:val="0"/>
          <w:sz w:val="24"/>
          <w:szCs w:val="24"/>
          <w:highlight w:val="none"/>
          <w:lang w:val="en-US" w:eastAsia="zh-CN"/>
        </w:rPr>
        <w:t>发包人</w:t>
      </w:r>
      <w:r>
        <w:rPr>
          <w:rFonts w:hint="eastAsia"/>
          <w:color w:val="auto"/>
          <w:highlight w:val="none"/>
        </w:rPr>
        <w:t>的有关规章制度。</w:t>
      </w:r>
    </w:p>
    <w:p>
      <w:pPr>
        <w:pStyle w:val="10"/>
        <w:spacing w:before="0" w:beforeAutospacing="0" w:after="0" w:afterAutospacing="0" w:line="560" w:lineRule="exact"/>
        <w:ind w:firstLine="480" w:firstLineChars="200"/>
        <w:rPr>
          <w:color w:val="auto"/>
          <w:highlight w:val="none"/>
        </w:rPr>
      </w:pPr>
      <w:r>
        <w:rPr>
          <w:rFonts w:hint="eastAsia"/>
          <w:color w:val="auto"/>
          <w:highlight w:val="none"/>
        </w:rPr>
        <w:t>(4)施工完毕负责清理施工现场，保证清洁卫生。</w:t>
      </w:r>
    </w:p>
    <w:p>
      <w:pPr>
        <w:pStyle w:val="10"/>
        <w:spacing w:before="0" w:beforeAutospacing="0" w:after="0" w:afterAutospacing="0" w:line="560" w:lineRule="exact"/>
        <w:ind w:firstLine="480" w:firstLineChars="200"/>
        <w:rPr>
          <w:color w:val="auto"/>
          <w:highlight w:val="none"/>
        </w:rPr>
      </w:pPr>
      <w:r>
        <w:rPr>
          <w:rFonts w:hint="eastAsia"/>
          <w:color w:val="auto"/>
          <w:highlight w:val="none"/>
        </w:rPr>
        <w:t>(5)施工期间必须做好消防安全等措施保证好施工人员的防火、 防盗、 防意外事故等安全保障工作，如发生相关损害的，由承包人自主承担责任。</w:t>
      </w:r>
    </w:p>
    <w:p>
      <w:pPr>
        <w:pStyle w:val="10"/>
        <w:spacing w:before="0" w:beforeAutospacing="0" w:after="0" w:afterAutospacing="0" w:line="560" w:lineRule="exact"/>
        <w:ind w:firstLine="480" w:firstLineChars="200"/>
        <w:rPr>
          <w:color w:val="auto"/>
          <w:highlight w:val="none"/>
        </w:rPr>
      </w:pPr>
      <w:r>
        <w:rPr>
          <w:rFonts w:hint="eastAsia"/>
          <w:color w:val="auto"/>
          <w:highlight w:val="none"/>
        </w:rPr>
        <w:t>(6)承包人负责施工的安全，施工过程引起的人身、财产安全等事故由承包人负责。承包人进场施工时，应做好自己施工人员安全教育，服从</w:t>
      </w:r>
      <w:r>
        <w:rPr>
          <w:rFonts w:hint="eastAsia" w:ascii="宋体" w:hAnsi="宋体" w:cs="宋体"/>
          <w:color w:val="auto"/>
          <w:kern w:val="0"/>
          <w:sz w:val="24"/>
          <w:szCs w:val="24"/>
          <w:highlight w:val="none"/>
          <w:lang w:val="en-US" w:eastAsia="zh-CN"/>
        </w:rPr>
        <w:t>发包人</w:t>
      </w:r>
      <w:r>
        <w:rPr>
          <w:rFonts w:hint="eastAsia"/>
          <w:color w:val="auto"/>
          <w:highlight w:val="none"/>
        </w:rPr>
        <w:t>各项管理规章制度，文明施工，所有施工人员进入施工现场都必须遵守国家安全施工相关的强制性标准、规章制度和操作规程。</w:t>
      </w:r>
    </w:p>
    <w:p>
      <w:pPr>
        <w:pStyle w:val="10"/>
        <w:spacing w:before="0" w:beforeAutospacing="0" w:after="0" w:afterAutospacing="0" w:line="560" w:lineRule="exact"/>
        <w:ind w:firstLine="480" w:firstLineChars="200"/>
        <w:rPr>
          <w:color w:val="auto"/>
          <w:highlight w:val="none"/>
        </w:rPr>
      </w:pPr>
      <w:r>
        <w:rPr>
          <w:rFonts w:hint="eastAsia"/>
          <w:color w:val="auto"/>
          <w:highlight w:val="none"/>
        </w:rPr>
        <w:t>(7)承包人施工队进场施工前应提前1日通知</w:t>
      </w:r>
      <w:r>
        <w:rPr>
          <w:rFonts w:hint="eastAsia" w:ascii="宋体" w:hAnsi="宋体" w:cs="宋体"/>
          <w:bCs/>
          <w:color w:val="auto"/>
          <w:kern w:val="0"/>
          <w:sz w:val="24"/>
          <w:szCs w:val="24"/>
          <w:highlight w:val="none"/>
          <w:lang w:val="en-US" w:eastAsia="zh-CN"/>
        </w:rPr>
        <w:t>发包人</w:t>
      </w:r>
      <w:r>
        <w:rPr>
          <w:rFonts w:hint="eastAsia"/>
          <w:color w:val="auto"/>
          <w:highlight w:val="none"/>
        </w:rPr>
        <w:t>，以便</w:t>
      </w:r>
      <w:r>
        <w:rPr>
          <w:rFonts w:hint="eastAsia" w:ascii="宋体" w:hAnsi="宋体" w:cs="宋体"/>
          <w:color w:val="auto"/>
          <w:kern w:val="0"/>
          <w:sz w:val="24"/>
          <w:szCs w:val="24"/>
          <w:highlight w:val="none"/>
          <w:lang w:val="en-US" w:eastAsia="zh-CN"/>
        </w:rPr>
        <w:t>发包人</w:t>
      </w:r>
      <w:r>
        <w:rPr>
          <w:rFonts w:hint="eastAsia"/>
          <w:color w:val="auto"/>
          <w:highlight w:val="none"/>
        </w:rPr>
        <w:t>做好施工前准备工作及派人进行监督。</w:t>
      </w:r>
    </w:p>
    <w:p>
      <w:pPr>
        <w:pStyle w:val="10"/>
        <w:spacing w:before="0" w:beforeAutospacing="0" w:after="0" w:afterAutospacing="0" w:line="560" w:lineRule="exact"/>
        <w:ind w:firstLine="480" w:firstLineChars="200"/>
        <w:rPr>
          <w:color w:val="auto"/>
          <w:highlight w:val="none"/>
        </w:rPr>
      </w:pPr>
      <w:r>
        <w:rPr>
          <w:rFonts w:hint="eastAsia"/>
          <w:color w:val="auto"/>
          <w:highlight w:val="none"/>
        </w:rPr>
        <w:t>(8)承包人应按照本合同约定工期内开工和竣工，协助</w:t>
      </w:r>
      <w:r>
        <w:rPr>
          <w:rFonts w:hint="eastAsia" w:ascii="宋体" w:hAnsi="宋体" w:cs="宋体"/>
          <w:color w:val="auto"/>
          <w:kern w:val="0"/>
          <w:sz w:val="24"/>
          <w:szCs w:val="24"/>
          <w:highlight w:val="none"/>
          <w:lang w:val="en-US" w:eastAsia="zh-CN"/>
        </w:rPr>
        <w:t>发包人</w:t>
      </w:r>
      <w:r>
        <w:rPr>
          <w:rFonts w:hint="eastAsia"/>
          <w:color w:val="auto"/>
          <w:highlight w:val="none"/>
        </w:rPr>
        <w:t>完成验收工作。</w:t>
      </w:r>
    </w:p>
    <w:p>
      <w:pPr>
        <w:pStyle w:val="10"/>
        <w:spacing w:before="0" w:beforeAutospacing="0" w:after="0" w:afterAutospacing="0" w:line="560" w:lineRule="exact"/>
        <w:ind w:firstLine="480" w:firstLineChars="200"/>
        <w:rPr>
          <w:color w:val="auto"/>
          <w:highlight w:val="none"/>
        </w:rPr>
      </w:pPr>
      <w:r>
        <w:rPr>
          <w:rFonts w:hint="eastAsia"/>
          <w:color w:val="auto"/>
          <w:highlight w:val="none"/>
        </w:rPr>
        <w:t>(9)承包人不得将其承包的全部或部分工程转包给第三人，否则自行承担由此产生的全部损失及责任。</w:t>
      </w:r>
    </w:p>
    <w:p>
      <w:pPr>
        <w:pStyle w:val="10"/>
        <w:spacing w:before="0" w:beforeAutospacing="0" w:after="0" w:afterAutospacing="0" w:line="560" w:lineRule="exact"/>
        <w:ind w:firstLine="480" w:firstLineChars="200"/>
        <w:rPr>
          <w:color w:val="auto"/>
          <w:highlight w:val="none"/>
        </w:rPr>
      </w:pPr>
      <w:r>
        <w:rPr>
          <w:rFonts w:hint="eastAsia"/>
          <w:color w:val="auto"/>
          <w:highlight w:val="none"/>
        </w:rPr>
        <w:t>(10)承包人应为其施工现场的全部人员办理意外伤害保险并支付保险费，包括其员工及为履行本合同聘请的第三方的人员</w:t>
      </w:r>
      <w:r>
        <w:rPr>
          <w:rFonts w:hint="eastAsia"/>
          <w:color w:val="auto"/>
          <w:highlight w:val="none"/>
          <w:lang w:eastAsia="zh-CN"/>
        </w:rPr>
        <w:t>，</w:t>
      </w:r>
      <w:r>
        <w:rPr>
          <w:rFonts w:hint="eastAsia"/>
          <w:color w:val="auto"/>
          <w:highlight w:val="none"/>
          <w:lang w:val="en-US" w:eastAsia="zh-CN"/>
        </w:rPr>
        <w:t>所需费用由承包人承担</w:t>
      </w:r>
      <w:r>
        <w:rPr>
          <w:rFonts w:hint="eastAsia"/>
          <w:color w:val="auto"/>
          <w:highlight w:val="none"/>
        </w:rPr>
        <w:t>。</w:t>
      </w:r>
    </w:p>
    <w:p>
      <w:pPr>
        <w:pStyle w:val="10"/>
        <w:spacing w:before="0" w:beforeAutospacing="0" w:after="0" w:afterAutospacing="0" w:line="560" w:lineRule="exact"/>
        <w:ind w:firstLine="480" w:firstLineChars="200"/>
        <w:rPr>
          <w:color w:val="auto"/>
          <w:highlight w:val="none"/>
        </w:rPr>
      </w:pPr>
      <w:r>
        <w:rPr>
          <w:rFonts w:hint="eastAsia"/>
          <w:color w:val="auto"/>
          <w:highlight w:val="none"/>
        </w:rPr>
        <w:t>(11)</w:t>
      </w:r>
      <w:r>
        <w:rPr>
          <w:rFonts w:hint="eastAsia" w:ascii="Times New Roman" w:eastAsia="宋体"/>
          <w:color w:val="auto"/>
          <w:highlight w:val="none"/>
          <w:lang w:val="en-US" w:eastAsia="zh-CN"/>
        </w:rPr>
        <w:t>承包人</w:t>
      </w:r>
      <w:r>
        <w:rPr>
          <w:rFonts w:hint="eastAsia"/>
          <w:color w:val="auto"/>
          <w:highlight w:val="none"/>
        </w:rPr>
        <w:t>保证其具备履行本合同项下所有权利和义务的资质和能力，并保证其提供施工人员应有资质、有能力的专业人员。</w:t>
      </w:r>
    </w:p>
    <w:p>
      <w:pPr>
        <w:pStyle w:val="10"/>
        <w:spacing w:before="0" w:beforeAutospacing="0" w:after="0" w:afterAutospacing="0" w:line="560" w:lineRule="exact"/>
        <w:ind w:firstLine="480" w:firstLineChars="200"/>
        <w:rPr>
          <w:color w:val="auto"/>
          <w:highlight w:val="none"/>
        </w:rPr>
      </w:pPr>
      <w:r>
        <w:rPr>
          <w:rFonts w:hint="eastAsia"/>
          <w:color w:val="auto"/>
          <w:highlight w:val="none"/>
        </w:rPr>
        <w:t>(12)</w:t>
      </w:r>
      <w:r>
        <w:rPr>
          <w:rFonts w:hint="eastAsia" w:ascii="Times New Roman" w:eastAsia="宋体"/>
          <w:color w:val="auto"/>
          <w:highlight w:val="none"/>
          <w:lang w:val="en-US" w:eastAsia="zh-CN"/>
        </w:rPr>
        <w:t>承包人</w:t>
      </w:r>
      <w:r>
        <w:rPr>
          <w:rFonts w:hint="eastAsia"/>
          <w:color w:val="auto"/>
          <w:highlight w:val="none"/>
        </w:rPr>
        <w:t>保证施工中所有施工材料必须符合国家质量标准及</w:t>
      </w:r>
      <w:r>
        <w:rPr>
          <w:rFonts w:hint="eastAsia" w:ascii="宋体" w:hAnsi="宋体" w:cs="宋体"/>
          <w:bCs/>
          <w:color w:val="auto"/>
          <w:kern w:val="0"/>
          <w:sz w:val="24"/>
          <w:szCs w:val="24"/>
          <w:highlight w:val="none"/>
          <w:lang w:val="en-US" w:eastAsia="zh-CN"/>
        </w:rPr>
        <w:t>发包人</w:t>
      </w:r>
      <w:r>
        <w:rPr>
          <w:rFonts w:hint="eastAsia"/>
          <w:color w:val="auto"/>
          <w:highlight w:val="none"/>
        </w:rPr>
        <w:t>工程要求，若未按要求使用材料、施工设备，造成的退回、更换或返工等一切相关费用由</w:t>
      </w:r>
      <w:r>
        <w:rPr>
          <w:rFonts w:hint="eastAsia" w:ascii="Times New Roman" w:eastAsia="宋体"/>
          <w:color w:val="auto"/>
          <w:highlight w:val="none"/>
          <w:lang w:val="en-US" w:eastAsia="zh-CN"/>
        </w:rPr>
        <w:t>承包人</w:t>
      </w:r>
      <w:r>
        <w:rPr>
          <w:rFonts w:hint="eastAsia"/>
          <w:color w:val="auto"/>
          <w:highlight w:val="none"/>
        </w:rPr>
        <w:t>自行承担。</w:t>
      </w:r>
    </w:p>
    <w:p>
      <w:pPr>
        <w:pStyle w:val="10"/>
        <w:spacing w:before="0" w:beforeAutospacing="0" w:after="0" w:afterAutospacing="0" w:line="560" w:lineRule="exact"/>
        <w:ind w:firstLine="480" w:firstLineChars="200"/>
        <w:rPr>
          <w:color w:val="auto"/>
          <w:highlight w:val="none"/>
        </w:rPr>
      </w:pPr>
      <w:r>
        <w:rPr>
          <w:rFonts w:hint="eastAsia"/>
          <w:color w:val="auto"/>
          <w:highlight w:val="none"/>
        </w:rPr>
        <w:t>(13)</w:t>
      </w:r>
      <w:r>
        <w:rPr>
          <w:rFonts w:hint="eastAsia" w:ascii="Times New Roman" w:eastAsia="宋体"/>
          <w:color w:val="auto"/>
          <w:highlight w:val="none"/>
          <w:lang w:val="en-US" w:eastAsia="zh-CN"/>
        </w:rPr>
        <w:t>承包人</w:t>
      </w:r>
      <w:r>
        <w:rPr>
          <w:rFonts w:hint="eastAsia"/>
          <w:color w:val="auto"/>
          <w:highlight w:val="none"/>
        </w:rPr>
        <w:t>承担自</w:t>
      </w:r>
      <w:r>
        <w:rPr>
          <w:rFonts w:hint="eastAsia" w:ascii="宋体" w:hAnsi="宋体" w:cs="宋体"/>
          <w:color w:val="auto"/>
          <w:kern w:val="0"/>
          <w:sz w:val="24"/>
          <w:szCs w:val="24"/>
          <w:highlight w:val="none"/>
          <w:lang w:val="en-US" w:eastAsia="zh-CN"/>
        </w:rPr>
        <w:t>发包人</w:t>
      </w:r>
      <w:r>
        <w:rPr>
          <w:rFonts w:hint="eastAsia"/>
          <w:color w:val="auto"/>
          <w:highlight w:val="none"/>
        </w:rPr>
        <w:t>向其移交施工现场、进入占有施工现场至</w:t>
      </w:r>
      <w:r>
        <w:rPr>
          <w:rFonts w:hint="eastAsia" w:ascii="宋体" w:hAnsi="宋体" w:cs="宋体"/>
          <w:color w:val="auto"/>
          <w:kern w:val="0"/>
          <w:sz w:val="24"/>
          <w:szCs w:val="24"/>
          <w:highlight w:val="none"/>
          <w:lang w:val="en-US" w:eastAsia="zh-CN"/>
        </w:rPr>
        <w:t>发包人</w:t>
      </w:r>
      <w:r>
        <w:rPr>
          <w:rFonts w:hint="eastAsia"/>
          <w:color w:val="auto"/>
          <w:highlight w:val="none"/>
        </w:rPr>
        <w:t>接收单工程之前的现场安保责任。</w:t>
      </w:r>
    </w:p>
    <w:p>
      <w:pPr>
        <w:pStyle w:val="10"/>
        <w:spacing w:before="0" w:beforeAutospacing="0" w:after="0" w:afterAutospacing="0" w:line="560" w:lineRule="exact"/>
        <w:ind w:firstLine="480" w:firstLineChars="200"/>
        <w:rPr>
          <w:color w:val="auto"/>
          <w:highlight w:val="none"/>
        </w:rPr>
      </w:pPr>
      <w:r>
        <w:rPr>
          <w:rFonts w:hint="eastAsia"/>
          <w:color w:val="auto"/>
          <w:highlight w:val="none"/>
        </w:rPr>
        <w:t>(14)</w:t>
      </w:r>
      <w:r>
        <w:rPr>
          <w:rFonts w:hint="eastAsia" w:ascii="Times New Roman" w:eastAsia="宋体"/>
          <w:color w:val="auto"/>
          <w:highlight w:val="none"/>
          <w:lang w:val="en-US" w:eastAsia="zh-CN"/>
        </w:rPr>
        <w:t>承包人</w:t>
      </w:r>
      <w:r>
        <w:rPr>
          <w:rFonts w:hint="eastAsia"/>
          <w:color w:val="auto"/>
          <w:highlight w:val="none"/>
        </w:rPr>
        <w:t>应在施工现场采取维护安全、防范危险、预防火灾等措施，在特殊作业（包括高空作业、电气作业）环境应对作业人员采取劳动保护措施。</w:t>
      </w:r>
    </w:p>
    <w:p>
      <w:pPr>
        <w:pStyle w:val="10"/>
        <w:spacing w:before="0" w:beforeAutospacing="0" w:after="0" w:afterAutospacing="0" w:line="560" w:lineRule="exact"/>
        <w:ind w:firstLine="480" w:firstLineChars="200"/>
        <w:rPr>
          <w:color w:val="auto"/>
          <w:highlight w:val="none"/>
        </w:rPr>
      </w:pPr>
      <w:r>
        <w:rPr>
          <w:rFonts w:hint="eastAsia"/>
          <w:color w:val="auto"/>
          <w:highlight w:val="none"/>
        </w:rPr>
        <w:t>(15)</w:t>
      </w:r>
      <w:r>
        <w:rPr>
          <w:rFonts w:hint="eastAsia" w:ascii="Times New Roman" w:eastAsia="宋体"/>
          <w:color w:val="auto"/>
          <w:highlight w:val="none"/>
          <w:lang w:val="en-US" w:eastAsia="zh-CN"/>
        </w:rPr>
        <w:t>承包人</w:t>
      </w:r>
      <w:r>
        <w:rPr>
          <w:rFonts w:hint="eastAsia"/>
          <w:color w:val="auto"/>
          <w:highlight w:val="none"/>
        </w:rPr>
        <w:t>应采取措施，并负责控制和（或）处理现场的粉尘、废气、废水、固体废物和噪声对环境的污染和危害。因此发生的伤害、赔偿、罚款等费用增加，和（或）竣工日期延误，由</w:t>
      </w:r>
      <w:r>
        <w:rPr>
          <w:rFonts w:hint="eastAsia" w:ascii="Times New Roman" w:eastAsia="宋体"/>
          <w:color w:val="auto"/>
          <w:highlight w:val="none"/>
          <w:lang w:val="en-US" w:eastAsia="zh-CN"/>
        </w:rPr>
        <w:t>承包人</w:t>
      </w:r>
      <w:r>
        <w:rPr>
          <w:rFonts w:hint="eastAsia"/>
          <w:color w:val="auto"/>
          <w:highlight w:val="none"/>
          <w:lang w:val="en-US" w:eastAsia="zh-CN"/>
        </w:rPr>
        <w:t>承担相关责任</w:t>
      </w:r>
      <w:r>
        <w:rPr>
          <w:rFonts w:hint="eastAsia"/>
          <w:color w:val="auto"/>
          <w:highlight w:val="none"/>
        </w:rPr>
        <w:t>。</w:t>
      </w:r>
    </w:p>
    <w:p>
      <w:pPr>
        <w:pStyle w:val="10"/>
        <w:spacing w:before="0" w:beforeAutospacing="0" w:after="0" w:afterAutospacing="0" w:line="560" w:lineRule="exact"/>
        <w:ind w:firstLine="480" w:firstLineChars="200"/>
        <w:rPr>
          <w:color w:val="auto"/>
          <w:highlight w:val="none"/>
        </w:rPr>
      </w:pPr>
      <w:r>
        <w:rPr>
          <w:rFonts w:hint="eastAsia"/>
          <w:color w:val="auto"/>
          <w:highlight w:val="none"/>
        </w:rPr>
        <w:t>(16)工程竣工且经</w:t>
      </w:r>
      <w:r>
        <w:rPr>
          <w:rFonts w:hint="eastAsia" w:ascii="宋体" w:hAnsi="宋体" w:cs="宋体"/>
          <w:color w:val="auto"/>
          <w:kern w:val="0"/>
          <w:sz w:val="24"/>
          <w:szCs w:val="24"/>
          <w:highlight w:val="none"/>
          <w:lang w:val="en-US" w:eastAsia="zh-CN"/>
        </w:rPr>
        <w:t>发包人</w:t>
      </w:r>
      <w:r>
        <w:rPr>
          <w:rFonts w:hint="eastAsia"/>
          <w:color w:val="auto"/>
          <w:highlight w:val="none"/>
        </w:rPr>
        <w:t>验收合格后，</w:t>
      </w:r>
      <w:r>
        <w:rPr>
          <w:rFonts w:hint="eastAsia" w:ascii="Times New Roman" w:eastAsia="宋体"/>
          <w:color w:val="auto"/>
          <w:highlight w:val="none"/>
          <w:lang w:val="en-US" w:eastAsia="zh-CN"/>
        </w:rPr>
        <w:t>承包人</w:t>
      </w:r>
      <w:r>
        <w:rPr>
          <w:rFonts w:hint="eastAsia"/>
          <w:color w:val="auto"/>
          <w:highlight w:val="none"/>
        </w:rPr>
        <w:t>的全部施工人员、施工设备和临时设备均应撤离施工场地或拆除。否则，因此造成所有的责任和损失，均有</w:t>
      </w:r>
      <w:r>
        <w:rPr>
          <w:rFonts w:hint="eastAsia" w:ascii="Times New Roman" w:eastAsia="宋体"/>
          <w:color w:val="auto"/>
          <w:highlight w:val="none"/>
          <w:lang w:val="en-US" w:eastAsia="zh-CN"/>
        </w:rPr>
        <w:t>承包人</w:t>
      </w:r>
      <w:r>
        <w:rPr>
          <w:rFonts w:hint="eastAsia"/>
          <w:color w:val="auto"/>
          <w:highlight w:val="none"/>
        </w:rPr>
        <w:t>承担。</w:t>
      </w:r>
    </w:p>
    <w:p>
      <w:pPr>
        <w:pStyle w:val="10"/>
        <w:spacing w:before="0" w:beforeAutospacing="0" w:after="0" w:afterAutospacing="0" w:line="560" w:lineRule="exact"/>
        <w:ind w:firstLine="482" w:firstLineChars="200"/>
        <w:outlineLvl w:val="0"/>
        <w:rPr>
          <w:b/>
          <w:color w:val="auto"/>
          <w:highlight w:val="none"/>
        </w:rPr>
      </w:pPr>
      <w:r>
        <w:rPr>
          <w:rFonts w:hint="eastAsia"/>
          <w:b/>
          <w:color w:val="auto"/>
          <w:highlight w:val="none"/>
        </w:rPr>
        <w:t>八、</w:t>
      </w:r>
      <w:r>
        <w:rPr>
          <w:b/>
          <w:color w:val="auto"/>
          <w:highlight w:val="none"/>
        </w:rPr>
        <w:t>知识产权保证</w:t>
      </w:r>
    </w:p>
    <w:p>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承包人保证向</w:t>
      </w:r>
      <w:r>
        <w:rPr>
          <w:rFonts w:hint="eastAsia" w:ascii="宋体" w:hAnsi="宋体" w:cs="宋体"/>
          <w:color w:val="auto"/>
          <w:kern w:val="0"/>
          <w:sz w:val="24"/>
          <w:szCs w:val="24"/>
          <w:highlight w:val="none"/>
          <w:lang w:val="en-US" w:eastAsia="zh-CN"/>
        </w:rPr>
        <w:t>发包人</w:t>
      </w:r>
      <w:r>
        <w:rPr>
          <w:rFonts w:hint="eastAsia" w:ascii="宋体" w:hAnsi="宋体" w:cs="宋体"/>
          <w:color w:val="auto"/>
          <w:sz w:val="24"/>
          <w:szCs w:val="24"/>
          <w:highlight w:val="none"/>
        </w:rPr>
        <w:t>提供的全部施工材料不侵犯任何第三方的知识产权，没有任何权利瑕疵。如违反本条给</w:t>
      </w:r>
      <w:r>
        <w:rPr>
          <w:rFonts w:hint="eastAsia" w:ascii="宋体" w:hAnsi="宋体" w:cs="宋体"/>
          <w:color w:val="auto"/>
          <w:kern w:val="0"/>
          <w:sz w:val="24"/>
          <w:szCs w:val="24"/>
          <w:highlight w:val="none"/>
          <w:lang w:val="en-US" w:eastAsia="zh-CN"/>
        </w:rPr>
        <w:t>发包人</w:t>
      </w:r>
      <w:r>
        <w:rPr>
          <w:rFonts w:hint="eastAsia" w:ascii="宋体" w:hAnsi="宋体" w:cs="宋体"/>
          <w:color w:val="auto"/>
          <w:sz w:val="24"/>
          <w:szCs w:val="24"/>
          <w:highlight w:val="none"/>
        </w:rPr>
        <w:t>造成损失，由承包人向</w:t>
      </w:r>
      <w:r>
        <w:rPr>
          <w:rFonts w:hint="eastAsia" w:ascii="宋体" w:hAnsi="宋体" w:cs="宋体"/>
          <w:bCs/>
          <w:color w:val="auto"/>
          <w:kern w:val="0"/>
          <w:sz w:val="24"/>
          <w:szCs w:val="24"/>
          <w:highlight w:val="none"/>
          <w:lang w:val="en-US" w:eastAsia="zh-CN"/>
        </w:rPr>
        <w:t>发包人</w:t>
      </w:r>
      <w:r>
        <w:rPr>
          <w:rFonts w:hint="eastAsia" w:ascii="宋体" w:hAnsi="宋体" w:cs="宋体"/>
          <w:color w:val="auto"/>
          <w:sz w:val="24"/>
          <w:szCs w:val="24"/>
          <w:highlight w:val="none"/>
        </w:rPr>
        <w:t>赔偿全部损失（包括但不限于实际损失、诉讼费、仲裁费、律师费、保全费等）。</w:t>
      </w:r>
    </w:p>
    <w:p>
      <w:pPr>
        <w:spacing w:line="560" w:lineRule="exact"/>
        <w:ind w:firstLine="560"/>
        <w:rPr>
          <w:rFonts w:ascii="宋体" w:hAnsi="宋体" w:cs="宋体"/>
          <w:b/>
          <w:color w:val="auto"/>
          <w:sz w:val="24"/>
          <w:szCs w:val="24"/>
          <w:highlight w:val="none"/>
        </w:rPr>
      </w:pPr>
      <w:r>
        <w:rPr>
          <w:rFonts w:hint="eastAsia" w:ascii="宋体" w:hAnsi="宋体" w:cs="宋体"/>
          <w:b/>
          <w:color w:val="auto"/>
          <w:sz w:val="24"/>
          <w:szCs w:val="24"/>
          <w:highlight w:val="none"/>
        </w:rPr>
        <w:t>九、施工安全</w:t>
      </w:r>
    </w:p>
    <w:p>
      <w:pPr>
        <w:spacing w:line="560" w:lineRule="exact"/>
        <w:ind w:firstLine="560"/>
        <w:rPr>
          <w:rFonts w:ascii="宋体" w:hAnsi="宋体" w:cs="宋体"/>
          <w:bCs/>
          <w:color w:val="auto"/>
          <w:sz w:val="24"/>
          <w:szCs w:val="24"/>
          <w:highlight w:val="none"/>
        </w:rPr>
      </w:pPr>
      <w:r>
        <w:rPr>
          <w:rFonts w:hint="eastAsia" w:ascii="宋体" w:hAnsi="宋体" w:cs="宋体"/>
          <w:bCs/>
          <w:color w:val="auto"/>
          <w:sz w:val="24"/>
          <w:szCs w:val="24"/>
          <w:highlight w:val="none"/>
        </w:rPr>
        <w:t>承包人在施工过程中所造成的施工安全、人员安全，概由承包人自行负责，与</w:t>
      </w:r>
      <w:r>
        <w:rPr>
          <w:rFonts w:hint="eastAsia" w:ascii="宋体" w:hAnsi="宋体" w:cs="宋体"/>
          <w:bCs/>
          <w:color w:val="auto"/>
          <w:kern w:val="0"/>
          <w:sz w:val="24"/>
          <w:szCs w:val="24"/>
          <w:highlight w:val="none"/>
          <w:lang w:val="en-US" w:eastAsia="zh-CN"/>
        </w:rPr>
        <w:t>发包人</w:t>
      </w:r>
      <w:r>
        <w:rPr>
          <w:rFonts w:hint="eastAsia" w:ascii="宋体" w:hAnsi="宋体" w:cs="宋体"/>
          <w:bCs/>
          <w:color w:val="auto"/>
          <w:sz w:val="24"/>
          <w:szCs w:val="24"/>
          <w:highlight w:val="none"/>
        </w:rPr>
        <w:t>无关。</w:t>
      </w:r>
    </w:p>
    <w:p>
      <w:pPr>
        <w:spacing w:line="560" w:lineRule="exact"/>
        <w:ind w:firstLine="560"/>
        <w:rPr>
          <w:rFonts w:ascii="宋体" w:hAnsi="宋体" w:cs="宋体"/>
          <w:bCs/>
          <w:color w:val="auto"/>
          <w:sz w:val="24"/>
          <w:szCs w:val="24"/>
          <w:highlight w:val="none"/>
        </w:rPr>
      </w:pPr>
      <w:r>
        <w:rPr>
          <w:rFonts w:hint="eastAsia" w:ascii="宋体" w:hAnsi="宋体" w:cs="宋体"/>
          <w:bCs/>
          <w:color w:val="auto"/>
          <w:sz w:val="24"/>
          <w:szCs w:val="24"/>
          <w:highlight w:val="none"/>
        </w:rPr>
        <w:t>9.1安全生产要求：合同履行期间，</w:t>
      </w:r>
      <w:r>
        <w:rPr>
          <w:rFonts w:hint="eastAsia" w:ascii="宋体" w:hAnsi="宋体" w:cs="宋体"/>
          <w:color w:val="auto"/>
          <w:kern w:val="0"/>
          <w:sz w:val="24"/>
          <w:szCs w:val="24"/>
          <w:highlight w:val="none"/>
          <w:lang w:val="en-US" w:eastAsia="zh-CN"/>
        </w:rPr>
        <w:t>发包人</w:t>
      </w:r>
      <w:r>
        <w:rPr>
          <w:rFonts w:hint="eastAsia" w:ascii="宋体" w:hAnsi="宋体" w:cs="宋体"/>
          <w:bCs/>
          <w:color w:val="auto"/>
          <w:sz w:val="24"/>
          <w:szCs w:val="24"/>
          <w:highlight w:val="none"/>
        </w:rPr>
        <w:t>、承包人双方均应当遵守国家和工程所在地有关安全生产的要求。</w:t>
      </w:r>
    </w:p>
    <w:p>
      <w:pPr>
        <w:spacing w:line="560" w:lineRule="exact"/>
        <w:ind w:firstLine="560"/>
        <w:rPr>
          <w:rFonts w:ascii="宋体" w:hAnsi="宋体" w:cs="宋体"/>
          <w:bCs/>
          <w:color w:val="auto"/>
          <w:sz w:val="24"/>
          <w:szCs w:val="24"/>
          <w:highlight w:val="none"/>
        </w:rPr>
      </w:pPr>
      <w:r>
        <w:rPr>
          <w:rFonts w:hint="eastAsia" w:ascii="宋体" w:hAnsi="宋体" w:cs="宋体"/>
          <w:bCs/>
          <w:color w:val="auto"/>
          <w:sz w:val="24"/>
          <w:szCs w:val="24"/>
          <w:highlight w:val="none"/>
        </w:rPr>
        <w:t>9.2承包人应当建立安全生产责任制度、治安保卫制度及安全生产教育培训制度，并按安全生产法律规定及合同约定履行安全职责，如实编制工程安全生产的有关记录，接受</w:t>
      </w:r>
      <w:r>
        <w:rPr>
          <w:rFonts w:hint="eastAsia" w:ascii="宋体" w:hAnsi="宋体" w:cs="宋体"/>
          <w:color w:val="auto"/>
          <w:kern w:val="0"/>
          <w:sz w:val="24"/>
          <w:szCs w:val="24"/>
          <w:highlight w:val="none"/>
          <w:lang w:val="en-US" w:eastAsia="zh-CN"/>
        </w:rPr>
        <w:t>发包人</w:t>
      </w:r>
      <w:r>
        <w:rPr>
          <w:rFonts w:hint="eastAsia" w:ascii="宋体" w:hAnsi="宋体" w:cs="宋体"/>
          <w:bCs/>
          <w:color w:val="auto"/>
          <w:sz w:val="24"/>
          <w:szCs w:val="24"/>
          <w:highlight w:val="none"/>
        </w:rPr>
        <w:t>安全监督部门的检查与监督。</w:t>
      </w:r>
    </w:p>
    <w:p>
      <w:pPr>
        <w:spacing w:line="560" w:lineRule="exact"/>
        <w:ind w:firstLine="560"/>
        <w:rPr>
          <w:rFonts w:ascii="宋体" w:hAnsi="宋体" w:cs="宋体"/>
          <w:bCs/>
          <w:color w:val="auto"/>
          <w:sz w:val="24"/>
          <w:szCs w:val="24"/>
          <w:highlight w:val="none"/>
        </w:rPr>
      </w:pPr>
      <w:r>
        <w:rPr>
          <w:rFonts w:hint="eastAsia" w:ascii="宋体" w:hAnsi="宋体" w:cs="宋体"/>
          <w:bCs/>
          <w:color w:val="auto"/>
          <w:sz w:val="24"/>
          <w:szCs w:val="24"/>
          <w:highlight w:val="none"/>
        </w:rPr>
        <w:t>9.3承包人应按照法律规定进行施工，开工前做好安全技术交底工作，施工过程中做好各项安全防护措施。</w:t>
      </w:r>
    </w:p>
    <w:p>
      <w:pPr>
        <w:spacing w:line="560" w:lineRule="exact"/>
        <w:ind w:firstLine="560"/>
        <w:rPr>
          <w:rFonts w:ascii="宋体" w:hAnsi="宋体" w:cs="宋体"/>
          <w:bCs/>
          <w:color w:val="auto"/>
          <w:sz w:val="24"/>
          <w:szCs w:val="24"/>
          <w:highlight w:val="none"/>
        </w:rPr>
      </w:pPr>
      <w:r>
        <w:rPr>
          <w:rFonts w:hint="eastAsia" w:ascii="宋体" w:hAnsi="宋体" w:cs="宋体"/>
          <w:bCs/>
          <w:color w:val="auto"/>
          <w:sz w:val="24"/>
          <w:szCs w:val="24"/>
          <w:highlight w:val="none"/>
        </w:rPr>
        <w:t>9.4承包人为实施合同而雇用的特殊工种的人员应受过专门的培训并已取得政府有关管理机构颁发的上岗证书。</w:t>
      </w:r>
    </w:p>
    <w:p>
      <w:pPr>
        <w:spacing w:line="560" w:lineRule="exact"/>
        <w:ind w:firstLine="560"/>
        <w:rPr>
          <w:rFonts w:ascii="宋体" w:hAnsi="宋体" w:cs="宋体"/>
          <w:bCs/>
          <w:color w:val="auto"/>
          <w:sz w:val="24"/>
          <w:szCs w:val="24"/>
          <w:highlight w:val="none"/>
        </w:rPr>
      </w:pPr>
      <w:r>
        <w:rPr>
          <w:rFonts w:hint="eastAsia" w:ascii="宋体" w:hAnsi="宋体" w:cs="宋体"/>
          <w:bCs/>
          <w:color w:val="auto"/>
          <w:sz w:val="24"/>
          <w:szCs w:val="24"/>
          <w:highlight w:val="none"/>
        </w:rPr>
        <w:t>9.5承包人应采取安全防护措施，避免施工活动对周边的建筑物和设备设施造成损害。</w:t>
      </w:r>
    </w:p>
    <w:p>
      <w:pPr>
        <w:spacing w:line="560" w:lineRule="exact"/>
        <w:ind w:firstLine="560"/>
        <w:rPr>
          <w:rFonts w:ascii="宋体" w:hAnsi="宋体" w:cs="宋体"/>
          <w:bCs/>
          <w:color w:val="auto"/>
          <w:sz w:val="24"/>
          <w:szCs w:val="24"/>
          <w:highlight w:val="none"/>
        </w:rPr>
      </w:pPr>
      <w:r>
        <w:rPr>
          <w:rFonts w:hint="eastAsia" w:ascii="宋体" w:hAnsi="宋体" w:cs="宋体"/>
          <w:bCs/>
          <w:color w:val="auto"/>
          <w:sz w:val="24"/>
          <w:szCs w:val="24"/>
          <w:highlight w:val="none"/>
        </w:rPr>
        <w:t>9.6承包人在工程施工期间，应当采取措施保持施工现场平整，物料堆放整齐。工程所在地有关政府行政管理部门有特殊要求的，按照其要求执行。</w:t>
      </w:r>
    </w:p>
    <w:p>
      <w:pPr>
        <w:spacing w:line="560" w:lineRule="exact"/>
        <w:ind w:firstLine="560"/>
        <w:rPr>
          <w:rFonts w:ascii="宋体" w:hAnsi="宋体" w:cs="宋体"/>
          <w:bCs/>
          <w:color w:val="auto"/>
          <w:sz w:val="24"/>
          <w:szCs w:val="24"/>
          <w:highlight w:val="none"/>
        </w:rPr>
      </w:pPr>
      <w:r>
        <w:rPr>
          <w:rFonts w:hint="eastAsia" w:ascii="宋体" w:hAnsi="宋体" w:cs="宋体"/>
          <w:bCs/>
          <w:color w:val="auto"/>
          <w:sz w:val="24"/>
          <w:szCs w:val="24"/>
          <w:highlight w:val="none"/>
        </w:rPr>
        <w:t>9.7在工程移交之前，承包人应当从施工现场清除承包人的全部工程设备、多余材料、垃圾和各种临时工程，并保持施工现场清洁整齐。经</w:t>
      </w:r>
      <w:r>
        <w:rPr>
          <w:rFonts w:hint="eastAsia" w:ascii="宋体" w:hAnsi="宋体" w:cs="宋体"/>
          <w:bCs/>
          <w:color w:val="auto"/>
          <w:kern w:val="0"/>
          <w:sz w:val="24"/>
          <w:szCs w:val="24"/>
          <w:highlight w:val="none"/>
          <w:lang w:val="en-US" w:eastAsia="zh-CN"/>
        </w:rPr>
        <w:t>发包人</w:t>
      </w:r>
      <w:r>
        <w:rPr>
          <w:rFonts w:hint="eastAsia" w:ascii="宋体" w:hAnsi="宋体" w:cs="宋体"/>
          <w:bCs/>
          <w:color w:val="auto"/>
          <w:sz w:val="24"/>
          <w:szCs w:val="24"/>
          <w:highlight w:val="none"/>
        </w:rPr>
        <w:t>书面同意，承包人可在</w:t>
      </w:r>
      <w:r>
        <w:rPr>
          <w:rFonts w:hint="eastAsia" w:ascii="宋体" w:hAnsi="宋体" w:cs="宋体"/>
          <w:bCs/>
          <w:color w:val="auto"/>
          <w:kern w:val="0"/>
          <w:sz w:val="24"/>
          <w:szCs w:val="24"/>
          <w:highlight w:val="none"/>
          <w:lang w:val="en-US" w:eastAsia="zh-CN"/>
        </w:rPr>
        <w:t>发包人</w:t>
      </w:r>
      <w:r>
        <w:rPr>
          <w:rFonts w:hint="eastAsia" w:ascii="宋体" w:hAnsi="宋体" w:cs="宋体"/>
          <w:bCs/>
          <w:color w:val="auto"/>
          <w:sz w:val="24"/>
          <w:szCs w:val="24"/>
          <w:highlight w:val="none"/>
        </w:rPr>
        <w:t>指定的地点保留承包人履行保修期内的各项义务所需要的材料、施工设备和临时工程。</w:t>
      </w:r>
    </w:p>
    <w:p>
      <w:pPr>
        <w:spacing w:line="560" w:lineRule="exact"/>
        <w:ind w:firstLine="560"/>
        <w:rPr>
          <w:rFonts w:ascii="宋体" w:hAnsi="宋体" w:cs="宋体"/>
          <w:bCs/>
          <w:color w:val="auto"/>
          <w:sz w:val="24"/>
          <w:szCs w:val="24"/>
          <w:highlight w:val="none"/>
        </w:rPr>
      </w:pPr>
      <w:r>
        <w:rPr>
          <w:rFonts w:hint="eastAsia" w:ascii="宋体" w:hAnsi="宋体" w:cs="宋体"/>
          <w:bCs/>
          <w:color w:val="auto"/>
          <w:sz w:val="24"/>
          <w:szCs w:val="24"/>
          <w:highlight w:val="none"/>
        </w:rPr>
        <w:t>9.8在工程实施期间或缺陷责任期内发生危及工程安全的事件，承包人应进行抢救，承包人声明无能力或不愿立即执行的，</w:t>
      </w:r>
      <w:r>
        <w:rPr>
          <w:rFonts w:hint="eastAsia" w:ascii="宋体" w:hAnsi="宋体" w:cs="宋体"/>
          <w:color w:val="auto"/>
          <w:kern w:val="0"/>
          <w:sz w:val="24"/>
          <w:szCs w:val="24"/>
          <w:highlight w:val="none"/>
          <w:lang w:val="en-US" w:eastAsia="zh-CN"/>
        </w:rPr>
        <w:t>发包人</w:t>
      </w:r>
      <w:r>
        <w:rPr>
          <w:rFonts w:hint="eastAsia" w:ascii="宋体" w:hAnsi="宋体" w:cs="宋体"/>
          <w:bCs/>
          <w:color w:val="auto"/>
          <w:sz w:val="24"/>
          <w:szCs w:val="24"/>
          <w:highlight w:val="none"/>
        </w:rPr>
        <w:t>有权雇佣其他人员进行抢救。此类抢救属于承包人义务的，由此增加的费用和（或）延误的工期由承包人承担。</w:t>
      </w:r>
    </w:p>
    <w:p>
      <w:pPr>
        <w:spacing w:line="560" w:lineRule="exact"/>
        <w:ind w:firstLine="560"/>
        <w:rPr>
          <w:rFonts w:ascii="宋体" w:hAnsi="宋体" w:cs="宋体"/>
          <w:b/>
          <w:color w:val="auto"/>
          <w:sz w:val="24"/>
          <w:szCs w:val="24"/>
          <w:highlight w:val="none"/>
        </w:rPr>
      </w:pPr>
      <w:r>
        <w:rPr>
          <w:rFonts w:hint="eastAsia" w:ascii="宋体" w:hAnsi="宋体" w:cs="宋体"/>
          <w:bCs/>
          <w:color w:val="auto"/>
          <w:sz w:val="24"/>
          <w:szCs w:val="24"/>
          <w:highlight w:val="none"/>
        </w:rPr>
        <w:t>9.9工程实施过程中发生事故的，承包人应立即通知</w:t>
      </w:r>
      <w:r>
        <w:rPr>
          <w:rFonts w:hint="eastAsia" w:ascii="宋体" w:hAnsi="宋体" w:cs="宋体"/>
          <w:color w:val="auto"/>
          <w:kern w:val="0"/>
          <w:sz w:val="24"/>
          <w:szCs w:val="24"/>
          <w:highlight w:val="none"/>
          <w:lang w:val="en-US" w:eastAsia="zh-CN"/>
        </w:rPr>
        <w:t>发包人</w:t>
      </w:r>
      <w:r>
        <w:rPr>
          <w:rFonts w:hint="eastAsia" w:ascii="宋体" w:hAnsi="宋体" w:cs="宋体"/>
          <w:bCs/>
          <w:color w:val="auto"/>
          <w:sz w:val="24"/>
          <w:szCs w:val="24"/>
          <w:highlight w:val="none"/>
        </w:rPr>
        <w:t>。</w:t>
      </w:r>
      <w:r>
        <w:rPr>
          <w:rFonts w:hint="eastAsia" w:ascii="宋体" w:hAnsi="宋体" w:cs="宋体"/>
          <w:color w:val="auto"/>
          <w:kern w:val="0"/>
          <w:sz w:val="24"/>
          <w:szCs w:val="24"/>
          <w:highlight w:val="none"/>
          <w:lang w:val="en-US" w:eastAsia="zh-CN"/>
        </w:rPr>
        <w:t>发包人</w:t>
      </w:r>
      <w:r>
        <w:rPr>
          <w:rFonts w:hint="eastAsia" w:ascii="宋体" w:hAnsi="宋体" w:cs="宋体"/>
          <w:bCs/>
          <w:color w:val="auto"/>
          <w:sz w:val="24"/>
          <w:szCs w:val="24"/>
          <w:highlight w:val="none"/>
        </w:rPr>
        <w:t>和承包人应立即组织人员和设备进行紧急抢救和抢修，减少人员伤亡和财产损失，防止事故扩大，并保护事故现场。需要移动现场物品时，应作出标记和书面记录，妥善保管有关证据。</w:t>
      </w:r>
    </w:p>
    <w:p>
      <w:pPr>
        <w:pStyle w:val="10"/>
        <w:spacing w:before="0" w:beforeAutospacing="0" w:after="0" w:afterAutospacing="0" w:line="560" w:lineRule="exact"/>
        <w:ind w:firstLine="482" w:firstLineChars="200"/>
        <w:outlineLvl w:val="0"/>
        <w:rPr>
          <w:b/>
          <w:color w:val="auto"/>
          <w:highlight w:val="none"/>
        </w:rPr>
      </w:pPr>
      <w:r>
        <w:rPr>
          <w:rFonts w:hint="eastAsia"/>
          <w:b/>
          <w:color w:val="auto"/>
          <w:highlight w:val="none"/>
        </w:rPr>
        <w:t>十、违约责任</w:t>
      </w:r>
    </w:p>
    <w:p>
      <w:pPr>
        <w:pStyle w:val="10"/>
        <w:spacing w:before="0" w:beforeAutospacing="0" w:after="0" w:afterAutospacing="0" w:line="560" w:lineRule="exact"/>
        <w:ind w:firstLine="480" w:firstLineChars="200"/>
        <w:rPr>
          <w:color w:val="auto"/>
          <w:highlight w:val="none"/>
        </w:rPr>
      </w:pPr>
      <w:r>
        <w:rPr>
          <w:rFonts w:hint="eastAsia"/>
          <w:color w:val="auto"/>
          <w:highlight w:val="none"/>
        </w:rPr>
        <w:t>10.1 因承包人原因，造成合同无法继续履行时，承包人应及时通知</w:t>
      </w:r>
      <w:r>
        <w:rPr>
          <w:rFonts w:hint="eastAsia" w:ascii="宋体" w:hAnsi="宋体" w:cs="宋体"/>
          <w:bCs/>
          <w:color w:val="auto"/>
          <w:kern w:val="0"/>
          <w:sz w:val="24"/>
          <w:szCs w:val="24"/>
          <w:highlight w:val="none"/>
          <w:lang w:val="en-US" w:eastAsia="zh-CN"/>
        </w:rPr>
        <w:t>发包人</w:t>
      </w:r>
      <w:r>
        <w:rPr>
          <w:rFonts w:hint="eastAsia"/>
          <w:color w:val="auto"/>
          <w:highlight w:val="none"/>
        </w:rPr>
        <w:t>协商办理合同终止手续，赔偿</w:t>
      </w:r>
      <w:r>
        <w:rPr>
          <w:rFonts w:hint="eastAsia" w:ascii="宋体" w:hAnsi="宋体" w:cs="宋体"/>
          <w:bCs/>
          <w:color w:val="auto"/>
          <w:kern w:val="0"/>
          <w:sz w:val="24"/>
          <w:szCs w:val="24"/>
          <w:highlight w:val="none"/>
          <w:lang w:val="en-US" w:eastAsia="zh-CN"/>
        </w:rPr>
        <w:t>发包人</w:t>
      </w:r>
      <w:r>
        <w:rPr>
          <w:rFonts w:hint="eastAsia"/>
          <w:color w:val="auto"/>
          <w:highlight w:val="none"/>
        </w:rPr>
        <w:t>相应的经济损失并支付合同总金额的20%作为违约金。</w:t>
      </w:r>
    </w:p>
    <w:p>
      <w:pPr>
        <w:pStyle w:val="10"/>
        <w:spacing w:before="0" w:beforeAutospacing="0" w:after="0" w:afterAutospacing="0" w:line="560" w:lineRule="exact"/>
        <w:ind w:firstLine="480" w:firstLineChars="200"/>
        <w:rPr>
          <w:color w:val="auto"/>
          <w:highlight w:val="none"/>
        </w:rPr>
      </w:pPr>
      <w:r>
        <w:rPr>
          <w:rFonts w:hint="eastAsia"/>
          <w:color w:val="auto"/>
          <w:highlight w:val="none"/>
        </w:rPr>
        <w:t>10.2 承包人逾期完成施工，应每日按合同总金额的千分之五向</w:t>
      </w:r>
      <w:r>
        <w:rPr>
          <w:rFonts w:hint="eastAsia"/>
          <w:color w:val="auto"/>
          <w:highlight w:val="none"/>
          <w:lang w:val="en-US" w:eastAsia="zh-CN"/>
        </w:rPr>
        <w:t>发包人</w:t>
      </w:r>
      <w:r>
        <w:rPr>
          <w:rFonts w:hint="eastAsia"/>
          <w:color w:val="auto"/>
          <w:highlight w:val="none"/>
        </w:rPr>
        <w:t>支付违约金。逾期交付超过7天，</w:t>
      </w:r>
      <w:r>
        <w:rPr>
          <w:rFonts w:hint="eastAsia" w:ascii="宋体" w:hAnsi="宋体" w:cs="宋体"/>
          <w:color w:val="auto"/>
          <w:kern w:val="0"/>
          <w:sz w:val="24"/>
          <w:szCs w:val="24"/>
          <w:highlight w:val="none"/>
          <w:lang w:val="en-US" w:eastAsia="zh-CN"/>
        </w:rPr>
        <w:t>发包人</w:t>
      </w:r>
      <w:r>
        <w:rPr>
          <w:rFonts w:hint="eastAsia"/>
          <w:color w:val="auto"/>
          <w:highlight w:val="none"/>
        </w:rPr>
        <w:t>有权终止合同，承包人需向</w:t>
      </w:r>
      <w:r>
        <w:rPr>
          <w:rFonts w:hint="eastAsia" w:ascii="宋体" w:hAnsi="宋体" w:cs="宋体"/>
          <w:color w:val="auto"/>
          <w:kern w:val="0"/>
          <w:sz w:val="24"/>
          <w:szCs w:val="24"/>
          <w:highlight w:val="none"/>
          <w:lang w:val="en-US" w:eastAsia="zh-CN"/>
        </w:rPr>
        <w:t>发包人</w:t>
      </w:r>
      <w:r>
        <w:rPr>
          <w:rFonts w:hint="eastAsia"/>
          <w:color w:val="auto"/>
          <w:highlight w:val="none"/>
        </w:rPr>
        <w:t>支付合同总金额的20%作为违约金，并赔偿由此给</w:t>
      </w:r>
      <w:r>
        <w:rPr>
          <w:rFonts w:hint="eastAsia" w:ascii="宋体" w:hAnsi="宋体" w:cs="宋体"/>
          <w:color w:val="auto"/>
          <w:kern w:val="0"/>
          <w:sz w:val="24"/>
          <w:szCs w:val="24"/>
          <w:highlight w:val="none"/>
          <w:lang w:val="en-US" w:eastAsia="zh-CN"/>
        </w:rPr>
        <w:t>发包人</w:t>
      </w:r>
      <w:r>
        <w:rPr>
          <w:rFonts w:hint="eastAsia"/>
          <w:color w:val="auto"/>
          <w:highlight w:val="none"/>
        </w:rPr>
        <w:t>造成的一切损失。</w:t>
      </w:r>
    </w:p>
    <w:p>
      <w:pPr>
        <w:pStyle w:val="10"/>
        <w:spacing w:before="0" w:beforeAutospacing="0" w:after="0" w:afterAutospacing="0" w:line="560" w:lineRule="exact"/>
        <w:ind w:firstLine="480" w:firstLineChars="200"/>
        <w:rPr>
          <w:color w:val="auto"/>
          <w:highlight w:val="none"/>
        </w:rPr>
      </w:pPr>
      <w:r>
        <w:rPr>
          <w:rFonts w:hint="eastAsia"/>
          <w:color w:val="auto"/>
          <w:highlight w:val="none"/>
        </w:rPr>
        <w:t xml:space="preserve">10.3 </w:t>
      </w:r>
      <w:r>
        <w:rPr>
          <w:rFonts w:hint="eastAsia" w:ascii="宋体" w:hAnsi="宋体" w:cs="宋体"/>
          <w:color w:val="auto"/>
          <w:kern w:val="0"/>
          <w:sz w:val="24"/>
          <w:szCs w:val="24"/>
          <w:highlight w:val="none"/>
          <w:lang w:val="en-US" w:eastAsia="zh-CN"/>
        </w:rPr>
        <w:t>发包人</w:t>
      </w:r>
      <w:r>
        <w:rPr>
          <w:rFonts w:hint="eastAsia"/>
          <w:color w:val="auto"/>
          <w:highlight w:val="none"/>
        </w:rPr>
        <w:t>无正当理由逾期付工程款，应每日按欠付金额的万分之一向承包人支付违约金，该违约金累计不超欠付金额的5%。</w:t>
      </w:r>
    </w:p>
    <w:p>
      <w:pPr>
        <w:pStyle w:val="10"/>
        <w:spacing w:before="0" w:beforeAutospacing="0" w:after="0" w:afterAutospacing="0" w:line="560" w:lineRule="exact"/>
        <w:ind w:firstLine="480" w:firstLineChars="200"/>
        <w:rPr>
          <w:color w:val="auto"/>
          <w:highlight w:val="none"/>
        </w:rPr>
      </w:pPr>
      <w:r>
        <w:rPr>
          <w:rFonts w:hint="eastAsia"/>
          <w:color w:val="auto"/>
          <w:highlight w:val="none"/>
        </w:rPr>
        <w:t>10.4 由于承包人施工质量等原因导致工程在使用过程中出现的质量事故、安全事故等由承包人承担一切责任和损失，并赔偿因此给</w:t>
      </w:r>
      <w:r>
        <w:rPr>
          <w:rFonts w:hint="eastAsia" w:ascii="宋体" w:hAnsi="宋体" w:cs="宋体"/>
          <w:bCs/>
          <w:color w:val="auto"/>
          <w:kern w:val="0"/>
          <w:sz w:val="24"/>
          <w:szCs w:val="24"/>
          <w:highlight w:val="none"/>
          <w:lang w:val="en-US" w:eastAsia="zh-CN"/>
        </w:rPr>
        <w:t>发包人</w:t>
      </w:r>
      <w:r>
        <w:rPr>
          <w:rFonts w:hint="eastAsia"/>
          <w:color w:val="auto"/>
          <w:highlight w:val="none"/>
        </w:rPr>
        <w:t>造成的损失（包括但不限于第三方向</w:t>
      </w:r>
      <w:r>
        <w:rPr>
          <w:rFonts w:hint="eastAsia" w:ascii="宋体" w:hAnsi="宋体" w:cs="宋体"/>
          <w:bCs/>
          <w:color w:val="auto"/>
          <w:kern w:val="0"/>
          <w:sz w:val="24"/>
          <w:szCs w:val="24"/>
          <w:highlight w:val="none"/>
          <w:lang w:val="en-US" w:eastAsia="zh-CN"/>
        </w:rPr>
        <w:t>发包人</w:t>
      </w:r>
      <w:r>
        <w:rPr>
          <w:rFonts w:hint="eastAsia"/>
          <w:color w:val="auto"/>
          <w:highlight w:val="none"/>
        </w:rPr>
        <w:t>追索的费用、涉诉产生的律师费、诉讼费、鉴定费、保全费、保函费、交通费、差旅费等所有费用），且</w:t>
      </w:r>
      <w:r>
        <w:rPr>
          <w:rFonts w:hint="eastAsia" w:ascii="宋体" w:hAnsi="宋体" w:cs="宋体"/>
          <w:color w:val="auto"/>
          <w:kern w:val="0"/>
          <w:sz w:val="24"/>
          <w:szCs w:val="24"/>
          <w:highlight w:val="none"/>
          <w:lang w:val="en-US" w:eastAsia="zh-CN"/>
        </w:rPr>
        <w:t>发包人</w:t>
      </w:r>
      <w:r>
        <w:rPr>
          <w:rFonts w:hint="eastAsia"/>
          <w:color w:val="auto"/>
          <w:highlight w:val="none"/>
        </w:rPr>
        <w:t>有权解除合同</w:t>
      </w:r>
      <w:r>
        <w:rPr>
          <w:rFonts w:hint="eastAsia"/>
          <w:color w:val="auto"/>
          <w:highlight w:val="none"/>
          <w:lang w:eastAsia="zh-CN"/>
        </w:rPr>
        <w:t>，</w:t>
      </w:r>
      <w:r>
        <w:rPr>
          <w:rFonts w:hint="default"/>
          <w:color w:val="auto"/>
          <w:highlight w:val="none"/>
          <w:lang w:val="en-US" w:eastAsia="zh-CN"/>
        </w:rPr>
        <w:t>剩余工程款无需支付</w:t>
      </w:r>
      <w:r>
        <w:rPr>
          <w:rFonts w:hint="eastAsia"/>
          <w:color w:val="auto"/>
          <w:highlight w:val="none"/>
          <w:lang w:val="en-US" w:eastAsia="zh-CN"/>
        </w:rPr>
        <w:t>，承包人还应赔偿发包人全部损失</w:t>
      </w:r>
      <w:r>
        <w:rPr>
          <w:rFonts w:hint="eastAsia"/>
          <w:color w:val="auto"/>
          <w:highlight w:val="none"/>
        </w:rPr>
        <w:t>。</w:t>
      </w:r>
    </w:p>
    <w:p>
      <w:pPr>
        <w:pStyle w:val="10"/>
        <w:spacing w:before="0" w:beforeAutospacing="0" w:after="0" w:afterAutospacing="0" w:line="560" w:lineRule="exact"/>
        <w:ind w:firstLine="480" w:firstLineChars="200"/>
        <w:rPr>
          <w:color w:val="auto"/>
          <w:highlight w:val="none"/>
        </w:rPr>
      </w:pPr>
      <w:r>
        <w:rPr>
          <w:rFonts w:hint="eastAsia"/>
          <w:color w:val="auto"/>
          <w:highlight w:val="none"/>
        </w:rPr>
        <w:t>10.5由于承包人工程质量达不到双方约定的质量标准，承包人应无偿整修至达标，并按本合同第10.</w:t>
      </w:r>
      <w:r>
        <w:rPr>
          <w:color w:val="auto"/>
          <w:highlight w:val="none"/>
        </w:rPr>
        <w:t>2</w:t>
      </w:r>
      <w:r>
        <w:rPr>
          <w:rFonts w:hint="eastAsia"/>
          <w:color w:val="auto"/>
          <w:highlight w:val="none"/>
        </w:rPr>
        <w:t>条款约定支付逾期完工的违约金。如整修后仍不达标的，</w:t>
      </w:r>
      <w:r>
        <w:rPr>
          <w:rFonts w:hint="eastAsia" w:ascii="宋体" w:hAnsi="宋体" w:cs="宋体"/>
          <w:bCs/>
          <w:color w:val="auto"/>
          <w:kern w:val="0"/>
          <w:sz w:val="24"/>
          <w:szCs w:val="24"/>
          <w:highlight w:val="none"/>
          <w:lang w:val="en-US" w:eastAsia="zh-CN"/>
        </w:rPr>
        <w:t>发包人</w:t>
      </w:r>
      <w:r>
        <w:rPr>
          <w:rFonts w:hint="eastAsia"/>
          <w:color w:val="auto"/>
          <w:highlight w:val="none"/>
        </w:rPr>
        <w:t>有权解除合同，</w:t>
      </w:r>
      <w:r>
        <w:rPr>
          <w:rFonts w:hint="eastAsia"/>
          <w:color w:val="auto"/>
          <w:highlight w:val="none"/>
          <w:lang w:val="en-US" w:eastAsia="zh-CN"/>
        </w:rPr>
        <w:t>剩余工程款不需支付，另</w:t>
      </w:r>
      <w:r>
        <w:rPr>
          <w:rFonts w:hint="eastAsia"/>
          <w:color w:val="auto"/>
          <w:highlight w:val="none"/>
        </w:rPr>
        <w:t>承包人</w:t>
      </w:r>
      <w:r>
        <w:rPr>
          <w:rFonts w:hint="eastAsia"/>
          <w:color w:val="auto"/>
          <w:highlight w:val="none"/>
          <w:lang w:val="en-US" w:eastAsia="zh-CN"/>
        </w:rPr>
        <w:t>还</w:t>
      </w:r>
      <w:r>
        <w:rPr>
          <w:rFonts w:hint="eastAsia"/>
          <w:color w:val="auto"/>
          <w:highlight w:val="none"/>
        </w:rPr>
        <w:t>需向</w:t>
      </w:r>
      <w:r>
        <w:rPr>
          <w:rFonts w:hint="eastAsia" w:ascii="宋体" w:hAnsi="宋体" w:cs="宋体"/>
          <w:color w:val="auto"/>
          <w:kern w:val="0"/>
          <w:sz w:val="24"/>
          <w:szCs w:val="24"/>
          <w:highlight w:val="none"/>
          <w:lang w:val="en-US" w:eastAsia="zh-CN"/>
        </w:rPr>
        <w:t>发包人</w:t>
      </w:r>
      <w:r>
        <w:rPr>
          <w:rFonts w:hint="eastAsia"/>
          <w:color w:val="auto"/>
          <w:highlight w:val="none"/>
        </w:rPr>
        <w:t>支付合同总金额的20%作为违约金，并赔偿由此给</w:t>
      </w:r>
      <w:r>
        <w:rPr>
          <w:rFonts w:hint="eastAsia"/>
          <w:color w:val="auto"/>
          <w:highlight w:val="none"/>
          <w:lang w:val="en-US" w:eastAsia="zh-CN"/>
        </w:rPr>
        <w:t>发包人</w:t>
      </w:r>
      <w:r>
        <w:rPr>
          <w:rFonts w:hint="eastAsia"/>
          <w:color w:val="auto"/>
          <w:highlight w:val="none"/>
        </w:rPr>
        <w:t>造成的一切损失。</w:t>
      </w:r>
    </w:p>
    <w:p>
      <w:pPr>
        <w:pStyle w:val="10"/>
        <w:spacing w:before="0" w:beforeAutospacing="0" w:after="0" w:afterAutospacing="0" w:line="560" w:lineRule="exact"/>
        <w:ind w:firstLine="480" w:firstLineChars="200"/>
        <w:rPr>
          <w:color w:val="auto"/>
          <w:highlight w:val="none"/>
        </w:rPr>
      </w:pPr>
      <w:r>
        <w:rPr>
          <w:rFonts w:hint="eastAsia"/>
          <w:color w:val="auto"/>
          <w:highlight w:val="none"/>
        </w:rPr>
        <w:t>10.6如承包人违约给</w:t>
      </w:r>
      <w:r>
        <w:rPr>
          <w:rFonts w:hint="eastAsia" w:ascii="宋体" w:hAnsi="宋体" w:cs="宋体"/>
          <w:bCs/>
          <w:color w:val="auto"/>
          <w:kern w:val="0"/>
          <w:sz w:val="24"/>
          <w:szCs w:val="24"/>
          <w:highlight w:val="none"/>
          <w:lang w:val="en-US" w:eastAsia="zh-CN"/>
        </w:rPr>
        <w:t>发包人</w:t>
      </w:r>
      <w:r>
        <w:rPr>
          <w:rFonts w:hint="eastAsia"/>
          <w:color w:val="auto"/>
          <w:highlight w:val="none"/>
        </w:rPr>
        <w:t>造成损失，还应向</w:t>
      </w:r>
      <w:r>
        <w:rPr>
          <w:rFonts w:hint="eastAsia" w:ascii="宋体" w:hAnsi="宋体" w:cs="宋体"/>
          <w:color w:val="auto"/>
          <w:kern w:val="0"/>
          <w:sz w:val="24"/>
          <w:szCs w:val="24"/>
          <w:highlight w:val="none"/>
          <w:lang w:val="en-US" w:eastAsia="zh-CN"/>
        </w:rPr>
        <w:t>发包人</w:t>
      </w:r>
      <w:r>
        <w:rPr>
          <w:rFonts w:hint="eastAsia"/>
          <w:color w:val="auto"/>
          <w:highlight w:val="none"/>
        </w:rPr>
        <w:t>赔偿全部经济损失（包括但不限于直接损失、间接损失以及涉诉产生的律师费、诉讼费、保全费、保函费、鉴定费、调查费、交通费、差旅费等）。</w:t>
      </w:r>
    </w:p>
    <w:p>
      <w:pPr>
        <w:pStyle w:val="10"/>
        <w:spacing w:before="0" w:beforeAutospacing="0" w:after="0" w:afterAutospacing="0" w:line="560" w:lineRule="exact"/>
        <w:ind w:firstLine="482" w:firstLineChars="200"/>
        <w:rPr>
          <w:b/>
          <w:color w:val="auto"/>
          <w:highlight w:val="none"/>
        </w:rPr>
      </w:pPr>
      <w:r>
        <w:rPr>
          <w:rFonts w:hint="eastAsia"/>
          <w:b/>
          <w:color w:val="auto"/>
          <w:highlight w:val="none"/>
        </w:rPr>
        <w:t>十一、争议解决方式</w:t>
      </w:r>
    </w:p>
    <w:p>
      <w:pPr>
        <w:spacing w:after="120"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合同履行期间如有争议，双方协商解决，协商不成时，双方均同意将争议向工程所在地人民法院提起诉讼，违约方应承担守约方为主张权利所支出的合理费用，包括但不限于诉讼费、律师费、差旅费、鉴定费、保全费、财产保全担保费等。</w:t>
      </w:r>
    </w:p>
    <w:p>
      <w:pPr>
        <w:pStyle w:val="10"/>
        <w:spacing w:before="0" w:beforeAutospacing="0" w:after="0" w:afterAutospacing="0" w:line="560" w:lineRule="exact"/>
        <w:ind w:firstLine="482" w:firstLineChars="200"/>
        <w:rPr>
          <w:b/>
          <w:color w:val="auto"/>
          <w:highlight w:val="none"/>
        </w:rPr>
      </w:pPr>
      <w:r>
        <w:rPr>
          <w:rFonts w:hint="eastAsia"/>
          <w:b/>
          <w:color w:val="auto"/>
          <w:highlight w:val="none"/>
        </w:rPr>
        <w:t>十二、其他</w:t>
      </w:r>
    </w:p>
    <w:p>
      <w:pPr>
        <w:spacing w:line="56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12.1保密：承包人对在履行本合同过程中所得商务、财务、技术、产品的信息或其他资料且无法自公开渠道获得的文件及资料（包括但不限于商业秘密、公司计划、运营活动、财务信息、技术信息、经营信息、产品信息及其他商业秘密，以下统称“保密信息”)承担保密义务，在该等信息进入公众领域之前，未经</w:t>
      </w:r>
      <w:r>
        <w:rPr>
          <w:rFonts w:hint="eastAsia" w:ascii="宋体" w:hAnsi="宋体" w:cs="宋体"/>
          <w:color w:val="auto"/>
          <w:kern w:val="0"/>
          <w:sz w:val="24"/>
          <w:szCs w:val="24"/>
          <w:highlight w:val="none"/>
          <w:lang w:val="en-US" w:eastAsia="zh-CN"/>
        </w:rPr>
        <w:t>发包人</w:t>
      </w:r>
      <w:r>
        <w:rPr>
          <w:rFonts w:hint="eastAsia" w:ascii="宋体" w:hAnsi="宋体" w:cs="宋体"/>
          <w:color w:val="auto"/>
          <w:sz w:val="24"/>
          <w:szCs w:val="24"/>
          <w:highlight w:val="none"/>
        </w:rPr>
        <w:t>事先书面同意承包人不得以任何理由或目的向第三方披露以上提到的保密信息。保密信息全部由</w:t>
      </w:r>
      <w:r>
        <w:rPr>
          <w:rFonts w:hint="eastAsia" w:ascii="宋体" w:hAnsi="宋体" w:cs="宋体"/>
          <w:color w:val="auto"/>
          <w:kern w:val="0"/>
          <w:sz w:val="24"/>
          <w:szCs w:val="24"/>
          <w:highlight w:val="none"/>
          <w:lang w:val="en-US" w:eastAsia="zh-CN"/>
        </w:rPr>
        <w:t>发包人</w:t>
      </w:r>
      <w:r>
        <w:rPr>
          <w:rFonts w:hint="eastAsia" w:ascii="宋体" w:hAnsi="宋体" w:cs="宋体"/>
          <w:color w:val="auto"/>
          <w:sz w:val="24"/>
          <w:szCs w:val="24"/>
          <w:highlight w:val="none"/>
        </w:rPr>
        <w:t>所有，未经</w:t>
      </w:r>
      <w:r>
        <w:rPr>
          <w:rFonts w:hint="eastAsia" w:ascii="宋体" w:hAnsi="宋体" w:cs="宋体"/>
          <w:color w:val="auto"/>
          <w:kern w:val="0"/>
          <w:sz w:val="24"/>
          <w:szCs w:val="24"/>
          <w:highlight w:val="none"/>
          <w:lang w:val="en-US" w:eastAsia="zh-CN"/>
        </w:rPr>
        <w:t>发包人</w:t>
      </w:r>
      <w:r>
        <w:rPr>
          <w:rFonts w:hint="eastAsia" w:ascii="宋体" w:hAnsi="宋体" w:cs="宋体"/>
          <w:color w:val="auto"/>
          <w:sz w:val="24"/>
          <w:szCs w:val="24"/>
          <w:highlight w:val="none"/>
        </w:rPr>
        <w:t>同意，承包人不得自行、供他人使用</w:t>
      </w:r>
      <w:r>
        <w:rPr>
          <w:rFonts w:hint="eastAsia" w:ascii="宋体" w:hAnsi="宋体" w:cs="宋体"/>
          <w:color w:val="auto"/>
          <w:kern w:val="0"/>
          <w:sz w:val="24"/>
          <w:szCs w:val="24"/>
          <w:highlight w:val="none"/>
          <w:lang w:val="en-US" w:eastAsia="zh-CN"/>
        </w:rPr>
        <w:t>发包人</w:t>
      </w:r>
      <w:r>
        <w:rPr>
          <w:rFonts w:hint="eastAsia" w:ascii="宋体" w:hAnsi="宋体" w:cs="宋体"/>
          <w:color w:val="auto"/>
          <w:sz w:val="24"/>
          <w:szCs w:val="24"/>
          <w:highlight w:val="none"/>
        </w:rPr>
        <w:t>要求其保守的数据、信息等或将其泄漏给第三人，亦不得用于与本合同无关的其他用途。如违反本条给</w:t>
      </w:r>
      <w:r>
        <w:rPr>
          <w:rFonts w:hint="eastAsia" w:ascii="宋体" w:hAnsi="宋体" w:cs="宋体"/>
          <w:color w:val="auto"/>
          <w:kern w:val="0"/>
          <w:sz w:val="24"/>
          <w:szCs w:val="24"/>
          <w:highlight w:val="none"/>
          <w:lang w:val="en-US" w:eastAsia="zh-CN"/>
        </w:rPr>
        <w:t>发包人</w:t>
      </w:r>
      <w:r>
        <w:rPr>
          <w:rFonts w:hint="eastAsia" w:ascii="宋体" w:hAnsi="宋体" w:cs="宋体"/>
          <w:color w:val="auto"/>
          <w:sz w:val="24"/>
          <w:szCs w:val="24"/>
          <w:highlight w:val="none"/>
        </w:rPr>
        <w:t>造成损失，由承包人向</w:t>
      </w:r>
      <w:r>
        <w:rPr>
          <w:rFonts w:hint="eastAsia" w:ascii="宋体" w:hAnsi="宋体" w:cs="宋体"/>
          <w:bCs/>
          <w:color w:val="auto"/>
          <w:kern w:val="0"/>
          <w:sz w:val="24"/>
          <w:szCs w:val="24"/>
          <w:highlight w:val="none"/>
          <w:lang w:val="en-US" w:eastAsia="zh-CN"/>
        </w:rPr>
        <w:t>发包人</w:t>
      </w:r>
      <w:r>
        <w:rPr>
          <w:rFonts w:hint="eastAsia" w:ascii="宋体" w:hAnsi="宋体" w:cs="宋体"/>
          <w:color w:val="auto"/>
          <w:sz w:val="24"/>
          <w:szCs w:val="24"/>
          <w:highlight w:val="none"/>
        </w:rPr>
        <w:t>赔偿全部损失（包括但不限于实际损失、诉讼费、仲裁费、律师费、保全费等）</w:t>
      </w:r>
      <w:r>
        <w:rPr>
          <w:rFonts w:hint="eastAsia" w:ascii="宋体" w:hAnsi="宋体" w:cs="宋体"/>
          <w:color w:val="auto"/>
          <w:sz w:val="24"/>
          <w:szCs w:val="24"/>
          <w:highlight w:val="none"/>
          <w:lang w:eastAsia="zh-CN"/>
        </w:rPr>
        <w:t>。</w:t>
      </w:r>
    </w:p>
    <w:p>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12.2本合同一式</w:t>
      </w:r>
      <w:r>
        <w:rPr>
          <w:rFonts w:hint="eastAsia" w:ascii="宋体" w:hAnsi="宋体" w:cs="宋体"/>
          <w:color w:val="auto"/>
          <w:sz w:val="24"/>
          <w:szCs w:val="24"/>
          <w:highlight w:val="none"/>
          <w:u w:val="single"/>
          <w:lang w:val="en-US" w:eastAsia="zh-CN"/>
        </w:rPr>
        <w:t>8</w:t>
      </w:r>
      <w:r>
        <w:rPr>
          <w:rFonts w:hint="eastAsia" w:ascii="宋体" w:hAnsi="宋体" w:cs="宋体"/>
          <w:color w:val="auto"/>
          <w:sz w:val="24"/>
          <w:szCs w:val="24"/>
          <w:highlight w:val="none"/>
        </w:rPr>
        <w:t>份，</w:t>
      </w:r>
      <w:r>
        <w:rPr>
          <w:rFonts w:hint="eastAsia" w:ascii="宋体" w:hAnsi="宋体" w:cs="宋体"/>
          <w:bCs/>
          <w:color w:val="auto"/>
          <w:kern w:val="0"/>
          <w:sz w:val="24"/>
          <w:szCs w:val="24"/>
          <w:highlight w:val="none"/>
          <w:lang w:val="en-US" w:eastAsia="zh-CN"/>
        </w:rPr>
        <w:t>双方各</w:t>
      </w:r>
      <w:r>
        <w:rPr>
          <w:rFonts w:hint="eastAsia" w:ascii="宋体" w:hAnsi="宋体" w:cs="宋体"/>
          <w:color w:val="auto"/>
          <w:sz w:val="24"/>
          <w:szCs w:val="24"/>
          <w:highlight w:val="none"/>
        </w:rPr>
        <w:t>执</w:t>
      </w:r>
      <w:r>
        <w:rPr>
          <w:rFonts w:hint="eastAsia" w:ascii="宋体" w:hAnsi="宋体" w:cs="宋体"/>
          <w:color w:val="auto"/>
          <w:sz w:val="24"/>
          <w:szCs w:val="24"/>
          <w:highlight w:val="none"/>
          <w:u w:val="single"/>
        </w:rPr>
        <w:t>4</w:t>
      </w:r>
      <w:r>
        <w:rPr>
          <w:rFonts w:hint="eastAsia" w:ascii="宋体" w:hAnsi="宋体" w:cs="宋体"/>
          <w:color w:val="auto"/>
          <w:sz w:val="24"/>
          <w:szCs w:val="24"/>
          <w:highlight w:val="none"/>
        </w:rPr>
        <w:t>份，具有同等法律效力。本合同自双方盖章</w:t>
      </w:r>
      <w:r>
        <w:rPr>
          <w:rFonts w:hint="eastAsia" w:ascii="宋体" w:hAnsi="宋体" w:cs="宋体"/>
          <w:color w:val="auto"/>
          <w:sz w:val="24"/>
          <w:szCs w:val="24"/>
          <w:highlight w:val="none"/>
          <w:lang w:val="en-US" w:eastAsia="zh-CN"/>
        </w:rPr>
        <w:t>签字</w:t>
      </w:r>
      <w:r>
        <w:rPr>
          <w:rFonts w:hint="eastAsia" w:ascii="宋体" w:hAnsi="宋体" w:cs="宋体"/>
          <w:color w:val="auto"/>
          <w:sz w:val="24"/>
          <w:szCs w:val="24"/>
          <w:highlight w:val="none"/>
        </w:rPr>
        <w:t>后生效。</w:t>
      </w:r>
    </w:p>
    <w:p>
      <w:pPr>
        <w:spacing w:line="560" w:lineRule="exact"/>
        <w:ind w:firstLine="560"/>
        <w:rPr>
          <w:rFonts w:ascii="宋体" w:hAnsi="宋体" w:cs="宋体"/>
          <w:color w:val="auto"/>
          <w:sz w:val="24"/>
          <w:szCs w:val="24"/>
          <w:highlight w:val="none"/>
        </w:rPr>
      </w:pPr>
      <w:r>
        <w:rPr>
          <w:rFonts w:hint="eastAsia" w:ascii="宋体" w:hAnsi="宋体" w:cs="宋体"/>
          <w:color w:val="auto"/>
          <w:sz w:val="24"/>
          <w:szCs w:val="24"/>
          <w:highlight w:val="none"/>
        </w:rPr>
        <w:t>12.3通知与送达</w:t>
      </w:r>
    </w:p>
    <w:p>
      <w:pPr>
        <w:spacing w:line="560" w:lineRule="exact"/>
        <w:ind w:firstLine="560"/>
        <w:rPr>
          <w:rFonts w:ascii="宋体" w:hAnsi="宋体" w:cs="宋体"/>
          <w:color w:val="auto"/>
          <w:sz w:val="24"/>
          <w:szCs w:val="24"/>
          <w:highlight w:val="none"/>
        </w:rPr>
      </w:pPr>
      <w:r>
        <w:rPr>
          <w:rFonts w:hint="eastAsia" w:ascii="宋体" w:hAnsi="宋体" w:cs="宋体"/>
          <w:color w:val="auto"/>
          <w:sz w:val="24"/>
          <w:szCs w:val="24"/>
          <w:highlight w:val="none"/>
        </w:rPr>
        <w:t>双方均确认本合同签署页载明的地址为有效送达地址，双方因履行本合同而相互发出或者提供的所有通知、文件、材料，均以本合同签署页载明的地址送达。一方迁址或者变更电话的，应当提前三天书面通知对方。否则，对方按原联系方式送达视为有效送达。以当面交付文件方式送达的，交付之时视为送达；以邮寄方式送达的，邮件发出或寄出视为送达，一方拒签或他人签收不影响送达的生效。</w:t>
      </w:r>
    </w:p>
    <w:p>
      <w:pPr>
        <w:spacing w:line="560" w:lineRule="exact"/>
        <w:ind w:firstLine="560"/>
        <w:rPr>
          <w:rFonts w:ascii="宋体" w:hAnsi="宋体" w:cs="宋体"/>
          <w:color w:val="auto"/>
          <w:sz w:val="24"/>
          <w:szCs w:val="24"/>
          <w:highlight w:val="none"/>
        </w:rPr>
      </w:pPr>
      <w:r>
        <w:rPr>
          <w:rFonts w:hint="eastAsia" w:ascii="宋体" w:hAnsi="宋体" w:cs="宋体"/>
          <w:color w:val="auto"/>
          <w:sz w:val="24"/>
          <w:szCs w:val="24"/>
          <w:highlight w:val="none"/>
        </w:rPr>
        <w:t>12.4合同文件构成</w:t>
      </w:r>
    </w:p>
    <w:p>
      <w:pPr>
        <w:spacing w:line="560" w:lineRule="exact"/>
        <w:ind w:firstLine="560"/>
        <w:rPr>
          <w:rFonts w:ascii="宋体" w:hAnsi="宋体" w:cs="宋体"/>
          <w:color w:val="auto"/>
          <w:sz w:val="24"/>
          <w:szCs w:val="24"/>
          <w:highlight w:val="none"/>
        </w:rPr>
      </w:pPr>
      <w:r>
        <w:rPr>
          <w:rFonts w:hint="eastAsia" w:ascii="宋体" w:hAnsi="宋体" w:cs="宋体"/>
          <w:color w:val="auto"/>
          <w:sz w:val="24"/>
          <w:szCs w:val="24"/>
          <w:highlight w:val="none"/>
        </w:rPr>
        <w:t>本合同与下列文件一起构成合同文件：</w:t>
      </w:r>
    </w:p>
    <w:p>
      <w:pPr>
        <w:spacing w:line="560" w:lineRule="exact"/>
        <w:ind w:firstLine="560"/>
        <w:rPr>
          <w:rFonts w:ascii="宋体" w:hAnsi="宋体" w:cs="宋体"/>
          <w:color w:val="auto"/>
          <w:sz w:val="24"/>
          <w:szCs w:val="24"/>
          <w:highlight w:val="none"/>
        </w:rPr>
      </w:pPr>
      <w:r>
        <w:rPr>
          <w:rFonts w:hint="eastAsia" w:ascii="宋体" w:hAnsi="宋体" w:cs="宋体"/>
          <w:color w:val="auto"/>
          <w:sz w:val="24"/>
          <w:szCs w:val="24"/>
          <w:highlight w:val="none"/>
        </w:rPr>
        <w:t>（1）中标通知书；</w:t>
      </w:r>
    </w:p>
    <w:p>
      <w:pPr>
        <w:spacing w:line="560" w:lineRule="exact"/>
        <w:ind w:firstLine="560"/>
        <w:rPr>
          <w:rFonts w:ascii="宋体" w:hAnsi="宋体" w:cs="宋体"/>
          <w:color w:val="auto"/>
          <w:sz w:val="24"/>
          <w:szCs w:val="24"/>
          <w:highlight w:val="none"/>
        </w:rPr>
      </w:pPr>
      <w:r>
        <w:rPr>
          <w:rFonts w:hint="eastAsia" w:ascii="宋体" w:hAnsi="宋体" w:cs="宋体"/>
          <w:color w:val="auto"/>
          <w:sz w:val="24"/>
          <w:szCs w:val="24"/>
          <w:highlight w:val="none"/>
        </w:rPr>
        <w:t xml:space="preserve">（2）投标函及其附录； </w:t>
      </w:r>
    </w:p>
    <w:p>
      <w:pPr>
        <w:spacing w:line="560" w:lineRule="exact"/>
        <w:ind w:firstLine="560"/>
        <w:rPr>
          <w:rFonts w:ascii="宋体" w:hAnsi="宋体" w:cs="宋体"/>
          <w:color w:val="auto"/>
          <w:sz w:val="24"/>
          <w:szCs w:val="24"/>
          <w:highlight w:val="none"/>
        </w:rPr>
      </w:pPr>
      <w:r>
        <w:rPr>
          <w:rFonts w:hint="eastAsia" w:ascii="宋体" w:hAnsi="宋体" w:cs="宋体"/>
          <w:color w:val="auto"/>
          <w:sz w:val="24"/>
          <w:szCs w:val="24"/>
          <w:highlight w:val="none"/>
        </w:rPr>
        <w:t>（3）技术标文件；</w:t>
      </w:r>
    </w:p>
    <w:p>
      <w:pPr>
        <w:spacing w:line="560" w:lineRule="exact"/>
        <w:ind w:firstLine="560"/>
        <w:rPr>
          <w:rFonts w:ascii="宋体" w:hAnsi="宋体" w:cs="宋体"/>
          <w:color w:val="auto"/>
          <w:sz w:val="24"/>
          <w:szCs w:val="24"/>
          <w:highlight w:val="none"/>
        </w:rPr>
      </w:pPr>
      <w:r>
        <w:rPr>
          <w:rFonts w:hint="eastAsia" w:ascii="宋体" w:hAnsi="宋体" w:cs="宋体"/>
          <w:color w:val="auto"/>
          <w:sz w:val="24"/>
          <w:szCs w:val="24"/>
          <w:highlight w:val="none"/>
        </w:rPr>
        <w:t>（4）已标价工程量清单或预算书；</w:t>
      </w:r>
    </w:p>
    <w:p>
      <w:pPr>
        <w:spacing w:line="560" w:lineRule="exact"/>
        <w:ind w:firstLine="560"/>
        <w:rPr>
          <w:rFonts w:ascii="宋体" w:hAnsi="宋体" w:cs="宋体"/>
          <w:color w:val="auto"/>
          <w:sz w:val="24"/>
          <w:szCs w:val="24"/>
          <w:highlight w:val="none"/>
        </w:rPr>
      </w:pPr>
      <w:r>
        <w:rPr>
          <w:rFonts w:hint="eastAsia" w:ascii="宋体" w:hAnsi="宋体" w:cs="宋体"/>
          <w:color w:val="auto"/>
          <w:sz w:val="24"/>
          <w:szCs w:val="24"/>
          <w:highlight w:val="none"/>
        </w:rPr>
        <w:t>（5）其他合同文件。</w:t>
      </w:r>
    </w:p>
    <w:p>
      <w:pPr>
        <w:spacing w:line="560" w:lineRule="exact"/>
        <w:ind w:firstLine="560"/>
        <w:rPr>
          <w:rFonts w:ascii="宋体" w:hAnsi="宋体" w:cs="宋体"/>
          <w:color w:val="auto"/>
          <w:sz w:val="24"/>
          <w:szCs w:val="24"/>
          <w:highlight w:val="none"/>
        </w:rPr>
      </w:pPr>
      <w:r>
        <w:rPr>
          <w:rFonts w:hint="eastAsia" w:ascii="宋体" w:hAnsi="宋体" w:cs="宋体"/>
          <w:color w:val="auto"/>
          <w:sz w:val="24"/>
          <w:szCs w:val="24"/>
          <w:highlight w:val="none"/>
        </w:rPr>
        <w:t>在合同订立及履行过程中形成的与合同有关的文件均构成合同文件组成部分。</w:t>
      </w:r>
    </w:p>
    <w:p>
      <w:pPr>
        <w:spacing w:line="560" w:lineRule="exact"/>
        <w:ind w:firstLine="560"/>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上述各项合同文件包括合同当事人就该项合同文件所作出的补充和修改，</w:t>
      </w:r>
      <w:r>
        <w:rPr>
          <w:rFonts w:hint="eastAsia" w:ascii="宋体" w:hAnsi="宋体" w:eastAsia="宋体" w:cs="宋体"/>
          <w:color w:val="auto"/>
          <w:sz w:val="24"/>
          <w:szCs w:val="24"/>
          <w:highlight w:val="none"/>
        </w:rPr>
        <w:t>属于同一类内容的文件，应以最新签署的为准。</w:t>
      </w:r>
    </w:p>
    <w:p>
      <w:pPr>
        <w:spacing w:line="560" w:lineRule="exact"/>
        <w:ind w:left="0"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12.5</w:t>
      </w:r>
      <w:r>
        <w:rPr>
          <w:rFonts w:hint="eastAsia" w:ascii="宋体" w:hAnsi="宋体" w:eastAsia="宋体" w:cs="宋体"/>
          <w:color w:val="auto"/>
          <w:sz w:val="24"/>
          <w:szCs w:val="24"/>
          <w:highlight w:val="none"/>
        </w:rPr>
        <w:t>本合同订立时间：</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none"/>
          <w:lang w:val="en-US" w:eastAsia="zh-CN"/>
        </w:rPr>
        <w:t>2024</w:t>
      </w:r>
      <w:r>
        <w:rPr>
          <w:rFonts w:hint="eastAsia" w:ascii="宋体" w:hAnsi="宋体" w:eastAsia="宋体" w:cs="宋体"/>
          <w:color w:val="auto"/>
          <w:sz w:val="24"/>
          <w:szCs w:val="24"/>
          <w:highlight w:val="none"/>
          <w:u w:val="none"/>
        </w:rPr>
        <w:t xml:space="preserve">年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 xml:space="preserve"> 月</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日</w:t>
      </w:r>
    </w:p>
    <w:p>
      <w:pPr>
        <w:spacing w:line="560" w:lineRule="exact"/>
        <w:ind w:firstLine="56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（以下无正文）</w:t>
      </w:r>
    </w:p>
    <w:p>
      <w:pPr>
        <w:pStyle w:val="21"/>
        <w:spacing w:line="560" w:lineRule="exact"/>
        <w:rPr>
          <w:rFonts w:ascii="宋体" w:hAnsi="宋体" w:eastAsia="宋体"/>
          <w:color w:val="auto"/>
          <w:sz w:val="24"/>
          <w:szCs w:val="24"/>
          <w:highlight w:val="none"/>
        </w:rPr>
      </w:pPr>
    </w:p>
    <w:p>
      <w:pPr>
        <w:pStyle w:val="21"/>
        <w:spacing w:line="560" w:lineRule="exact"/>
        <w:rPr>
          <w:rFonts w:ascii="宋体" w:hAnsi="宋体" w:eastAsia="宋体"/>
          <w:color w:val="auto"/>
          <w:sz w:val="24"/>
          <w:szCs w:val="24"/>
          <w:highlight w:val="none"/>
        </w:rPr>
      </w:pPr>
    </w:p>
    <w:p>
      <w:pPr>
        <w:pStyle w:val="21"/>
        <w:spacing w:line="560" w:lineRule="exact"/>
        <w:rPr>
          <w:rFonts w:ascii="宋体" w:hAnsi="宋体" w:eastAsia="宋体"/>
          <w:color w:val="auto"/>
          <w:sz w:val="24"/>
          <w:szCs w:val="24"/>
          <w:highlight w:val="none"/>
        </w:rPr>
      </w:pPr>
    </w:p>
    <w:p>
      <w:pPr>
        <w:pStyle w:val="21"/>
        <w:spacing w:line="560" w:lineRule="exact"/>
        <w:rPr>
          <w:rFonts w:ascii="宋体" w:hAnsi="宋体" w:eastAsia="宋体"/>
          <w:color w:val="auto"/>
          <w:sz w:val="24"/>
          <w:szCs w:val="24"/>
          <w:highlight w:val="none"/>
        </w:rPr>
      </w:pPr>
    </w:p>
    <w:p>
      <w:pPr>
        <w:pStyle w:val="21"/>
        <w:spacing w:line="560" w:lineRule="exact"/>
        <w:rPr>
          <w:rFonts w:ascii="宋体" w:hAnsi="宋体" w:eastAsia="宋体"/>
          <w:color w:val="auto"/>
          <w:sz w:val="24"/>
          <w:szCs w:val="24"/>
          <w:highlight w:val="none"/>
        </w:rPr>
      </w:pPr>
    </w:p>
    <w:p>
      <w:pPr>
        <w:pStyle w:val="21"/>
        <w:spacing w:line="560" w:lineRule="exact"/>
        <w:rPr>
          <w:rFonts w:ascii="宋体" w:hAnsi="宋体" w:eastAsia="宋体"/>
          <w:color w:val="auto"/>
          <w:sz w:val="24"/>
          <w:szCs w:val="24"/>
          <w:highlight w:val="none"/>
        </w:rPr>
      </w:pPr>
    </w:p>
    <w:p>
      <w:pPr>
        <w:pStyle w:val="21"/>
        <w:spacing w:line="560" w:lineRule="exact"/>
        <w:rPr>
          <w:rFonts w:ascii="宋体" w:hAnsi="宋体" w:eastAsia="宋体"/>
          <w:color w:val="auto"/>
          <w:sz w:val="24"/>
          <w:szCs w:val="24"/>
          <w:highlight w:val="none"/>
        </w:rPr>
      </w:pPr>
    </w:p>
    <w:p>
      <w:pPr>
        <w:pStyle w:val="21"/>
        <w:spacing w:line="560" w:lineRule="exact"/>
        <w:rPr>
          <w:rFonts w:ascii="宋体" w:hAnsi="宋体" w:eastAsia="宋体"/>
          <w:color w:val="auto"/>
          <w:sz w:val="24"/>
          <w:szCs w:val="24"/>
          <w:highlight w:val="none"/>
        </w:rPr>
      </w:pPr>
    </w:p>
    <w:p>
      <w:pPr>
        <w:pStyle w:val="21"/>
        <w:spacing w:line="560" w:lineRule="exact"/>
        <w:rPr>
          <w:rFonts w:ascii="宋体" w:hAnsi="宋体" w:eastAsia="宋体"/>
          <w:color w:val="auto"/>
          <w:sz w:val="24"/>
          <w:szCs w:val="24"/>
          <w:highlight w:val="none"/>
        </w:rPr>
      </w:pPr>
    </w:p>
    <w:p>
      <w:pPr>
        <w:pStyle w:val="21"/>
        <w:spacing w:line="560" w:lineRule="exact"/>
        <w:rPr>
          <w:rFonts w:ascii="宋体" w:hAnsi="宋体" w:eastAsia="宋体"/>
          <w:color w:val="auto"/>
          <w:sz w:val="24"/>
          <w:szCs w:val="24"/>
          <w:highlight w:val="none"/>
        </w:rPr>
      </w:pPr>
    </w:p>
    <w:p>
      <w:pPr>
        <w:spacing w:line="560" w:lineRule="exact"/>
        <w:ind w:firstLine="480" w:firstLineChars="200"/>
        <w:rPr>
          <w:rFonts w:ascii="宋体" w:hAnsi="宋体" w:cs="宋体"/>
          <w:color w:val="auto"/>
          <w:sz w:val="24"/>
          <w:szCs w:val="24"/>
          <w:highlight w:val="none"/>
        </w:rPr>
      </w:pPr>
      <w:r>
        <w:rPr>
          <w:rFonts w:hint="eastAsia" w:ascii="宋体" w:hAnsi="宋体" w:cs="宋体"/>
          <w:color w:val="auto"/>
          <w:kern w:val="0"/>
          <w:sz w:val="24"/>
          <w:szCs w:val="24"/>
          <w:highlight w:val="none"/>
          <w:lang w:val="en-US" w:eastAsia="zh-CN"/>
        </w:rPr>
        <w:t>发包人</w:t>
      </w:r>
      <w:r>
        <w:rPr>
          <w:rFonts w:hint="eastAsia" w:ascii="宋体" w:hAnsi="宋体" w:cs="宋体"/>
          <w:color w:val="auto"/>
          <w:sz w:val="24"/>
          <w:szCs w:val="24"/>
          <w:highlight w:val="none"/>
        </w:rPr>
        <w:t xml:space="preserve">（盖章）：广州南沙旅游发展有限公司 </w:t>
      </w:r>
    </w:p>
    <w:p>
      <w:pPr>
        <w:pStyle w:val="10"/>
        <w:spacing w:before="0" w:beforeAutospacing="0" w:after="0" w:afterAutospacing="0" w:line="560" w:lineRule="exact"/>
        <w:ind w:firstLine="480" w:firstLineChars="200"/>
        <w:rPr>
          <w:color w:val="auto"/>
          <w:highlight w:val="none"/>
        </w:rPr>
      </w:pPr>
      <w:r>
        <w:rPr>
          <w:rFonts w:hint="eastAsia"/>
          <w:color w:val="auto"/>
          <w:highlight w:val="none"/>
        </w:rPr>
        <w:t>法定代表人/委托代理人（签字）:</w:t>
      </w:r>
    </w:p>
    <w:p>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联系地址：</w:t>
      </w:r>
      <w:r>
        <w:rPr>
          <w:rFonts w:hint="eastAsia" w:ascii="宋体" w:hAnsi="宋体" w:cs="宋体"/>
          <w:bCs/>
          <w:color w:val="auto"/>
          <w:sz w:val="24"/>
          <w:szCs w:val="24"/>
          <w:highlight w:val="none"/>
        </w:rPr>
        <w:t>广州市南沙区南沙街天后路88号之一</w:t>
      </w:r>
    </w:p>
    <w:p>
      <w:pPr>
        <w:pStyle w:val="10"/>
        <w:spacing w:before="0" w:beforeAutospacing="0" w:after="0" w:afterAutospacing="0" w:line="560" w:lineRule="exact"/>
        <w:ind w:firstLine="480" w:firstLineChars="200"/>
        <w:rPr>
          <w:color w:val="auto"/>
          <w:highlight w:val="none"/>
        </w:rPr>
      </w:pPr>
    </w:p>
    <w:p>
      <w:pPr>
        <w:pStyle w:val="10"/>
        <w:spacing w:before="0" w:beforeAutospacing="0" w:after="0" w:afterAutospacing="0" w:line="560" w:lineRule="exact"/>
        <w:ind w:firstLine="480" w:firstLineChars="200"/>
        <w:rPr>
          <w:color w:val="auto"/>
          <w:highlight w:val="none"/>
        </w:rPr>
      </w:pPr>
    </w:p>
    <w:p>
      <w:pPr>
        <w:pStyle w:val="10"/>
        <w:spacing w:before="0" w:beforeAutospacing="0" w:after="0" w:afterAutospacing="0" w:line="560" w:lineRule="exact"/>
        <w:ind w:firstLine="480" w:firstLineChars="200"/>
        <w:rPr>
          <w:color w:val="auto"/>
          <w:highlight w:val="none"/>
        </w:rPr>
      </w:pPr>
    </w:p>
    <w:p>
      <w:pPr>
        <w:pStyle w:val="10"/>
        <w:spacing w:before="0" w:beforeAutospacing="0" w:after="0" w:afterAutospacing="0" w:line="560" w:lineRule="exact"/>
        <w:ind w:firstLine="480" w:firstLineChars="200"/>
        <w:rPr>
          <w:color w:val="auto"/>
          <w:highlight w:val="none"/>
        </w:rPr>
      </w:pPr>
      <w:r>
        <w:rPr>
          <w:rFonts w:hint="eastAsia"/>
          <w:color w:val="auto"/>
          <w:highlight w:val="none"/>
        </w:rPr>
        <w:t>承包人（盖章）</w:t>
      </w:r>
      <w:r>
        <w:rPr>
          <w:rFonts w:hint="eastAsia"/>
          <w:color w:val="auto"/>
          <w:kern w:val="2"/>
          <w:highlight w:val="none"/>
        </w:rPr>
        <w:t>：</w:t>
      </w:r>
    </w:p>
    <w:p>
      <w:pPr>
        <w:pStyle w:val="10"/>
        <w:spacing w:before="0" w:beforeAutospacing="0" w:after="0" w:afterAutospacing="0" w:line="560" w:lineRule="exact"/>
        <w:ind w:firstLine="480" w:firstLineChars="200"/>
        <w:rPr>
          <w:color w:val="auto"/>
          <w:highlight w:val="none"/>
        </w:rPr>
      </w:pPr>
      <w:r>
        <w:rPr>
          <w:rFonts w:hint="eastAsia"/>
          <w:color w:val="auto"/>
          <w:highlight w:val="none"/>
        </w:rPr>
        <w:t>法定代表人/委托代理人（签字）:</w:t>
      </w:r>
    </w:p>
    <w:p>
      <w:pPr>
        <w:pStyle w:val="10"/>
        <w:spacing w:before="0" w:beforeAutospacing="0" w:after="0" w:afterAutospacing="0" w:line="560" w:lineRule="exact"/>
        <w:ind w:firstLine="480" w:firstLineChars="200"/>
        <w:rPr>
          <w:rFonts w:hint="eastAsia"/>
          <w:color w:val="auto"/>
          <w:highlight w:val="none"/>
        </w:rPr>
      </w:pPr>
      <w:r>
        <w:rPr>
          <w:rFonts w:hint="eastAsia"/>
          <w:color w:val="auto"/>
          <w:highlight w:val="none"/>
        </w:rPr>
        <w:t>联系地址：</w:t>
      </w:r>
    </w:p>
    <w:p>
      <w:pPr>
        <w:pStyle w:val="10"/>
        <w:spacing w:before="0" w:beforeAutospacing="0" w:after="0" w:afterAutospacing="0" w:line="560" w:lineRule="exact"/>
        <w:ind w:firstLine="480" w:firstLineChars="200"/>
        <w:rPr>
          <w:rFonts w:hint="eastAsia"/>
          <w:color w:val="auto"/>
          <w:highlight w:val="none"/>
        </w:rPr>
      </w:pPr>
      <w:r>
        <w:rPr>
          <w:rFonts w:hint="eastAsia"/>
          <w:color w:val="auto"/>
          <w:highlight w:val="none"/>
        </w:rPr>
        <w:t>开 户 行：</w:t>
      </w:r>
    </w:p>
    <w:p>
      <w:pPr>
        <w:pStyle w:val="10"/>
        <w:spacing w:before="0" w:beforeAutospacing="0" w:after="0" w:afterAutospacing="0" w:line="560" w:lineRule="exact"/>
        <w:ind w:firstLine="480" w:firstLineChars="200"/>
        <w:rPr>
          <w:rFonts w:hint="eastAsia"/>
          <w:color w:val="auto"/>
          <w:highlight w:val="none"/>
        </w:rPr>
      </w:pPr>
      <w:r>
        <w:rPr>
          <w:rFonts w:hint="eastAsia"/>
          <w:color w:val="auto"/>
          <w:highlight w:val="none"/>
        </w:rPr>
        <w:t>账    号：</w:t>
      </w:r>
    </w:p>
    <w:p>
      <w:pPr>
        <w:pStyle w:val="10"/>
        <w:spacing w:before="0" w:beforeAutospacing="0" w:after="0" w:afterAutospacing="0" w:line="560" w:lineRule="exact"/>
        <w:ind w:firstLine="480" w:firstLineChars="200"/>
        <w:rPr>
          <w:rFonts w:hint="eastAsia"/>
          <w:color w:val="auto"/>
          <w:highlight w:val="none"/>
        </w:rPr>
      </w:pPr>
    </w:p>
    <w:p>
      <w:pPr>
        <w:pStyle w:val="10"/>
        <w:spacing w:before="0" w:beforeAutospacing="0" w:after="0" w:afterAutospacing="0" w:line="560" w:lineRule="exact"/>
        <w:ind w:firstLine="480" w:firstLineChars="200"/>
        <w:rPr>
          <w:rFonts w:hint="eastAsia"/>
          <w:color w:val="auto"/>
          <w:highlight w:val="none"/>
        </w:rPr>
      </w:pPr>
    </w:p>
    <w:p>
      <w:pPr>
        <w:pStyle w:val="10"/>
        <w:spacing w:before="0" w:beforeAutospacing="0" w:after="0" w:afterAutospacing="0" w:line="560" w:lineRule="exact"/>
        <w:ind w:firstLine="480" w:firstLineChars="200"/>
        <w:rPr>
          <w:rFonts w:hint="eastAsia"/>
          <w:color w:val="auto"/>
          <w:highlight w:val="none"/>
        </w:rPr>
      </w:pPr>
    </w:p>
    <w:p>
      <w:pPr>
        <w:pStyle w:val="10"/>
        <w:spacing w:before="0" w:beforeAutospacing="0" w:after="0" w:afterAutospacing="0" w:line="560" w:lineRule="exact"/>
        <w:ind w:firstLine="480" w:firstLineChars="200"/>
        <w:rPr>
          <w:rFonts w:hint="eastAsia"/>
          <w:color w:val="auto"/>
          <w:highlight w:val="none"/>
        </w:rPr>
      </w:pPr>
    </w:p>
    <w:p>
      <w:pPr>
        <w:pStyle w:val="10"/>
        <w:spacing w:before="0" w:beforeAutospacing="0" w:after="0" w:afterAutospacing="0" w:line="560" w:lineRule="exact"/>
        <w:ind w:firstLine="480" w:firstLineChars="200"/>
        <w:rPr>
          <w:rFonts w:hint="eastAsia"/>
          <w:color w:val="auto"/>
          <w:highlight w:val="none"/>
        </w:rPr>
      </w:pPr>
    </w:p>
    <w:p>
      <w:pPr>
        <w:pStyle w:val="10"/>
        <w:spacing w:before="0" w:beforeAutospacing="0" w:after="0" w:afterAutospacing="0" w:line="560" w:lineRule="exact"/>
        <w:ind w:firstLine="480" w:firstLineChars="200"/>
        <w:rPr>
          <w:rFonts w:hint="eastAsia"/>
          <w:color w:val="auto"/>
          <w:highlight w:val="none"/>
        </w:rPr>
      </w:pPr>
    </w:p>
    <w:p>
      <w:pPr>
        <w:pStyle w:val="10"/>
        <w:spacing w:before="0" w:beforeAutospacing="0" w:after="0" w:afterAutospacing="0" w:line="560" w:lineRule="exact"/>
        <w:ind w:firstLine="480" w:firstLineChars="200"/>
        <w:rPr>
          <w:rFonts w:hint="eastAsia"/>
          <w:color w:val="auto"/>
          <w:highlight w:val="none"/>
        </w:rPr>
      </w:pPr>
    </w:p>
    <w:p>
      <w:pPr>
        <w:pStyle w:val="10"/>
        <w:spacing w:before="0" w:beforeAutospacing="0" w:after="0" w:afterAutospacing="0" w:line="560" w:lineRule="exact"/>
        <w:ind w:firstLine="480" w:firstLineChars="200"/>
        <w:rPr>
          <w:rFonts w:hint="eastAsia"/>
          <w:color w:val="auto"/>
          <w:highlight w:val="none"/>
        </w:rPr>
      </w:pPr>
    </w:p>
    <w:p>
      <w:pPr>
        <w:pStyle w:val="10"/>
        <w:spacing w:before="0" w:beforeAutospacing="0" w:after="0" w:afterAutospacing="0" w:line="560" w:lineRule="exact"/>
        <w:ind w:firstLine="480" w:firstLineChars="200"/>
        <w:rPr>
          <w:rFonts w:hint="eastAsia"/>
          <w:color w:val="auto"/>
          <w:highlight w:val="none"/>
        </w:rPr>
      </w:pPr>
    </w:p>
    <w:p>
      <w:pPr>
        <w:pStyle w:val="10"/>
        <w:spacing w:before="0" w:beforeAutospacing="0" w:after="0" w:afterAutospacing="0" w:line="560" w:lineRule="exact"/>
        <w:ind w:firstLine="480" w:firstLineChars="200"/>
        <w:rPr>
          <w:rFonts w:hint="eastAsia"/>
          <w:color w:val="auto"/>
          <w:highlight w:val="none"/>
        </w:rPr>
      </w:pPr>
    </w:p>
    <w:p>
      <w:pPr>
        <w:pStyle w:val="10"/>
        <w:spacing w:before="0" w:beforeAutospacing="0" w:after="0" w:afterAutospacing="0" w:line="560" w:lineRule="exact"/>
        <w:ind w:firstLine="480" w:firstLineChars="200"/>
        <w:rPr>
          <w:rFonts w:hint="eastAsia"/>
          <w:color w:val="auto"/>
          <w:highlight w:val="none"/>
        </w:rPr>
      </w:pPr>
    </w:p>
    <w:p>
      <w:pPr>
        <w:pStyle w:val="10"/>
        <w:spacing w:before="0" w:beforeAutospacing="0" w:after="0" w:afterAutospacing="0" w:line="560" w:lineRule="exact"/>
        <w:ind w:firstLine="480" w:firstLineChars="200"/>
        <w:rPr>
          <w:rFonts w:hint="eastAsia"/>
          <w:color w:val="auto"/>
          <w:highlight w:val="none"/>
        </w:rPr>
      </w:pPr>
    </w:p>
    <w:p>
      <w:pPr>
        <w:spacing w:line="560" w:lineRule="exact"/>
        <w:ind w:right="-102"/>
        <w:jc w:val="left"/>
        <w:rPr>
          <w:rFonts w:ascii="宋体" w:hAnsi="宋体"/>
          <w:b/>
          <w:color w:val="auto"/>
          <w:position w:val="-2"/>
          <w:sz w:val="22"/>
          <w:highlight w:val="none"/>
        </w:rPr>
      </w:pPr>
      <w:r>
        <w:rPr>
          <w:rFonts w:hint="eastAsia" w:ascii="宋体" w:hAnsi="宋体"/>
          <w:b/>
          <w:color w:val="auto"/>
          <w:position w:val="-2"/>
          <w:sz w:val="22"/>
          <w:highlight w:val="none"/>
        </w:rPr>
        <w:t>附件1：</w:t>
      </w:r>
    </w:p>
    <w:p>
      <w:pPr>
        <w:spacing w:line="560" w:lineRule="exact"/>
        <w:ind w:right="-102"/>
        <w:jc w:val="center"/>
        <w:rPr>
          <w:rFonts w:ascii="宋体" w:hAnsi="宋体"/>
          <w:b/>
          <w:color w:val="auto"/>
          <w:position w:val="-2"/>
          <w:sz w:val="32"/>
          <w:szCs w:val="32"/>
          <w:highlight w:val="none"/>
        </w:rPr>
      </w:pPr>
      <w:r>
        <w:rPr>
          <w:rFonts w:hint="eastAsia" w:ascii="宋体" w:hAnsi="宋体"/>
          <w:b/>
          <w:color w:val="auto"/>
          <w:position w:val="-2"/>
          <w:sz w:val="36"/>
          <w:szCs w:val="36"/>
          <w:highlight w:val="none"/>
        </w:rPr>
        <w:t>工程质量保修书</w:t>
      </w:r>
    </w:p>
    <w:p>
      <w:pPr>
        <w:spacing w:line="560" w:lineRule="exact"/>
        <w:ind w:right="-102"/>
        <w:jc w:val="center"/>
        <w:rPr>
          <w:rFonts w:ascii="宋体" w:hAnsi="宋体"/>
          <w:b/>
          <w:color w:val="auto"/>
          <w:position w:val="-2"/>
          <w:sz w:val="32"/>
          <w:szCs w:val="32"/>
          <w:highlight w:val="none"/>
        </w:rPr>
      </w:pPr>
    </w:p>
    <w:p>
      <w:pPr>
        <w:spacing w:line="56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工程项目名称：南沙天后宫电房地块提升改造--仓库提升项目</w:t>
      </w:r>
    </w:p>
    <w:p>
      <w:pPr>
        <w:spacing w:line="56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工程项目地址：广州市南沙区天后宫景区内</w:t>
      </w:r>
    </w:p>
    <w:p>
      <w:pPr>
        <w:spacing w:line="56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发包人：广州南沙旅游发展有限公司</w:t>
      </w:r>
    </w:p>
    <w:p>
      <w:pPr>
        <w:spacing w:line="56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承包人：</w:t>
      </w:r>
    </w:p>
    <w:p>
      <w:pPr>
        <w:spacing w:line="560" w:lineRule="exact"/>
        <w:rPr>
          <w:rFonts w:ascii="宋体" w:hAnsi="宋体" w:eastAsia="楷体_GB2312" w:cs="宋体"/>
          <w:color w:val="auto"/>
          <w:sz w:val="28"/>
          <w:szCs w:val="24"/>
          <w:highlight w:val="none"/>
        </w:rPr>
      </w:pPr>
    </w:p>
    <w:p>
      <w:pPr>
        <w:spacing w:line="560" w:lineRule="exact"/>
        <w:jc w:val="left"/>
        <w:rPr>
          <w:rFonts w:ascii="宋体" w:hAnsi="宋体"/>
          <w:color w:val="auto"/>
          <w:sz w:val="24"/>
          <w:szCs w:val="24"/>
          <w:highlight w:val="none"/>
        </w:rPr>
      </w:pPr>
      <w:r>
        <w:rPr>
          <w:rFonts w:hint="eastAsia" w:ascii="宋体" w:hAnsi="宋体" w:cs="宋体"/>
          <w:color w:val="auto"/>
          <w:sz w:val="24"/>
          <w:szCs w:val="24"/>
          <w:highlight w:val="none"/>
        </w:rPr>
        <w:t>　   为保证</w:t>
      </w:r>
      <w:r>
        <w:rPr>
          <w:rFonts w:hint="eastAsia" w:ascii="宋体" w:hAnsi="宋体" w:cs="宋体"/>
          <w:color w:val="auto"/>
          <w:sz w:val="24"/>
          <w:szCs w:val="24"/>
          <w:highlight w:val="none"/>
          <w:u w:val="single"/>
        </w:rPr>
        <w:t>南沙天后宫电房地块提升改造--仓库提升项目</w:t>
      </w:r>
      <w:r>
        <w:rPr>
          <w:rFonts w:hint="eastAsia" w:ascii="宋体" w:hAnsi="宋体" w:cs="宋体"/>
          <w:color w:val="auto"/>
          <w:sz w:val="24"/>
          <w:szCs w:val="24"/>
          <w:highlight w:val="none"/>
        </w:rPr>
        <w:t>在合理使用期限内正常使用，发包人、承包人协商一致签订工程质量保修书。承包人在质量保修期内，按照有关法律规定及双方合同约定承担工程质量保修责任。</w:t>
      </w:r>
    </w:p>
    <w:p>
      <w:pPr>
        <w:spacing w:line="560" w:lineRule="exact"/>
        <w:ind w:left="119"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一、质量保修期</w:t>
      </w:r>
    </w:p>
    <w:p>
      <w:pPr>
        <w:spacing w:line="560" w:lineRule="exact"/>
        <w:ind w:left="119"/>
        <w:rPr>
          <w:rFonts w:ascii="宋体" w:hAnsi="宋体" w:cs="宋体"/>
          <w:color w:val="auto"/>
          <w:sz w:val="24"/>
          <w:szCs w:val="24"/>
          <w:highlight w:val="none"/>
        </w:rPr>
      </w:pPr>
      <w:r>
        <w:rPr>
          <w:rFonts w:hint="eastAsia" w:ascii="宋体" w:hAnsi="宋体" w:cs="宋体"/>
          <w:color w:val="auto"/>
          <w:sz w:val="24"/>
          <w:szCs w:val="24"/>
          <w:highlight w:val="none"/>
        </w:rPr>
        <w:t>　　</w:t>
      </w:r>
      <w:r>
        <w:rPr>
          <w:rFonts w:hint="eastAsia" w:ascii="宋体" w:hAnsi="宋体" w:cs="宋体"/>
          <w:color w:val="auto"/>
          <w:sz w:val="24"/>
          <w:highlight w:val="none"/>
        </w:rPr>
        <w:t>质量保修期自</w:t>
      </w:r>
      <w:r>
        <w:rPr>
          <w:rFonts w:hint="eastAsia" w:ascii="宋体" w:hAnsi="宋体" w:cs="宋体"/>
          <w:color w:val="auto"/>
          <w:sz w:val="24"/>
          <w:highlight w:val="none"/>
          <w:lang w:val="en-US" w:eastAsia="zh-CN"/>
        </w:rPr>
        <w:t>工程</w:t>
      </w:r>
      <w:r>
        <w:rPr>
          <w:rFonts w:hint="eastAsia" w:ascii="宋体" w:hAnsi="宋体" w:cs="宋体"/>
          <w:color w:val="auto"/>
          <w:sz w:val="24"/>
          <w:highlight w:val="none"/>
        </w:rPr>
        <w:t>竣工验收合格之日起计算</w:t>
      </w:r>
      <w:r>
        <w:rPr>
          <w:rFonts w:hint="eastAsia" w:ascii="宋体" w:hAnsi="宋体" w:eastAsia="宋体" w:cs="宋体"/>
          <w:color w:val="auto"/>
          <w:sz w:val="24"/>
          <w:highlight w:val="none"/>
        </w:rPr>
        <w:t>，为期</w:t>
      </w:r>
      <w:r>
        <w:rPr>
          <w:rFonts w:hint="eastAsia" w:ascii="宋体" w:hAnsi="宋体" w:cs="宋体"/>
          <w:color w:val="auto"/>
          <w:sz w:val="24"/>
          <w:highlight w:val="none"/>
          <w:lang w:val="en-US" w:eastAsia="zh-CN"/>
        </w:rPr>
        <w:t>一</w:t>
      </w:r>
      <w:r>
        <w:rPr>
          <w:rFonts w:hint="eastAsia" w:ascii="宋体" w:hAnsi="宋体" w:eastAsia="宋体" w:cs="宋体"/>
          <w:color w:val="auto"/>
          <w:sz w:val="24"/>
          <w:highlight w:val="none"/>
        </w:rPr>
        <w:t>年</w:t>
      </w:r>
      <w:r>
        <w:rPr>
          <w:rFonts w:hint="eastAsia" w:ascii="宋体" w:hAnsi="宋体" w:cs="宋体"/>
          <w:color w:val="auto"/>
          <w:sz w:val="24"/>
          <w:highlight w:val="none"/>
        </w:rPr>
        <w:t>。</w:t>
      </w:r>
    </w:p>
    <w:p>
      <w:pPr>
        <w:spacing w:line="560" w:lineRule="exact"/>
        <w:ind w:left="119"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二、质量保修责任</w:t>
      </w:r>
    </w:p>
    <w:p>
      <w:pPr>
        <w:spacing w:line="560" w:lineRule="exact"/>
        <w:ind w:left="119"/>
        <w:rPr>
          <w:rFonts w:ascii="宋体" w:hAnsi="宋体" w:cs="宋体"/>
          <w:color w:val="auto"/>
          <w:sz w:val="24"/>
          <w:szCs w:val="24"/>
          <w:highlight w:val="none"/>
        </w:rPr>
      </w:pPr>
      <w:r>
        <w:rPr>
          <w:rFonts w:hint="eastAsia" w:ascii="宋体" w:hAnsi="宋体" w:cs="宋体"/>
          <w:color w:val="auto"/>
          <w:sz w:val="24"/>
          <w:szCs w:val="24"/>
          <w:highlight w:val="none"/>
        </w:rPr>
        <w:t>　　1、属于保修范围、内容的项目，承包人应当在接到保修通知之日起7天内派人修理。承包人未能在约定期限内派人修理，发包人可以委托其他人员修理。</w:t>
      </w:r>
    </w:p>
    <w:p>
      <w:pPr>
        <w:spacing w:line="560" w:lineRule="exact"/>
        <w:ind w:left="119" w:firstLine="481"/>
        <w:rPr>
          <w:rFonts w:ascii="宋体" w:hAnsi="宋体" w:cs="宋体"/>
          <w:color w:val="auto"/>
          <w:sz w:val="24"/>
          <w:szCs w:val="24"/>
          <w:highlight w:val="none"/>
        </w:rPr>
      </w:pPr>
      <w:r>
        <w:rPr>
          <w:rFonts w:hint="eastAsia" w:ascii="宋体" w:hAnsi="宋体" w:cs="宋体"/>
          <w:color w:val="auto"/>
          <w:sz w:val="24"/>
          <w:szCs w:val="24"/>
          <w:highlight w:val="none"/>
        </w:rPr>
        <w:t>2、质量保修完成后，由发包人组织验收。</w:t>
      </w:r>
    </w:p>
    <w:p>
      <w:pPr>
        <w:spacing w:line="560" w:lineRule="exact"/>
        <w:ind w:left="119"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三、质量保修金的费用</w:t>
      </w:r>
    </w:p>
    <w:p>
      <w:pPr>
        <w:spacing w:line="560" w:lineRule="exact"/>
        <w:ind w:left="119"/>
        <w:rPr>
          <w:rFonts w:ascii="宋体" w:hAnsi="宋体" w:cs="宋体"/>
          <w:color w:val="auto"/>
          <w:sz w:val="24"/>
          <w:szCs w:val="24"/>
          <w:highlight w:val="none"/>
        </w:rPr>
      </w:pPr>
      <w:r>
        <w:rPr>
          <w:rFonts w:hint="eastAsia" w:ascii="宋体" w:hAnsi="宋体" w:cs="宋体"/>
          <w:color w:val="auto"/>
          <w:sz w:val="24"/>
          <w:szCs w:val="24"/>
          <w:highlight w:val="none"/>
        </w:rPr>
        <w:t>　　质量保修费用及相关的损害赔偿费，由造成质量缺陷的责任方承担。</w:t>
      </w:r>
    </w:p>
    <w:p>
      <w:pPr>
        <w:spacing w:line="560" w:lineRule="exact"/>
        <w:ind w:left="119"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四、其他</w:t>
      </w:r>
    </w:p>
    <w:p>
      <w:pPr>
        <w:spacing w:line="560" w:lineRule="exact"/>
        <w:ind w:firstLine="638" w:firstLineChars="266"/>
        <w:rPr>
          <w:rFonts w:ascii="宋体" w:hAnsi="宋体" w:cs="宋体"/>
          <w:color w:val="auto"/>
          <w:sz w:val="24"/>
          <w:szCs w:val="24"/>
          <w:highlight w:val="none"/>
        </w:rPr>
      </w:pPr>
      <w:r>
        <w:rPr>
          <w:rFonts w:hint="eastAsia" w:ascii="宋体" w:hAnsi="宋体" w:cs="宋体"/>
          <w:color w:val="auto"/>
          <w:sz w:val="24"/>
          <w:szCs w:val="24"/>
          <w:highlight w:val="none"/>
        </w:rPr>
        <w:t>1、合同双方当事人约定的其他质量保修事项：</w:t>
      </w:r>
    </w:p>
    <w:p>
      <w:pPr>
        <w:spacing w:line="560" w:lineRule="exact"/>
        <w:ind w:firstLine="638" w:firstLineChars="266"/>
        <w:rPr>
          <w:rFonts w:ascii="宋体" w:hAnsi="宋体" w:cs="宋体"/>
          <w:color w:val="auto"/>
          <w:sz w:val="24"/>
          <w:szCs w:val="24"/>
          <w:highlight w:val="none"/>
        </w:rPr>
      </w:pPr>
      <w:r>
        <w:rPr>
          <w:rFonts w:hint="eastAsia" w:ascii="宋体" w:hAnsi="宋体" w:cs="宋体"/>
          <w:color w:val="auto"/>
          <w:sz w:val="24"/>
          <w:szCs w:val="24"/>
          <w:highlight w:val="none"/>
        </w:rPr>
        <w:t>2、本工程质量保修书，作为施工合同附件，由发包人、承包人双方共同签署。</w:t>
      </w:r>
    </w:p>
    <w:p>
      <w:pPr>
        <w:spacing w:line="560" w:lineRule="exact"/>
        <w:ind w:left="119" w:firstLine="480"/>
        <w:rPr>
          <w:rFonts w:ascii="宋体" w:hAnsi="宋体" w:cs="宋体"/>
          <w:color w:val="auto"/>
          <w:sz w:val="24"/>
          <w:szCs w:val="24"/>
          <w:highlight w:val="none"/>
        </w:rPr>
      </w:pPr>
      <w:r>
        <w:rPr>
          <w:rFonts w:hint="eastAsia" w:ascii="宋体" w:hAnsi="宋体" w:cs="宋体"/>
          <w:color w:val="auto"/>
          <w:sz w:val="24"/>
          <w:szCs w:val="24"/>
          <w:highlight w:val="none"/>
        </w:rPr>
        <w:t>3、本质量保修书，自合同双方当事人在工程竣工验收前共同签署，作为施工合同附件，其有效期限至保修期满。</w:t>
      </w:r>
    </w:p>
    <w:p>
      <w:pPr>
        <w:spacing w:line="560" w:lineRule="exact"/>
        <w:ind w:left="119"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五、本工程质量保修书签订日期为：2024年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月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日</w:t>
      </w:r>
    </w:p>
    <w:p>
      <w:pPr>
        <w:spacing w:line="560" w:lineRule="exact"/>
        <w:ind w:left="119"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（以下无正文）</w:t>
      </w:r>
    </w:p>
    <w:p>
      <w:pPr>
        <w:spacing w:line="560" w:lineRule="exact"/>
        <w:rPr>
          <w:rFonts w:ascii="宋体" w:hAnsi="宋体" w:cs="宋体"/>
          <w:color w:val="auto"/>
          <w:sz w:val="24"/>
          <w:highlight w:val="none"/>
        </w:rPr>
      </w:pPr>
    </w:p>
    <w:p>
      <w:pPr>
        <w:pStyle w:val="21"/>
        <w:rPr>
          <w:color w:val="auto"/>
          <w:highlight w:val="none"/>
        </w:rPr>
      </w:pPr>
    </w:p>
    <w:p>
      <w:pPr>
        <w:pStyle w:val="21"/>
        <w:spacing w:line="560" w:lineRule="exact"/>
        <w:rPr>
          <w:rFonts w:ascii="宋体" w:hAnsi="宋体" w:eastAsia="宋体"/>
          <w:color w:val="auto"/>
          <w:sz w:val="24"/>
          <w:szCs w:val="22"/>
          <w:highlight w:val="none"/>
        </w:rPr>
      </w:pPr>
    </w:p>
    <w:p>
      <w:pPr>
        <w:spacing w:line="360" w:lineRule="auto"/>
        <w:ind w:firstLine="480" w:firstLineChars="20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 xml:space="preserve">发包人：广州南沙旅游发展有限公司（盖章）   </w:t>
      </w:r>
    </w:p>
    <w:p>
      <w:pPr>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法定代表人：          </w:t>
      </w:r>
    </w:p>
    <w:p>
      <w:pPr>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委托代理人： </w:t>
      </w:r>
    </w:p>
    <w:p>
      <w:pPr>
        <w:spacing w:line="360" w:lineRule="auto"/>
        <w:jc w:val="left"/>
        <w:rPr>
          <w:rFonts w:ascii="宋体" w:hAnsi="宋体" w:cs="宋体"/>
          <w:bCs/>
          <w:color w:val="auto"/>
          <w:sz w:val="24"/>
          <w:szCs w:val="24"/>
          <w:highlight w:val="none"/>
        </w:rPr>
      </w:pPr>
    </w:p>
    <w:p>
      <w:pPr>
        <w:pStyle w:val="21"/>
        <w:rPr>
          <w:color w:val="auto"/>
          <w:highlight w:val="none"/>
        </w:rPr>
      </w:pPr>
    </w:p>
    <w:p>
      <w:pPr>
        <w:spacing w:line="360" w:lineRule="auto"/>
        <w:ind w:firstLine="480" w:firstLineChars="200"/>
        <w:jc w:val="left"/>
        <w:rPr>
          <w:rFonts w:ascii="宋体" w:hAnsi="宋体" w:cs="宋体"/>
          <w:bCs/>
          <w:color w:val="auto"/>
          <w:sz w:val="24"/>
          <w:szCs w:val="24"/>
          <w:highlight w:val="none"/>
        </w:rPr>
      </w:pPr>
    </w:p>
    <w:p>
      <w:pPr>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承包人：(盖章)</w:t>
      </w:r>
    </w:p>
    <w:p>
      <w:pPr>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法定代表人：          </w:t>
      </w:r>
    </w:p>
    <w:p>
      <w:pPr>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委托代理人： </w:t>
      </w:r>
    </w:p>
    <w:p>
      <w:pPr>
        <w:spacing w:line="560" w:lineRule="exact"/>
        <w:ind w:firstLine="480"/>
        <w:rPr>
          <w:rFonts w:ascii="Times New Roman" w:hAnsi="Times New Roman" w:eastAsia="楷体_GB2312" w:cs="宋体"/>
          <w:color w:val="auto"/>
          <w:szCs w:val="20"/>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spacing w:line="560" w:lineRule="exact"/>
        <w:ind w:right="-102"/>
        <w:jc w:val="left"/>
        <w:rPr>
          <w:rFonts w:hint="eastAsia" w:ascii="宋体" w:hAnsi="宋体"/>
          <w:b/>
          <w:color w:val="auto"/>
          <w:position w:val="-2"/>
          <w:sz w:val="22"/>
          <w:highlight w:val="none"/>
        </w:rPr>
      </w:pPr>
      <w:r>
        <w:rPr>
          <w:rFonts w:hint="eastAsia" w:ascii="宋体" w:hAnsi="宋体"/>
          <w:b/>
          <w:color w:val="auto"/>
          <w:position w:val="-2"/>
          <w:sz w:val="22"/>
          <w:highlight w:val="none"/>
        </w:rPr>
        <w:t>附件2：</w:t>
      </w:r>
    </w:p>
    <w:p>
      <w:pPr>
        <w:pStyle w:val="21"/>
        <w:rPr>
          <w:color w:val="auto"/>
          <w:highlight w:val="none"/>
        </w:rPr>
      </w:pPr>
    </w:p>
    <w:p>
      <w:pPr>
        <w:spacing w:line="560" w:lineRule="exact"/>
        <w:jc w:val="center"/>
        <w:rPr>
          <w:rFonts w:ascii="Times New Roman" w:hAnsi="Times New Roman" w:eastAsia="方正小标宋简体" w:cs="Calibri"/>
          <w:bCs/>
          <w:color w:val="auto"/>
          <w:sz w:val="44"/>
          <w:szCs w:val="44"/>
          <w:highlight w:val="none"/>
        </w:rPr>
      </w:pPr>
      <w:r>
        <w:rPr>
          <w:rFonts w:ascii="Times New Roman" w:hAnsi="Times New Roman" w:eastAsia="方正小标宋简体" w:cs="Calibri"/>
          <w:bCs/>
          <w:color w:val="auto"/>
          <w:sz w:val="44"/>
          <w:szCs w:val="44"/>
          <w:highlight w:val="none"/>
        </w:rPr>
        <w:t>南沙区建设工程项目廉</w:t>
      </w:r>
      <w:r>
        <w:rPr>
          <w:rFonts w:hint="eastAsia" w:ascii="Times New Roman" w:hAnsi="Times New Roman" w:eastAsia="方正小标宋简体" w:cs="Calibri"/>
          <w:bCs/>
          <w:color w:val="auto"/>
          <w:sz w:val="44"/>
          <w:szCs w:val="44"/>
          <w:highlight w:val="none"/>
        </w:rPr>
        <w:t>洁责任</w:t>
      </w:r>
      <w:r>
        <w:rPr>
          <w:rFonts w:ascii="Times New Roman" w:hAnsi="Times New Roman" w:eastAsia="方正小标宋简体" w:cs="Calibri"/>
          <w:bCs/>
          <w:color w:val="auto"/>
          <w:sz w:val="44"/>
          <w:szCs w:val="44"/>
          <w:highlight w:val="none"/>
        </w:rPr>
        <w:t>合同</w:t>
      </w:r>
    </w:p>
    <w:p>
      <w:pPr>
        <w:spacing w:line="560" w:lineRule="exact"/>
        <w:rPr>
          <w:rFonts w:ascii="Times New Roman" w:hAnsi="Times New Roman" w:eastAsia="宋体" w:cs="Calibri"/>
          <w:color w:val="auto"/>
          <w:szCs w:val="21"/>
          <w:highlight w:val="none"/>
        </w:rPr>
      </w:pPr>
    </w:p>
    <w:p>
      <w:pPr>
        <w:spacing w:line="560" w:lineRule="exact"/>
        <w:rPr>
          <w:rFonts w:hint="default" w:ascii="Calibri" w:hAnsi="Calibri" w:eastAsia="宋体" w:cs="Calibri"/>
          <w:color w:val="auto"/>
          <w:sz w:val="21"/>
          <w:szCs w:val="32"/>
          <w:highlight w:val="none"/>
        </w:rPr>
      </w:pPr>
      <w:r>
        <w:rPr>
          <w:rFonts w:ascii="Times New Roman" w:hAnsi="Times New Roman" w:eastAsia="宋体" w:cs="Calibri"/>
          <w:color w:val="auto"/>
          <w:szCs w:val="32"/>
          <w:highlight w:val="none"/>
        </w:rPr>
        <w:t>发包人（委托人）：</w:t>
      </w:r>
      <w:r>
        <w:rPr>
          <w:rFonts w:hint="eastAsia" w:ascii="Calibri" w:hAnsi="Calibri" w:eastAsia="宋体" w:cs="Times New Roman"/>
          <w:bCs w:val="0"/>
          <w:color w:val="auto"/>
          <w:sz w:val="21"/>
          <w:szCs w:val="32"/>
          <w:highlight w:val="none"/>
          <w:u w:val="none"/>
          <w:lang w:eastAsia="zh-CN"/>
        </w:rPr>
        <w:t>广州南沙旅游发展有限公司</w:t>
      </w:r>
      <w:r>
        <w:rPr>
          <w:rFonts w:hint="default" w:ascii="Calibri" w:hAnsi="Calibri" w:eastAsia="宋体" w:cs="Calibri"/>
          <w:color w:val="auto"/>
          <w:sz w:val="21"/>
          <w:szCs w:val="32"/>
          <w:highlight w:val="none"/>
        </w:rPr>
        <w:t xml:space="preserve">   </w:t>
      </w:r>
    </w:p>
    <w:p>
      <w:pPr>
        <w:spacing w:line="560" w:lineRule="exact"/>
        <w:rPr>
          <w:rFonts w:hint="default" w:ascii="Calibri" w:hAnsi="Calibri" w:eastAsia="宋体" w:cs="Calibri"/>
          <w:color w:val="auto"/>
          <w:sz w:val="21"/>
          <w:szCs w:val="32"/>
          <w:highlight w:val="none"/>
        </w:rPr>
      </w:pPr>
      <w:r>
        <w:rPr>
          <w:rFonts w:ascii="Times New Roman" w:hAnsi="Times New Roman" w:eastAsia="宋体" w:cs="Calibri"/>
          <w:color w:val="auto"/>
          <w:szCs w:val="32"/>
          <w:highlight w:val="none"/>
        </w:rPr>
        <w:t>承包人（受托人）：</w:t>
      </w:r>
    </w:p>
    <w:p>
      <w:pPr>
        <w:spacing w:line="560" w:lineRule="exact"/>
        <w:rPr>
          <w:rFonts w:ascii="Times New Roman" w:hAnsi="Times New Roman" w:eastAsia="宋体" w:cs="Calibri"/>
          <w:color w:val="auto"/>
          <w:szCs w:val="32"/>
          <w:highlight w:val="none"/>
          <w:u w:val="none"/>
        </w:rPr>
      </w:pPr>
      <w:r>
        <w:rPr>
          <w:rFonts w:ascii="Times New Roman" w:hAnsi="Times New Roman" w:eastAsia="宋体" w:cs="Calibri"/>
          <w:color w:val="auto"/>
          <w:szCs w:val="32"/>
          <w:highlight w:val="none"/>
        </w:rPr>
        <w:t>建设工程项目：</w:t>
      </w:r>
      <w:r>
        <w:rPr>
          <w:rFonts w:hint="eastAsia" w:ascii="Times New Roman" w:hAnsi="Times New Roman" w:eastAsia="宋体" w:cs="Calibri"/>
          <w:color w:val="auto"/>
          <w:szCs w:val="32"/>
          <w:highlight w:val="none"/>
        </w:rPr>
        <w:t>南沙天后宫电房地块提升改造--仓库提升项目</w:t>
      </w:r>
    </w:p>
    <w:p>
      <w:pPr>
        <w:spacing w:line="560" w:lineRule="exact"/>
        <w:rPr>
          <w:rFonts w:ascii="Times New Roman" w:hAnsi="Times New Roman" w:eastAsia="宋体" w:cs="Calibri"/>
          <w:color w:val="auto"/>
          <w:szCs w:val="32"/>
          <w:highlight w:val="none"/>
          <w:u w:val="none"/>
        </w:rPr>
      </w:pPr>
      <w:r>
        <w:rPr>
          <w:rFonts w:ascii="Times New Roman" w:hAnsi="Times New Roman" w:eastAsia="宋体" w:cs="Calibri"/>
          <w:color w:val="auto"/>
          <w:szCs w:val="32"/>
          <w:highlight w:val="none"/>
        </w:rPr>
        <w:t>建设工程地点：</w:t>
      </w:r>
      <w:r>
        <w:rPr>
          <w:rFonts w:ascii="Times New Roman" w:hAnsi="Times New Roman" w:eastAsia="宋体" w:cs="Calibri"/>
          <w:color w:val="auto"/>
          <w:szCs w:val="32"/>
          <w:highlight w:val="none"/>
          <w:u w:val="none"/>
        </w:rPr>
        <w:t>广州市南沙区</w:t>
      </w:r>
    </w:p>
    <w:p>
      <w:pPr>
        <w:spacing w:line="560" w:lineRule="exact"/>
        <w:ind w:firstLine="525" w:firstLineChars="250"/>
        <w:rPr>
          <w:rFonts w:ascii="Times New Roman" w:hAnsi="Times New Roman" w:eastAsia="宋体" w:cs="Calibri"/>
          <w:color w:val="auto"/>
          <w:szCs w:val="32"/>
          <w:highlight w:val="none"/>
        </w:rPr>
      </w:pPr>
    </w:p>
    <w:p>
      <w:pPr>
        <w:spacing w:line="560" w:lineRule="exact"/>
        <w:ind w:firstLine="420" w:firstLineChars="200"/>
        <w:rPr>
          <w:rFonts w:ascii="Times New Roman" w:hAnsi="Times New Roman" w:eastAsia="宋体" w:cs="Calibri"/>
          <w:color w:val="auto"/>
          <w:szCs w:val="32"/>
          <w:highlight w:val="none"/>
        </w:rPr>
      </w:pPr>
      <w:r>
        <w:rPr>
          <w:rFonts w:ascii="Times New Roman" w:hAnsi="Times New Roman" w:eastAsia="宋体" w:cs="Calibri"/>
          <w:color w:val="auto"/>
          <w:szCs w:val="32"/>
          <w:highlight w:val="none"/>
        </w:rPr>
        <w:t>为贯彻落实国家、省、市有关</w:t>
      </w:r>
      <w:r>
        <w:rPr>
          <w:rFonts w:hint="eastAsia" w:ascii="Times New Roman" w:hAnsi="Times New Roman" w:eastAsia="宋体" w:cs="Calibri"/>
          <w:color w:val="auto"/>
          <w:szCs w:val="32"/>
          <w:highlight w:val="none"/>
        </w:rPr>
        <w:t>廉洁</w:t>
      </w:r>
      <w:r>
        <w:rPr>
          <w:rFonts w:ascii="Times New Roman" w:hAnsi="Times New Roman" w:eastAsia="宋体" w:cs="Calibri"/>
          <w:color w:val="auto"/>
          <w:szCs w:val="32"/>
          <w:highlight w:val="none"/>
        </w:rPr>
        <w:t>规定，</w:t>
      </w:r>
      <w:r>
        <w:rPr>
          <w:rFonts w:hint="eastAsia" w:ascii="Times New Roman" w:hAnsi="Times New Roman" w:eastAsia="宋体" w:cs="Calibri"/>
          <w:color w:val="auto"/>
          <w:szCs w:val="32"/>
          <w:highlight w:val="none"/>
        </w:rPr>
        <w:t>深化</w:t>
      </w:r>
      <w:r>
        <w:rPr>
          <w:rFonts w:ascii="Times New Roman" w:hAnsi="Times New Roman" w:eastAsia="宋体" w:cs="Calibri"/>
          <w:color w:val="auto"/>
          <w:szCs w:val="32"/>
          <w:highlight w:val="none"/>
        </w:rPr>
        <w:t>廉洁南沙自贸试验区建设，加强工程建设领域廉洁风险防控，</w:t>
      </w:r>
      <w:r>
        <w:rPr>
          <w:rFonts w:hint="eastAsia" w:ascii="Times New Roman" w:hAnsi="Times New Roman" w:eastAsia="宋体" w:cs="Calibri"/>
          <w:color w:val="auto"/>
          <w:szCs w:val="32"/>
          <w:highlight w:val="none"/>
        </w:rPr>
        <w:t>构建亲清政商关系，</w:t>
      </w:r>
      <w:r>
        <w:rPr>
          <w:rFonts w:ascii="Times New Roman" w:hAnsi="Times New Roman" w:eastAsia="宋体" w:cs="Calibri"/>
          <w:color w:val="auto"/>
          <w:szCs w:val="32"/>
          <w:highlight w:val="none"/>
        </w:rPr>
        <w:t>营造风清气正的市场环境，根据《</w:t>
      </w:r>
      <w:r>
        <w:rPr>
          <w:rFonts w:hint="eastAsia" w:ascii="Times New Roman" w:hAnsi="Times New Roman" w:eastAsia="宋体" w:cs="Calibri"/>
          <w:color w:val="auto"/>
          <w:szCs w:val="32"/>
          <w:highlight w:val="none"/>
        </w:rPr>
        <w:t>中华人民共和国</w:t>
      </w:r>
      <w:r>
        <w:rPr>
          <w:rFonts w:ascii="Times New Roman" w:hAnsi="Times New Roman" w:eastAsia="宋体" w:cs="Calibri"/>
          <w:color w:val="auto"/>
          <w:szCs w:val="32"/>
          <w:highlight w:val="none"/>
        </w:rPr>
        <w:t>反不正当竞争法》《</w:t>
      </w:r>
      <w:r>
        <w:rPr>
          <w:rFonts w:hint="eastAsia" w:ascii="Times New Roman" w:hAnsi="Times New Roman" w:eastAsia="宋体" w:cs="Calibri"/>
          <w:color w:val="auto"/>
          <w:szCs w:val="32"/>
          <w:highlight w:val="none"/>
        </w:rPr>
        <w:t>中华人民共和国</w:t>
      </w:r>
      <w:r>
        <w:rPr>
          <w:rFonts w:ascii="Times New Roman" w:hAnsi="Times New Roman" w:eastAsia="宋体" w:cs="Calibri"/>
          <w:color w:val="auto"/>
          <w:szCs w:val="32"/>
          <w:highlight w:val="none"/>
        </w:rPr>
        <w:t>招标投标法》及其实施条例等法律法规及政策的规定，双方同意签订本合同。</w:t>
      </w:r>
    </w:p>
    <w:p>
      <w:pPr>
        <w:spacing w:line="560" w:lineRule="exact"/>
        <w:ind w:firstLine="422" w:firstLineChars="200"/>
        <w:rPr>
          <w:rFonts w:ascii="Times New Roman" w:hAnsi="Times New Roman" w:eastAsia="宋体" w:cs="Calibri"/>
          <w:b/>
          <w:color w:val="auto"/>
          <w:szCs w:val="32"/>
          <w:highlight w:val="none"/>
        </w:rPr>
      </w:pPr>
      <w:r>
        <w:rPr>
          <w:rFonts w:ascii="Times New Roman" w:hAnsi="Times New Roman" w:eastAsia="宋体" w:cs="Calibri"/>
          <w:b/>
          <w:color w:val="auto"/>
          <w:szCs w:val="32"/>
          <w:highlight w:val="none"/>
        </w:rPr>
        <w:t>第一条  本合同适用于南沙区政府财政资金和国有资金占控股</w:t>
      </w:r>
      <w:r>
        <w:rPr>
          <w:rFonts w:hint="eastAsia" w:ascii="Times New Roman" w:hAnsi="Times New Roman" w:eastAsia="宋体" w:cs="Calibri"/>
          <w:b/>
          <w:color w:val="auto"/>
          <w:szCs w:val="32"/>
          <w:highlight w:val="none"/>
        </w:rPr>
        <w:t>或</w:t>
      </w:r>
      <w:r>
        <w:rPr>
          <w:rFonts w:ascii="Times New Roman" w:hAnsi="Times New Roman" w:eastAsia="宋体" w:cs="Calibri"/>
          <w:b/>
          <w:color w:val="auto"/>
          <w:szCs w:val="32"/>
          <w:highlight w:val="none"/>
        </w:rPr>
        <w:t>主导地位的公开招标类建设工程项目，涵盖工程施工类及服务类合同。辖区范围内其他工程项目可参照执行。</w:t>
      </w:r>
    </w:p>
    <w:p>
      <w:pPr>
        <w:spacing w:line="560" w:lineRule="exact"/>
        <w:ind w:firstLine="422" w:firstLineChars="200"/>
        <w:rPr>
          <w:rFonts w:ascii="Times New Roman" w:hAnsi="Times New Roman" w:eastAsia="宋体" w:cs="Calibri"/>
          <w:b/>
          <w:color w:val="auto"/>
          <w:szCs w:val="32"/>
          <w:highlight w:val="none"/>
        </w:rPr>
      </w:pPr>
      <w:r>
        <w:rPr>
          <w:rFonts w:ascii="Times New Roman" w:hAnsi="Times New Roman" w:eastAsia="宋体" w:cs="Calibri"/>
          <w:b/>
          <w:color w:val="auto"/>
          <w:szCs w:val="32"/>
          <w:highlight w:val="none"/>
        </w:rPr>
        <w:t>第二条  发包人及其</w:t>
      </w:r>
      <w:r>
        <w:rPr>
          <w:rFonts w:hint="eastAsia" w:ascii="Times New Roman" w:hAnsi="Times New Roman" w:eastAsia="宋体" w:cs="Calibri"/>
          <w:b/>
          <w:color w:val="auto"/>
          <w:szCs w:val="32"/>
          <w:highlight w:val="none"/>
        </w:rPr>
        <w:t>工作人员不得</w:t>
      </w:r>
      <w:r>
        <w:rPr>
          <w:rFonts w:ascii="Times New Roman" w:hAnsi="Times New Roman" w:eastAsia="宋体" w:cs="Calibri"/>
          <w:b/>
          <w:color w:val="auto"/>
          <w:szCs w:val="32"/>
          <w:highlight w:val="none"/>
        </w:rPr>
        <w:t>利用项目或职权</w:t>
      </w:r>
      <w:r>
        <w:rPr>
          <w:rFonts w:hint="eastAsia" w:ascii="Times New Roman" w:hAnsi="Times New Roman" w:eastAsia="宋体" w:cs="Calibri"/>
          <w:b/>
          <w:color w:val="auto"/>
          <w:szCs w:val="32"/>
          <w:highlight w:val="none"/>
        </w:rPr>
        <w:t>为本人及亲属</w:t>
      </w:r>
      <w:r>
        <w:rPr>
          <w:rFonts w:ascii="Times New Roman" w:hAnsi="Times New Roman" w:eastAsia="宋体" w:cs="Calibri"/>
          <w:b/>
          <w:color w:val="auto"/>
          <w:szCs w:val="32"/>
          <w:highlight w:val="none"/>
        </w:rPr>
        <w:t>谋取不正当利益</w:t>
      </w:r>
      <w:r>
        <w:rPr>
          <w:rFonts w:hint="eastAsia" w:ascii="Times New Roman" w:hAnsi="Times New Roman" w:eastAsia="宋体" w:cs="Calibri"/>
          <w:b/>
          <w:color w:val="auto"/>
          <w:szCs w:val="32"/>
          <w:highlight w:val="none"/>
        </w:rPr>
        <w:t>，包括下列行为：</w:t>
      </w:r>
    </w:p>
    <w:p>
      <w:pPr>
        <w:spacing w:line="560" w:lineRule="exact"/>
        <w:ind w:firstLine="420" w:firstLineChars="200"/>
        <w:rPr>
          <w:rFonts w:ascii="Times New Roman" w:hAnsi="Times New Roman" w:eastAsia="宋体" w:cs="Calibri"/>
          <w:color w:val="auto"/>
          <w:szCs w:val="32"/>
          <w:highlight w:val="none"/>
        </w:rPr>
      </w:pPr>
      <w:r>
        <w:rPr>
          <w:rFonts w:ascii="Times New Roman" w:hAnsi="Times New Roman" w:eastAsia="宋体" w:cs="Calibri"/>
          <w:color w:val="auto"/>
          <w:szCs w:val="32"/>
          <w:highlight w:val="none"/>
        </w:rPr>
        <w:t>2.1  索取、接受或者以借为名占用承包人的财物</w:t>
      </w:r>
      <w:r>
        <w:rPr>
          <w:rFonts w:hint="eastAsia" w:ascii="Times New Roman" w:hAnsi="Times New Roman" w:eastAsia="宋体" w:cs="Calibri"/>
          <w:color w:val="auto"/>
          <w:szCs w:val="32"/>
          <w:highlight w:val="none"/>
        </w:rPr>
        <w:t>，</w:t>
      </w:r>
      <w:r>
        <w:rPr>
          <w:rFonts w:ascii="Times New Roman" w:hAnsi="Times New Roman" w:eastAsia="宋体" w:cs="Calibri"/>
          <w:color w:val="auto"/>
          <w:szCs w:val="32"/>
          <w:highlight w:val="none"/>
        </w:rPr>
        <w:t>包括但不限于任何形式的礼品礼金、</w:t>
      </w:r>
      <w:r>
        <w:rPr>
          <w:rFonts w:hint="eastAsia" w:ascii="Times New Roman" w:hAnsi="Times New Roman" w:eastAsia="宋体" w:cs="Calibri"/>
          <w:color w:val="auto"/>
          <w:szCs w:val="32"/>
          <w:highlight w:val="none"/>
        </w:rPr>
        <w:t>好处费</w:t>
      </w:r>
      <w:r>
        <w:rPr>
          <w:rFonts w:ascii="Times New Roman" w:hAnsi="Times New Roman" w:eastAsia="宋体" w:cs="Calibri"/>
          <w:color w:val="auto"/>
          <w:szCs w:val="32"/>
          <w:highlight w:val="none"/>
        </w:rPr>
        <w:t>、回扣</w:t>
      </w:r>
      <w:r>
        <w:rPr>
          <w:rFonts w:hint="eastAsia" w:ascii="Times New Roman" w:hAnsi="Times New Roman" w:eastAsia="宋体" w:cs="Calibri"/>
          <w:color w:val="auto"/>
          <w:szCs w:val="32"/>
          <w:highlight w:val="none"/>
        </w:rPr>
        <w:t>、</w:t>
      </w:r>
      <w:r>
        <w:rPr>
          <w:rFonts w:ascii="Times New Roman" w:hAnsi="Times New Roman" w:eastAsia="宋体" w:cs="Calibri"/>
          <w:color w:val="auto"/>
          <w:szCs w:val="32"/>
          <w:highlight w:val="none"/>
        </w:rPr>
        <w:t>各种有价证券、</w:t>
      </w:r>
      <w:r>
        <w:rPr>
          <w:rFonts w:hint="eastAsia" w:ascii="Times New Roman" w:hAnsi="Times New Roman" w:eastAsia="宋体" w:cs="Calibri"/>
          <w:color w:val="auto"/>
          <w:szCs w:val="32"/>
          <w:highlight w:val="none"/>
        </w:rPr>
        <w:t>购物</w:t>
      </w:r>
      <w:r>
        <w:rPr>
          <w:rFonts w:ascii="Times New Roman" w:hAnsi="Times New Roman" w:eastAsia="宋体" w:cs="Calibri"/>
          <w:color w:val="auto"/>
          <w:szCs w:val="32"/>
          <w:highlight w:val="none"/>
        </w:rPr>
        <w:t>卡及其他支付凭证</w:t>
      </w:r>
      <w:r>
        <w:rPr>
          <w:rFonts w:hint="eastAsia" w:ascii="Times New Roman" w:hAnsi="Times New Roman" w:eastAsia="宋体" w:cs="Calibri"/>
          <w:color w:val="auto"/>
          <w:szCs w:val="32"/>
          <w:highlight w:val="none"/>
        </w:rPr>
        <w:t>、房产、车辆、贵重物品等</w:t>
      </w:r>
      <w:r>
        <w:rPr>
          <w:rFonts w:ascii="Times New Roman" w:hAnsi="Times New Roman" w:eastAsia="宋体" w:cs="Calibri"/>
          <w:color w:val="auto"/>
          <w:szCs w:val="32"/>
          <w:highlight w:val="none"/>
        </w:rPr>
        <w:t>；</w:t>
      </w:r>
    </w:p>
    <w:p>
      <w:pPr>
        <w:spacing w:line="560" w:lineRule="exact"/>
        <w:ind w:firstLine="420" w:firstLineChars="200"/>
        <w:rPr>
          <w:rFonts w:ascii="Times New Roman" w:hAnsi="Times New Roman" w:eastAsia="宋体" w:cs="Calibri"/>
          <w:color w:val="auto"/>
          <w:szCs w:val="32"/>
          <w:highlight w:val="none"/>
        </w:rPr>
      </w:pPr>
      <w:r>
        <w:rPr>
          <w:rFonts w:ascii="Times New Roman" w:hAnsi="Times New Roman" w:eastAsia="宋体" w:cs="Calibri"/>
          <w:color w:val="auto"/>
          <w:szCs w:val="32"/>
          <w:highlight w:val="none"/>
        </w:rPr>
        <w:t>2.2  接受承包人宴请</w:t>
      </w:r>
      <w:r>
        <w:rPr>
          <w:rFonts w:hint="eastAsia" w:ascii="Times New Roman" w:hAnsi="Times New Roman" w:eastAsia="宋体" w:cs="Calibri"/>
          <w:color w:val="auto"/>
          <w:szCs w:val="32"/>
          <w:highlight w:val="none"/>
        </w:rPr>
        <w:t>（工作餐除外）</w:t>
      </w:r>
      <w:r>
        <w:rPr>
          <w:rFonts w:ascii="Times New Roman" w:hAnsi="Times New Roman" w:eastAsia="宋体" w:cs="Calibri"/>
          <w:color w:val="auto"/>
          <w:szCs w:val="32"/>
          <w:highlight w:val="none"/>
        </w:rPr>
        <w:t>及旅游、健身、娱乐等活动安排；</w:t>
      </w:r>
    </w:p>
    <w:p>
      <w:pPr>
        <w:spacing w:line="560" w:lineRule="exact"/>
        <w:ind w:firstLine="420" w:firstLineChars="200"/>
        <w:rPr>
          <w:rFonts w:ascii="Times New Roman" w:hAnsi="Times New Roman" w:eastAsia="宋体" w:cs="Calibri"/>
          <w:color w:val="auto"/>
          <w:szCs w:val="32"/>
          <w:highlight w:val="none"/>
        </w:rPr>
      </w:pPr>
      <w:r>
        <w:rPr>
          <w:rFonts w:ascii="Times New Roman" w:hAnsi="Times New Roman" w:eastAsia="宋体" w:cs="Calibri"/>
          <w:color w:val="auto"/>
          <w:szCs w:val="32"/>
          <w:highlight w:val="none"/>
        </w:rPr>
        <w:t>2.3  向承包人报销任何应由自身承担、支付的费用；</w:t>
      </w:r>
    </w:p>
    <w:p>
      <w:pPr>
        <w:spacing w:line="560" w:lineRule="exact"/>
        <w:ind w:firstLine="420" w:firstLineChars="200"/>
        <w:rPr>
          <w:rFonts w:ascii="Times New Roman" w:hAnsi="Times New Roman" w:eastAsia="宋体" w:cs="Calibri"/>
          <w:color w:val="auto"/>
          <w:szCs w:val="32"/>
          <w:highlight w:val="none"/>
        </w:rPr>
      </w:pPr>
      <w:r>
        <w:rPr>
          <w:rFonts w:ascii="Times New Roman" w:hAnsi="Times New Roman" w:eastAsia="宋体" w:cs="Calibri"/>
          <w:color w:val="auto"/>
          <w:szCs w:val="32"/>
          <w:highlight w:val="none"/>
        </w:rPr>
        <w:t>2.4  向承包人推荐分包</w:t>
      </w:r>
      <w:r>
        <w:rPr>
          <w:rFonts w:hint="eastAsia" w:ascii="Times New Roman" w:hAnsi="Times New Roman" w:eastAsia="宋体" w:cs="Calibri"/>
          <w:color w:val="auto"/>
          <w:szCs w:val="32"/>
          <w:highlight w:val="none"/>
        </w:rPr>
        <w:t>人，推销材料和设备，</w:t>
      </w:r>
      <w:r>
        <w:rPr>
          <w:rFonts w:ascii="Times New Roman" w:hAnsi="Times New Roman" w:eastAsia="宋体" w:cs="Calibri"/>
          <w:color w:val="auto"/>
          <w:szCs w:val="32"/>
          <w:highlight w:val="none"/>
        </w:rPr>
        <w:t>要求承包人购买</w:t>
      </w:r>
      <w:r>
        <w:rPr>
          <w:rFonts w:hint="eastAsia" w:ascii="Times New Roman" w:hAnsi="Times New Roman" w:eastAsia="宋体" w:cs="Calibri"/>
          <w:color w:val="auto"/>
          <w:szCs w:val="32"/>
          <w:highlight w:val="none"/>
        </w:rPr>
        <w:t>指定</w:t>
      </w:r>
      <w:r>
        <w:rPr>
          <w:rFonts w:ascii="Times New Roman" w:hAnsi="Times New Roman" w:eastAsia="宋体" w:cs="Calibri"/>
          <w:color w:val="auto"/>
          <w:szCs w:val="32"/>
          <w:highlight w:val="none"/>
        </w:rPr>
        <w:t>的材料和设备；</w:t>
      </w:r>
    </w:p>
    <w:p>
      <w:pPr>
        <w:spacing w:line="560" w:lineRule="exact"/>
        <w:ind w:firstLine="420" w:firstLineChars="200"/>
        <w:rPr>
          <w:rFonts w:ascii="Times New Roman" w:hAnsi="Times New Roman" w:eastAsia="宋体" w:cs="Calibri"/>
          <w:color w:val="auto"/>
          <w:szCs w:val="32"/>
          <w:highlight w:val="none"/>
        </w:rPr>
      </w:pPr>
      <w:r>
        <w:rPr>
          <w:rFonts w:ascii="Times New Roman" w:hAnsi="Times New Roman" w:eastAsia="宋体" w:cs="Calibri"/>
          <w:color w:val="auto"/>
          <w:szCs w:val="32"/>
          <w:highlight w:val="none"/>
        </w:rPr>
        <w:t xml:space="preserve">2.5  </w:t>
      </w:r>
      <w:r>
        <w:rPr>
          <w:rFonts w:hint="eastAsia" w:ascii="Times New Roman" w:hAnsi="Times New Roman" w:eastAsia="宋体" w:cs="Calibri"/>
          <w:color w:val="auto"/>
          <w:szCs w:val="32"/>
          <w:highlight w:val="none"/>
        </w:rPr>
        <w:t>私自为建设工程安排施工队伍，从事与建设工程有关的各种有偿中介服务</w:t>
      </w:r>
      <w:r>
        <w:rPr>
          <w:rFonts w:ascii="Times New Roman" w:hAnsi="Times New Roman" w:eastAsia="宋体" w:cs="Calibri"/>
          <w:color w:val="auto"/>
          <w:szCs w:val="32"/>
          <w:highlight w:val="none"/>
        </w:rPr>
        <w:t>；</w:t>
      </w:r>
    </w:p>
    <w:p>
      <w:pPr>
        <w:spacing w:line="560" w:lineRule="exact"/>
        <w:ind w:firstLine="420" w:firstLineChars="200"/>
        <w:rPr>
          <w:rFonts w:ascii="Times New Roman" w:hAnsi="Times New Roman" w:eastAsia="宋体" w:cs="Calibri"/>
          <w:color w:val="auto"/>
          <w:szCs w:val="32"/>
          <w:highlight w:val="none"/>
        </w:rPr>
      </w:pPr>
      <w:r>
        <w:rPr>
          <w:rFonts w:ascii="Times New Roman" w:hAnsi="Times New Roman" w:eastAsia="宋体" w:cs="Calibri"/>
          <w:color w:val="auto"/>
          <w:szCs w:val="32"/>
          <w:highlight w:val="none"/>
        </w:rPr>
        <w:t>2.6  要求或者暗示承包人</w:t>
      </w:r>
      <w:r>
        <w:rPr>
          <w:rFonts w:hint="eastAsia" w:ascii="Times New Roman" w:hAnsi="Times New Roman" w:eastAsia="宋体" w:cs="Calibri"/>
          <w:color w:val="auto"/>
          <w:szCs w:val="32"/>
          <w:highlight w:val="none"/>
        </w:rPr>
        <w:t>为本人或亲属的工作安排、职务晋升、经商办企业、出国出境、旅游、留学、探亲、定居等提供资助或便利；</w:t>
      </w:r>
    </w:p>
    <w:p>
      <w:pPr>
        <w:spacing w:line="560" w:lineRule="exact"/>
        <w:ind w:firstLine="420" w:firstLineChars="200"/>
        <w:rPr>
          <w:rFonts w:ascii="Times New Roman" w:hAnsi="Times New Roman" w:eastAsia="宋体" w:cs="Calibri"/>
          <w:color w:val="auto"/>
          <w:szCs w:val="32"/>
          <w:highlight w:val="none"/>
        </w:rPr>
      </w:pPr>
      <w:r>
        <w:rPr>
          <w:rFonts w:hint="eastAsia" w:ascii="Times New Roman" w:hAnsi="Times New Roman" w:eastAsia="宋体" w:cs="Calibri"/>
          <w:color w:val="auto"/>
          <w:szCs w:val="32"/>
          <w:highlight w:val="none"/>
        </w:rPr>
        <w:t xml:space="preserve">2.7  </w:t>
      </w:r>
      <w:r>
        <w:rPr>
          <w:rFonts w:ascii="Times New Roman" w:hAnsi="Times New Roman" w:eastAsia="宋体" w:cs="Calibri"/>
          <w:color w:val="auto"/>
          <w:szCs w:val="32"/>
          <w:highlight w:val="none"/>
        </w:rPr>
        <w:t>默许、纵容、授意亲属收受承包人财物</w:t>
      </w:r>
      <w:r>
        <w:rPr>
          <w:rFonts w:hint="eastAsia" w:ascii="Times New Roman" w:hAnsi="Times New Roman" w:eastAsia="宋体" w:cs="Calibri"/>
          <w:color w:val="auto"/>
          <w:szCs w:val="32"/>
          <w:highlight w:val="none"/>
        </w:rPr>
        <w:t>，或从事与建设工程有关的材料和设备供应、工程分包、劳务等经济活动</w:t>
      </w:r>
      <w:r>
        <w:rPr>
          <w:rFonts w:ascii="Times New Roman" w:hAnsi="Times New Roman" w:eastAsia="宋体" w:cs="Calibri"/>
          <w:color w:val="auto"/>
          <w:szCs w:val="32"/>
          <w:highlight w:val="none"/>
        </w:rPr>
        <w:t>；</w:t>
      </w:r>
    </w:p>
    <w:p>
      <w:pPr>
        <w:spacing w:line="560" w:lineRule="exact"/>
        <w:ind w:firstLine="420" w:firstLineChars="200"/>
        <w:rPr>
          <w:rFonts w:ascii="Times New Roman" w:hAnsi="Times New Roman" w:eastAsia="宋体" w:cs="Calibri"/>
          <w:color w:val="auto"/>
          <w:szCs w:val="32"/>
          <w:highlight w:val="none"/>
        </w:rPr>
      </w:pPr>
      <w:r>
        <w:rPr>
          <w:rFonts w:hint="eastAsia" w:ascii="Times New Roman" w:hAnsi="Times New Roman" w:eastAsia="宋体" w:cs="Calibri"/>
          <w:color w:val="auto"/>
          <w:szCs w:val="32"/>
          <w:highlight w:val="none"/>
        </w:rPr>
        <w:t xml:space="preserve">2.8  </w:t>
      </w:r>
      <w:r>
        <w:rPr>
          <w:rFonts w:ascii="Times New Roman" w:hAnsi="Times New Roman" w:eastAsia="宋体" w:cs="Calibri"/>
          <w:color w:val="auto"/>
          <w:szCs w:val="32"/>
          <w:highlight w:val="none"/>
        </w:rPr>
        <w:t>其他利用项目或职权谋取不正当利益的行为。</w:t>
      </w:r>
    </w:p>
    <w:p>
      <w:pPr>
        <w:spacing w:line="560" w:lineRule="exact"/>
        <w:ind w:firstLine="422" w:firstLineChars="200"/>
        <w:rPr>
          <w:rFonts w:ascii="Times New Roman" w:hAnsi="Times New Roman" w:eastAsia="宋体" w:cs="Calibri"/>
          <w:b/>
          <w:color w:val="auto"/>
          <w:szCs w:val="32"/>
          <w:highlight w:val="none"/>
        </w:rPr>
      </w:pPr>
      <w:r>
        <w:rPr>
          <w:rFonts w:ascii="Times New Roman" w:hAnsi="Times New Roman" w:eastAsia="宋体" w:cs="Calibri"/>
          <w:b/>
          <w:color w:val="auto"/>
          <w:szCs w:val="32"/>
          <w:highlight w:val="none"/>
        </w:rPr>
        <w:t>第三条  承包人及其</w:t>
      </w:r>
      <w:r>
        <w:rPr>
          <w:rFonts w:hint="eastAsia" w:ascii="Times New Roman" w:hAnsi="Times New Roman" w:eastAsia="宋体" w:cs="Calibri"/>
          <w:b/>
          <w:color w:val="auto"/>
          <w:szCs w:val="32"/>
          <w:highlight w:val="none"/>
        </w:rPr>
        <w:t>工作人员不得通过</w:t>
      </w:r>
      <w:r>
        <w:rPr>
          <w:rFonts w:ascii="Times New Roman" w:hAnsi="Times New Roman" w:eastAsia="宋体" w:cs="Calibri"/>
          <w:b/>
          <w:color w:val="auto"/>
          <w:szCs w:val="32"/>
          <w:highlight w:val="none"/>
        </w:rPr>
        <w:t>商业贿赂</w:t>
      </w:r>
      <w:r>
        <w:rPr>
          <w:rFonts w:hint="eastAsia" w:ascii="Times New Roman" w:hAnsi="Times New Roman" w:eastAsia="宋体" w:cs="Calibri"/>
          <w:b/>
          <w:color w:val="auto"/>
          <w:szCs w:val="32"/>
          <w:highlight w:val="none"/>
        </w:rPr>
        <w:t>等不正当手段谋取利益，包括下列</w:t>
      </w:r>
      <w:r>
        <w:rPr>
          <w:rFonts w:ascii="Times New Roman" w:hAnsi="Times New Roman" w:eastAsia="宋体" w:cs="Calibri"/>
          <w:b/>
          <w:color w:val="auto"/>
          <w:szCs w:val="32"/>
          <w:highlight w:val="none"/>
        </w:rPr>
        <w:t>行为</w:t>
      </w:r>
      <w:r>
        <w:rPr>
          <w:rFonts w:hint="eastAsia" w:ascii="Times New Roman" w:hAnsi="Times New Roman" w:eastAsia="宋体" w:cs="Calibri"/>
          <w:b/>
          <w:color w:val="auto"/>
          <w:szCs w:val="32"/>
          <w:highlight w:val="none"/>
        </w:rPr>
        <w:t>：</w:t>
      </w:r>
    </w:p>
    <w:p>
      <w:pPr>
        <w:spacing w:line="560" w:lineRule="exact"/>
        <w:ind w:firstLine="420" w:firstLineChars="200"/>
        <w:rPr>
          <w:rFonts w:ascii="Times New Roman" w:hAnsi="Times New Roman" w:eastAsia="宋体" w:cs="Calibri"/>
          <w:color w:val="auto"/>
          <w:szCs w:val="32"/>
          <w:highlight w:val="none"/>
        </w:rPr>
      </w:pPr>
      <w:r>
        <w:rPr>
          <w:rFonts w:hint="eastAsia" w:ascii="Times New Roman" w:hAnsi="Times New Roman" w:eastAsia="宋体" w:cs="Calibri"/>
          <w:color w:val="auto"/>
          <w:szCs w:val="32"/>
          <w:highlight w:val="none"/>
        </w:rPr>
        <w:t>3</w:t>
      </w:r>
      <w:r>
        <w:rPr>
          <w:rFonts w:ascii="Times New Roman" w:hAnsi="Times New Roman" w:eastAsia="宋体" w:cs="Calibri"/>
          <w:color w:val="auto"/>
          <w:szCs w:val="32"/>
          <w:highlight w:val="none"/>
        </w:rPr>
        <w:t>.1  同意或主动</w:t>
      </w:r>
      <w:r>
        <w:rPr>
          <w:rFonts w:hint="eastAsia" w:ascii="Times New Roman" w:hAnsi="Times New Roman" w:eastAsia="宋体" w:cs="Calibri"/>
          <w:color w:val="auto"/>
          <w:szCs w:val="32"/>
          <w:highlight w:val="none"/>
        </w:rPr>
        <w:t>向</w:t>
      </w:r>
      <w:r>
        <w:rPr>
          <w:rFonts w:ascii="Times New Roman" w:hAnsi="Times New Roman" w:eastAsia="宋体" w:cs="Calibri"/>
          <w:color w:val="auto"/>
          <w:szCs w:val="32"/>
          <w:highlight w:val="none"/>
        </w:rPr>
        <w:t>发包人及其</w:t>
      </w:r>
      <w:r>
        <w:rPr>
          <w:rFonts w:hint="eastAsia" w:ascii="Times New Roman" w:hAnsi="Times New Roman" w:eastAsia="宋体" w:cs="Calibri"/>
          <w:color w:val="auto"/>
          <w:szCs w:val="32"/>
          <w:highlight w:val="none"/>
        </w:rPr>
        <w:t>工作人员</w:t>
      </w:r>
      <w:r>
        <w:rPr>
          <w:rFonts w:ascii="Times New Roman" w:hAnsi="Times New Roman" w:eastAsia="宋体" w:cs="Calibri"/>
          <w:color w:val="auto"/>
          <w:szCs w:val="32"/>
          <w:highlight w:val="none"/>
        </w:rPr>
        <w:t>提供第二条</w:t>
      </w:r>
      <w:r>
        <w:rPr>
          <w:rFonts w:hint="eastAsia" w:ascii="Times New Roman" w:hAnsi="Times New Roman" w:eastAsia="宋体" w:cs="Calibri"/>
          <w:color w:val="auto"/>
          <w:szCs w:val="32"/>
          <w:highlight w:val="none"/>
        </w:rPr>
        <w:t>约</w:t>
      </w:r>
      <w:r>
        <w:rPr>
          <w:rFonts w:ascii="Times New Roman" w:hAnsi="Times New Roman" w:eastAsia="宋体" w:cs="Calibri"/>
          <w:color w:val="auto"/>
          <w:szCs w:val="32"/>
          <w:highlight w:val="none"/>
        </w:rPr>
        <w:t>定的</w:t>
      </w:r>
      <w:r>
        <w:rPr>
          <w:rFonts w:hint="eastAsia" w:ascii="Times New Roman" w:hAnsi="Times New Roman" w:eastAsia="宋体" w:cs="Calibri"/>
          <w:color w:val="auto"/>
          <w:szCs w:val="32"/>
          <w:highlight w:val="none"/>
        </w:rPr>
        <w:t>禁止性</w:t>
      </w:r>
      <w:r>
        <w:rPr>
          <w:rFonts w:ascii="Times New Roman" w:hAnsi="Times New Roman" w:eastAsia="宋体" w:cs="Calibri"/>
          <w:color w:val="auto"/>
          <w:szCs w:val="32"/>
          <w:highlight w:val="none"/>
        </w:rPr>
        <w:t>行为；</w:t>
      </w:r>
    </w:p>
    <w:p>
      <w:pPr>
        <w:spacing w:line="560" w:lineRule="exact"/>
        <w:ind w:firstLine="420" w:firstLineChars="200"/>
        <w:rPr>
          <w:rFonts w:ascii="Times New Roman" w:hAnsi="Times New Roman" w:eastAsia="宋体" w:cs="Calibri"/>
          <w:color w:val="auto"/>
          <w:szCs w:val="32"/>
          <w:highlight w:val="none"/>
        </w:rPr>
      </w:pPr>
      <w:r>
        <w:rPr>
          <w:rFonts w:hint="eastAsia" w:ascii="Times New Roman" w:hAnsi="Times New Roman" w:eastAsia="宋体" w:cs="Calibri"/>
          <w:color w:val="auto"/>
          <w:szCs w:val="32"/>
          <w:highlight w:val="none"/>
        </w:rPr>
        <w:t>3</w:t>
      </w:r>
      <w:r>
        <w:rPr>
          <w:rFonts w:ascii="Times New Roman" w:hAnsi="Times New Roman" w:eastAsia="宋体" w:cs="Calibri"/>
          <w:color w:val="auto"/>
          <w:szCs w:val="32"/>
          <w:highlight w:val="none"/>
        </w:rPr>
        <w:t>.2  向与建设工程相关的代建、施工、监理（项目管理）、勘察、设计、咨询等有关单位及其</w:t>
      </w:r>
      <w:r>
        <w:rPr>
          <w:rFonts w:hint="eastAsia" w:ascii="Times New Roman" w:hAnsi="Times New Roman" w:eastAsia="宋体" w:cs="Calibri"/>
          <w:color w:val="auto"/>
          <w:szCs w:val="32"/>
          <w:highlight w:val="none"/>
        </w:rPr>
        <w:t>工作人员进行</w:t>
      </w:r>
      <w:r>
        <w:rPr>
          <w:rFonts w:ascii="Times New Roman" w:hAnsi="Times New Roman" w:eastAsia="宋体" w:cs="Calibri"/>
          <w:color w:val="auto"/>
          <w:szCs w:val="32"/>
          <w:highlight w:val="none"/>
        </w:rPr>
        <w:t>商业贿赂，包括但不限于任何形式的礼品礼金、有价证券、购物</w:t>
      </w:r>
      <w:r>
        <w:rPr>
          <w:rFonts w:hint="eastAsia" w:ascii="Times New Roman" w:hAnsi="Times New Roman" w:eastAsia="宋体" w:cs="Calibri"/>
          <w:color w:val="auto"/>
          <w:szCs w:val="32"/>
          <w:highlight w:val="none"/>
        </w:rPr>
        <w:t>卡</w:t>
      </w:r>
      <w:r>
        <w:rPr>
          <w:rFonts w:ascii="Times New Roman" w:hAnsi="Times New Roman" w:eastAsia="宋体" w:cs="Calibri"/>
          <w:color w:val="auto"/>
          <w:szCs w:val="32"/>
          <w:highlight w:val="none"/>
        </w:rPr>
        <w:t>、回扣、佣金、咨询费、劳务费、赞助费、宣传费，以及支付旅游费用、报销各种消费凭证等。</w:t>
      </w:r>
    </w:p>
    <w:p>
      <w:pPr>
        <w:spacing w:line="560" w:lineRule="exact"/>
        <w:ind w:firstLine="420" w:firstLineChars="200"/>
        <w:rPr>
          <w:rFonts w:ascii="Times New Roman" w:hAnsi="Times New Roman" w:eastAsia="宋体" w:cs="Calibri"/>
          <w:color w:val="auto"/>
          <w:szCs w:val="32"/>
          <w:highlight w:val="none"/>
        </w:rPr>
      </w:pPr>
      <w:r>
        <w:rPr>
          <w:rFonts w:hint="eastAsia" w:ascii="Times New Roman" w:hAnsi="Times New Roman" w:eastAsia="宋体" w:cs="Calibri"/>
          <w:color w:val="auto"/>
          <w:szCs w:val="32"/>
          <w:highlight w:val="none"/>
        </w:rPr>
        <w:t>3</w:t>
      </w:r>
      <w:r>
        <w:rPr>
          <w:rFonts w:ascii="Times New Roman" w:hAnsi="Times New Roman" w:eastAsia="宋体" w:cs="Calibri"/>
          <w:color w:val="auto"/>
          <w:szCs w:val="32"/>
          <w:highlight w:val="none"/>
        </w:rPr>
        <w:t>.</w:t>
      </w:r>
      <w:r>
        <w:rPr>
          <w:rFonts w:hint="eastAsia" w:ascii="Times New Roman" w:hAnsi="Times New Roman" w:eastAsia="宋体" w:cs="Calibri"/>
          <w:color w:val="auto"/>
          <w:szCs w:val="32"/>
          <w:highlight w:val="none"/>
        </w:rPr>
        <w:t>3</w:t>
      </w:r>
      <w:r>
        <w:rPr>
          <w:rFonts w:ascii="Times New Roman" w:hAnsi="Times New Roman" w:eastAsia="宋体" w:cs="Calibri"/>
          <w:color w:val="auto"/>
          <w:szCs w:val="32"/>
          <w:highlight w:val="none"/>
        </w:rPr>
        <w:t xml:space="preserve">  接受与建设工程相关的代建、施工、监理（项目管理）、勘察、设计、咨询等有关单位及其</w:t>
      </w:r>
      <w:r>
        <w:rPr>
          <w:rFonts w:hint="eastAsia" w:ascii="Times New Roman" w:hAnsi="Times New Roman" w:eastAsia="宋体" w:cs="Calibri"/>
          <w:color w:val="auto"/>
          <w:szCs w:val="32"/>
          <w:highlight w:val="none"/>
        </w:rPr>
        <w:t>工作人员</w:t>
      </w:r>
      <w:r>
        <w:rPr>
          <w:rFonts w:ascii="Times New Roman" w:hAnsi="Times New Roman" w:eastAsia="宋体" w:cs="Calibri"/>
          <w:color w:val="auto"/>
          <w:szCs w:val="32"/>
          <w:highlight w:val="none"/>
        </w:rPr>
        <w:t>的商业贿赂。</w:t>
      </w:r>
    </w:p>
    <w:p>
      <w:pPr>
        <w:spacing w:line="560" w:lineRule="exact"/>
        <w:ind w:firstLine="420" w:firstLineChars="200"/>
        <w:rPr>
          <w:rFonts w:ascii="Times New Roman" w:hAnsi="Times New Roman" w:eastAsia="宋体" w:cs="Calibri"/>
          <w:color w:val="auto"/>
          <w:szCs w:val="32"/>
          <w:highlight w:val="none"/>
        </w:rPr>
      </w:pPr>
      <w:r>
        <w:rPr>
          <w:rFonts w:hint="eastAsia" w:ascii="Times New Roman" w:hAnsi="Times New Roman" w:eastAsia="宋体" w:cs="Calibri"/>
          <w:color w:val="auto"/>
          <w:szCs w:val="32"/>
          <w:highlight w:val="none"/>
        </w:rPr>
        <w:t>3</w:t>
      </w:r>
      <w:r>
        <w:rPr>
          <w:rFonts w:ascii="Times New Roman" w:hAnsi="Times New Roman" w:eastAsia="宋体" w:cs="Calibri"/>
          <w:color w:val="auto"/>
          <w:szCs w:val="32"/>
          <w:highlight w:val="none"/>
        </w:rPr>
        <w:t>.</w:t>
      </w:r>
      <w:r>
        <w:rPr>
          <w:rFonts w:hint="eastAsia" w:ascii="Times New Roman" w:hAnsi="Times New Roman" w:eastAsia="宋体" w:cs="Calibri"/>
          <w:color w:val="auto"/>
          <w:szCs w:val="32"/>
          <w:highlight w:val="none"/>
        </w:rPr>
        <w:t>4</w:t>
      </w:r>
      <w:r>
        <w:rPr>
          <w:rFonts w:ascii="Times New Roman" w:hAnsi="Times New Roman" w:eastAsia="宋体" w:cs="Calibri"/>
          <w:color w:val="auto"/>
          <w:szCs w:val="32"/>
          <w:highlight w:val="none"/>
        </w:rPr>
        <w:t xml:space="preserve">  接受分包（工程分包、劳务分包等）单位、材料设备供应单位等单位及其</w:t>
      </w:r>
      <w:r>
        <w:rPr>
          <w:rFonts w:hint="eastAsia" w:ascii="Times New Roman" w:hAnsi="Times New Roman" w:eastAsia="宋体" w:cs="Calibri"/>
          <w:color w:val="auto"/>
          <w:szCs w:val="32"/>
          <w:highlight w:val="none"/>
        </w:rPr>
        <w:t>工作人员</w:t>
      </w:r>
      <w:r>
        <w:rPr>
          <w:rFonts w:ascii="Times New Roman" w:hAnsi="Times New Roman" w:eastAsia="宋体" w:cs="Calibri"/>
          <w:color w:val="auto"/>
          <w:szCs w:val="32"/>
          <w:highlight w:val="none"/>
        </w:rPr>
        <w:t>的商业贿赂。</w:t>
      </w:r>
    </w:p>
    <w:p>
      <w:pPr>
        <w:spacing w:line="560" w:lineRule="exact"/>
        <w:ind w:firstLine="420" w:firstLineChars="200"/>
        <w:rPr>
          <w:rFonts w:ascii="Times New Roman" w:hAnsi="Times New Roman" w:eastAsia="宋体" w:cs="Calibri"/>
          <w:color w:val="auto"/>
          <w:szCs w:val="32"/>
          <w:highlight w:val="none"/>
        </w:rPr>
      </w:pPr>
      <w:r>
        <w:rPr>
          <w:rFonts w:hint="eastAsia" w:ascii="Times New Roman" w:hAnsi="Times New Roman" w:eastAsia="宋体" w:cs="Calibri"/>
          <w:color w:val="auto"/>
          <w:szCs w:val="32"/>
          <w:highlight w:val="none"/>
        </w:rPr>
        <w:t xml:space="preserve">3.5  </w:t>
      </w:r>
      <w:r>
        <w:rPr>
          <w:rFonts w:ascii="Times New Roman" w:hAnsi="Times New Roman" w:eastAsia="宋体" w:cs="Calibri"/>
          <w:color w:val="auto"/>
          <w:szCs w:val="32"/>
          <w:highlight w:val="none"/>
        </w:rPr>
        <w:t>其他</w:t>
      </w:r>
      <w:r>
        <w:rPr>
          <w:rFonts w:hint="eastAsia" w:ascii="Times New Roman" w:hAnsi="Times New Roman" w:eastAsia="宋体" w:cs="Calibri"/>
          <w:color w:val="auto"/>
          <w:szCs w:val="32"/>
          <w:highlight w:val="none"/>
        </w:rPr>
        <w:t>通过不正当手段谋取利益的</w:t>
      </w:r>
      <w:r>
        <w:rPr>
          <w:rFonts w:ascii="Times New Roman" w:hAnsi="Times New Roman" w:eastAsia="宋体" w:cs="Calibri"/>
          <w:color w:val="auto"/>
          <w:szCs w:val="32"/>
          <w:highlight w:val="none"/>
        </w:rPr>
        <w:t>行为。</w:t>
      </w:r>
    </w:p>
    <w:p>
      <w:pPr>
        <w:spacing w:line="560" w:lineRule="exact"/>
        <w:ind w:firstLine="422" w:firstLineChars="200"/>
        <w:rPr>
          <w:rFonts w:ascii="Times New Roman" w:hAnsi="Times New Roman" w:eastAsia="宋体" w:cs="Calibri"/>
          <w:b/>
          <w:color w:val="auto"/>
          <w:szCs w:val="32"/>
          <w:highlight w:val="none"/>
        </w:rPr>
      </w:pPr>
      <w:r>
        <w:rPr>
          <w:rFonts w:ascii="Times New Roman" w:hAnsi="Times New Roman" w:eastAsia="宋体" w:cs="Calibri"/>
          <w:b/>
          <w:color w:val="auto"/>
          <w:szCs w:val="32"/>
          <w:highlight w:val="none"/>
        </w:rPr>
        <w:t>第</w:t>
      </w:r>
      <w:r>
        <w:rPr>
          <w:rFonts w:hint="eastAsia" w:ascii="Times New Roman" w:hAnsi="Times New Roman" w:eastAsia="宋体" w:cs="Calibri"/>
          <w:b/>
          <w:color w:val="auto"/>
          <w:szCs w:val="32"/>
          <w:highlight w:val="none"/>
        </w:rPr>
        <w:t>四</w:t>
      </w:r>
      <w:r>
        <w:rPr>
          <w:rFonts w:ascii="Times New Roman" w:hAnsi="Times New Roman" w:eastAsia="宋体" w:cs="Calibri"/>
          <w:b/>
          <w:color w:val="auto"/>
          <w:szCs w:val="32"/>
          <w:highlight w:val="none"/>
        </w:rPr>
        <w:t xml:space="preserve">条  </w:t>
      </w:r>
      <w:r>
        <w:rPr>
          <w:rFonts w:hint="eastAsia" w:ascii="Times New Roman" w:hAnsi="Times New Roman" w:eastAsia="宋体" w:cs="Calibri"/>
          <w:b/>
          <w:color w:val="auto"/>
          <w:szCs w:val="32"/>
          <w:highlight w:val="none"/>
        </w:rPr>
        <w:t>发包人、</w:t>
      </w:r>
      <w:r>
        <w:rPr>
          <w:rFonts w:ascii="Times New Roman" w:hAnsi="Times New Roman" w:eastAsia="宋体" w:cs="Calibri"/>
          <w:b/>
          <w:color w:val="auto"/>
          <w:szCs w:val="32"/>
          <w:highlight w:val="none"/>
        </w:rPr>
        <w:t>承包人及</w:t>
      </w:r>
      <w:r>
        <w:rPr>
          <w:rFonts w:hint="eastAsia" w:ascii="Times New Roman" w:hAnsi="Times New Roman" w:eastAsia="宋体" w:cs="Calibri"/>
          <w:b/>
          <w:color w:val="auto"/>
          <w:szCs w:val="32"/>
          <w:highlight w:val="none"/>
        </w:rPr>
        <w:t>双方工作人员不得</w:t>
      </w:r>
      <w:r>
        <w:rPr>
          <w:rFonts w:ascii="Times New Roman" w:hAnsi="Times New Roman" w:eastAsia="宋体" w:cs="Calibri"/>
          <w:b/>
          <w:color w:val="auto"/>
          <w:szCs w:val="32"/>
          <w:highlight w:val="none"/>
        </w:rPr>
        <w:t>违规干预或插手建设工程招投标活动</w:t>
      </w:r>
      <w:r>
        <w:rPr>
          <w:rFonts w:hint="eastAsia" w:ascii="Times New Roman" w:hAnsi="Times New Roman" w:eastAsia="宋体" w:cs="Calibri"/>
          <w:b/>
          <w:color w:val="auto"/>
          <w:szCs w:val="32"/>
          <w:highlight w:val="none"/>
        </w:rPr>
        <w:t>，禁止</w:t>
      </w:r>
      <w:r>
        <w:rPr>
          <w:rFonts w:ascii="Times New Roman" w:hAnsi="Times New Roman" w:eastAsia="宋体" w:cs="Calibri"/>
          <w:b/>
          <w:color w:val="auto"/>
          <w:szCs w:val="32"/>
          <w:highlight w:val="none"/>
        </w:rPr>
        <w:t>串通投标（围标）</w:t>
      </w:r>
      <w:r>
        <w:rPr>
          <w:rFonts w:hint="eastAsia" w:ascii="Times New Roman" w:hAnsi="Times New Roman" w:eastAsia="宋体" w:cs="Calibri"/>
          <w:b/>
          <w:color w:val="auto"/>
          <w:szCs w:val="32"/>
          <w:highlight w:val="none"/>
        </w:rPr>
        <w:t>等不正当竞争</w:t>
      </w:r>
      <w:r>
        <w:rPr>
          <w:rFonts w:ascii="Times New Roman" w:hAnsi="Times New Roman" w:eastAsia="宋体" w:cs="Calibri"/>
          <w:b/>
          <w:color w:val="auto"/>
          <w:szCs w:val="32"/>
          <w:highlight w:val="none"/>
        </w:rPr>
        <w:t>行为。</w:t>
      </w:r>
    </w:p>
    <w:p>
      <w:pPr>
        <w:spacing w:line="560" w:lineRule="exact"/>
        <w:ind w:firstLine="422" w:firstLineChars="200"/>
        <w:rPr>
          <w:rFonts w:ascii="Times New Roman" w:hAnsi="Times New Roman" w:eastAsia="宋体" w:cs="Calibri"/>
          <w:b/>
          <w:color w:val="auto"/>
          <w:szCs w:val="32"/>
          <w:highlight w:val="none"/>
        </w:rPr>
      </w:pPr>
      <w:r>
        <w:rPr>
          <w:rFonts w:ascii="Times New Roman" w:hAnsi="Times New Roman" w:eastAsia="宋体" w:cs="Calibri"/>
          <w:b/>
          <w:color w:val="auto"/>
          <w:szCs w:val="32"/>
          <w:highlight w:val="none"/>
        </w:rPr>
        <w:t>第</w:t>
      </w:r>
      <w:r>
        <w:rPr>
          <w:rFonts w:hint="eastAsia" w:ascii="Times New Roman" w:hAnsi="Times New Roman" w:eastAsia="宋体" w:cs="Calibri"/>
          <w:b/>
          <w:color w:val="auto"/>
          <w:szCs w:val="32"/>
          <w:highlight w:val="none"/>
        </w:rPr>
        <w:t>五</w:t>
      </w:r>
      <w:r>
        <w:rPr>
          <w:rFonts w:ascii="Times New Roman" w:hAnsi="Times New Roman" w:eastAsia="宋体" w:cs="Calibri"/>
          <w:b/>
          <w:color w:val="auto"/>
          <w:szCs w:val="32"/>
          <w:highlight w:val="none"/>
        </w:rPr>
        <w:t xml:space="preserve">条  </w:t>
      </w:r>
      <w:r>
        <w:rPr>
          <w:rFonts w:hint="eastAsia" w:ascii="Times New Roman" w:hAnsi="Times New Roman" w:eastAsia="宋体" w:cs="Calibri"/>
          <w:b/>
          <w:color w:val="auto"/>
          <w:szCs w:val="32"/>
          <w:highlight w:val="none"/>
        </w:rPr>
        <w:t>廉洁风险防控机制</w:t>
      </w:r>
    </w:p>
    <w:p>
      <w:pPr>
        <w:spacing w:line="560" w:lineRule="exact"/>
        <w:ind w:firstLine="420" w:firstLineChars="200"/>
        <w:rPr>
          <w:rFonts w:ascii="Times New Roman" w:hAnsi="Times New Roman" w:eastAsia="宋体" w:cs="Calibri"/>
          <w:color w:val="auto"/>
          <w:szCs w:val="32"/>
          <w:highlight w:val="none"/>
        </w:rPr>
      </w:pPr>
      <w:r>
        <w:rPr>
          <w:rFonts w:ascii="Times New Roman" w:hAnsi="Times New Roman" w:eastAsia="宋体" w:cs="Calibri"/>
          <w:color w:val="auto"/>
          <w:szCs w:val="32"/>
          <w:highlight w:val="none"/>
        </w:rPr>
        <w:t>发包人、承包人双方</w:t>
      </w:r>
      <w:r>
        <w:rPr>
          <w:rFonts w:hint="eastAsia" w:ascii="Times New Roman" w:hAnsi="Times New Roman" w:eastAsia="宋体" w:cs="Calibri"/>
          <w:color w:val="auto"/>
          <w:szCs w:val="32"/>
          <w:highlight w:val="none"/>
        </w:rPr>
        <w:t>均有义务建立健全廉洁风险防控机制，排查、</w:t>
      </w:r>
      <w:r>
        <w:rPr>
          <w:rFonts w:ascii="Times New Roman" w:hAnsi="Times New Roman" w:eastAsia="宋体" w:cs="Calibri"/>
          <w:color w:val="auto"/>
          <w:szCs w:val="32"/>
          <w:highlight w:val="none"/>
        </w:rPr>
        <w:t>梳理</w:t>
      </w:r>
      <w:r>
        <w:rPr>
          <w:rFonts w:hint="eastAsia" w:ascii="Times New Roman" w:hAnsi="Times New Roman" w:eastAsia="宋体" w:cs="Calibri"/>
          <w:color w:val="auto"/>
          <w:szCs w:val="32"/>
          <w:highlight w:val="none"/>
        </w:rPr>
        <w:t>建设工程</w:t>
      </w:r>
      <w:r>
        <w:rPr>
          <w:rFonts w:ascii="Times New Roman" w:hAnsi="Times New Roman" w:eastAsia="宋体" w:cs="Calibri"/>
          <w:color w:val="auto"/>
          <w:szCs w:val="32"/>
          <w:highlight w:val="none"/>
        </w:rPr>
        <w:t>业务流程及关键工作岗位涉及的廉洁风险</w:t>
      </w:r>
      <w:r>
        <w:rPr>
          <w:rFonts w:hint="eastAsia" w:ascii="Times New Roman" w:hAnsi="Times New Roman" w:eastAsia="宋体" w:cs="Calibri"/>
          <w:color w:val="auto"/>
          <w:szCs w:val="32"/>
          <w:highlight w:val="none"/>
        </w:rPr>
        <w:t>点，有针对性地逐项制定防控措施，加强对单位工作人员的廉洁教育，预警在先、防范在前，风险定到岗、制度建到位、责任落到人</w:t>
      </w:r>
      <w:r>
        <w:rPr>
          <w:rFonts w:ascii="Times New Roman" w:hAnsi="Times New Roman" w:eastAsia="宋体" w:cs="Calibri"/>
          <w:color w:val="auto"/>
          <w:szCs w:val="32"/>
          <w:highlight w:val="none"/>
        </w:rPr>
        <w:t>。</w:t>
      </w:r>
      <w:r>
        <w:rPr>
          <w:rFonts w:hint="eastAsia" w:ascii="Times New Roman" w:hAnsi="Times New Roman" w:eastAsia="宋体" w:cs="Calibri"/>
          <w:color w:val="auto"/>
          <w:szCs w:val="32"/>
          <w:highlight w:val="none"/>
        </w:rPr>
        <w:t>发现对方在业务活动中有违反廉洁规定的行为，应及时给予提醒和纠正。</w:t>
      </w:r>
    </w:p>
    <w:p>
      <w:pPr>
        <w:spacing w:line="560" w:lineRule="exact"/>
        <w:ind w:firstLine="422" w:firstLineChars="200"/>
        <w:rPr>
          <w:rFonts w:ascii="Times New Roman" w:hAnsi="Times New Roman" w:eastAsia="宋体" w:cs="Calibri"/>
          <w:b/>
          <w:color w:val="auto"/>
          <w:szCs w:val="32"/>
          <w:highlight w:val="none"/>
        </w:rPr>
      </w:pPr>
      <w:r>
        <w:rPr>
          <w:rFonts w:ascii="Times New Roman" w:hAnsi="Times New Roman" w:eastAsia="宋体" w:cs="Calibri"/>
          <w:b/>
          <w:color w:val="auto"/>
          <w:szCs w:val="32"/>
          <w:highlight w:val="none"/>
        </w:rPr>
        <w:t>第</w:t>
      </w:r>
      <w:r>
        <w:rPr>
          <w:rFonts w:hint="eastAsia" w:ascii="Times New Roman" w:hAnsi="Times New Roman" w:eastAsia="宋体" w:cs="Calibri"/>
          <w:b/>
          <w:color w:val="auto"/>
          <w:szCs w:val="32"/>
          <w:highlight w:val="none"/>
        </w:rPr>
        <w:t>六</w:t>
      </w:r>
      <w:r>
        <w:rPr>
          <w:rFonts w:ascii="Times New Roman" w:hAnsi="Times New Roman" w:eastAsia="宋体" w:cs="Calibri"/>
          <w:b/>
          <w:color w:val="auto"/>
          <w:szCs w:val="32"/>
          <w:highlight w:val="none"/>
        </w:rPr>
        <w:t xml:space="preserve">条  </w:t>
      </w:r>
      <w:r>
        <w:rPr>
          <w:rFonts w:hint="eastAsia" w:ascii="Times New Roman" w:hAnsi="Times New Roman" w:eastAsia="宋体" w:cs="Calibri"/>
          <w:b/>
          <w:color w:val="auto"/>
          <w:szCs w:val="32"/>
          <w:highlight w:val="none"/>
        </w:rPr>
        <w:t>廉洁违约责任</w:t>
      </w:r>
    </w:p>
    <w:p>
      <w:pPr>
        <w:spacing w:line="560" w:lineRule="exact"/>
        <w:ind w:firstLine="420" w:firstLineChars="200"/>
        <w:rPr>
          <w:rFonts w:ascii="Times New Roman" w:hAnsi="Times New Roman" w:eastAsia="宋体" w:cs="Calibri"/>
          <w:color w:val="auto"/>
          <w:szCs w:val="32"/>
          <w:highlight w:val="none"/>
        </w:rPr>
      </w:pPr>
      <w:r>
        <w:rPr>
          <w:rFonts w:hint="eastAsia" w:ascii="Times New Roman" w:hAnsi="Times New Roman" w:eastAsia="宋体" w:cs="Calibri"/>
          <w:color w:val="auto"/>
          <w:szCs w:val="32"/>
          <w:highlight w:val="none"/>
        </w:rPr>
        <w:t>6</w:t>
      </w:r>
      <w:r>
        <w:rPr>
          <w:rFonts w:ascii="Times New Roman" w:hAnsi="Times New Roman" w:eastAsia="宋体" w:cs="Calibri"/>
          <w:color w:val="auto"/>
          <w:szCs w:val="32"/>
          <w:highlight w:val="none"/>
        </w:rPr>
        <w:t>.1  发包人</w:t>
      </w:r>
      <w:r>
        <w:rPr>
          <w:rFonts w:hint="eastAsia" w:ascii="Times New Roman" w:hAnsi="Times New Roman" w:eastAsia="宋体" w:cs="Calibri"/>
          <w:color w:val="auto"/>
          <w:szCs w:val="32"/>
          <w:highlight w:val="none"/>
        </w:rPr>
        <w:t>及其工作人员</w:t>
      </w:r>
      <w:r>
        <w:rPr>
          <w:rFonts w:ascii="Times New Roman" w:hAnsi="Times New Roman" w:eastAsia="宋体" w:cs="Calibri"/>
          <w:color w:val="auto"/>
          <w:szCs w:val="32"/>
          <w:highlight w:val="none"/>
        </w:rPr>
        <w:t>违反本合同</w:t>
      </w:r>
      <w:r>
        <w:rPr>
          <w:rFonts w:hint="eastAsia" w:ascii="Times New Roman" w:hAnsi="Times New Roman" w:eastAsia="宋体" w:cs="Calibri"/>
          <w:color w:val="auto"/>
          <w:szCs w:val="32"/>
          <w:highlight w:val="none"/>
        </w:rPr>
        <w:t>第二条和第四条规定</w:t>
      </w:r>
      <w:r>
        <w:rPr>
          <w:rFonts w:ascii="Times New Roman" w:hAnsi="Times New Roman" w:eastAsia="宋体" w:cs="Calibri"/>
          <w:color w:val="auto"/>
          <w:szCs w:val="32"/>
          <w:highlight w:val="none"/>
        </w:rPr>
        <w:t>，相关责任人应受到相应的党纪政务（纪）处分，</w:t>
      </w:r>
      <w:r>
        <w:rPr>
          <w:rFonts w:hint="eastAsia" w:ascii="Times New Roman" w:hAnsi="Times New Roman" w:eastAsia="宋体" w:cs="Calibri"/>
          <w:color w:val="auto"/>
          <w:szCs w:val="32"/>
          <w:highlight w:val="none"/>
        </w:rPr>
        <w:t>涉嫌</w:t>
      </w:r>
      <w:r>
        <w:rPr>
          <w:rFonts w:ascii="Times New Roman" w:hAnsi="Times New Roman" w:eastAsia="宋体" w:cs="Calibri"/>
          <w:color w:val="auto"/>
          <w:szCs w:val="32"/>
          <w:highlight w:val="none"/>
        </w:rPr>
        <w:t>犯罪的</w:t>
      </w:r>
      <w:r>
        <w:rPr>
          <w:rFonts w:hint="eastAsia" w:ascii="Times New Roman" w:hAnsi="Times New Roman" w:eastAsia="宋体" w:cs="Calibri"/>
          <w:color w:val="auto"/>
          <w:szCs w:val="32"/>
          <w:highlight w:val="none"/>
        </w:rPr>
        <w:t>，</w:t>
      </w:r>
      <w:r>
        <w:rPr>
          <w:rFonts w:ascii="Times New Roman" w:hAnsi="Times New Roman" w:eastAsia="宋体" w:cs="Calibri"/>
          <w:color w:val="auto"/>
          <w:szCs w:val="32"/>
          <w:highlight w:val="none"/>
        </w:rPr>
        <w:t>移送司法机关</w:t>
      </w:r>
      <w:r>
        <w:rPr>
          <w:rFonts w:hint="eastAsia" w:ascii="Times New Roman" w:hAnsi="Times New Roman" w:eastAsia="宋体" w:cs="Calibri"/>
          <w:color w:val="auto"/>
          <w:szCs w:val="32"/>
          <w:highlight w:val="none"/>
        </w:rPr>
        <w:t>依法</w:t>
      </w:r>
      <w:r>
        <w:rPr>
          <w:rFonts w:ascii="Times New Roman" w:hAnsi="Times New Roman" w:eastAsia="宋体" w:cs="Calibri"/>
          <w:color w:val="auto"/>
          <w:szCs w:val="32"/>
          <w:highlight w:val="none"/>
        </w:rPr>
        <w:t>处理；</w:t>
      </w:r>
      <w:r>
        <w:rPr>
          <w:rFonts w:hint="eastAsia" w:ascii="Times New Roman" w:hAnsi="Times New Roman" w:eastAsia="宋体" w:cs="Calibri"/>
          <w:color w:val="auto"/>
          <w:szCs w:val="32"/>
          <w:highlight w:val="none"/>
        </w:rPr>
        <w:t>给</w:t>
      </w:r>
      <w:r>
        <w:rPr>
          <w:rFonts w:ascii="Times New Roman" w:hAnsi="Times New Roman" w:eastAsia="宋体" w:cs="Calibri"/>
          <w:color w:val="auto"/>
          <w:szCs w:val="32"/>
          <w:highlight w:val="none"/>
        </w:rPr>
        <w:t>承包人造成经济损失的，应承担相应的赔偿责任。</w:t>
      </w:r>
    </w:p>
    <w:p>
      <w:pPr>
        <w:spacing w:line="560" w:lineRule="exact"/>
        <w:ind w:firstLine="420" w:firstLineChars="200"/>
        <w:rPr>
          <w:rFonts w:ascii="Times New Roman" w:hAnsi="Times New Roman" w:eastAsia="宋体" w:cs="Calibri"/>
          <w:color w:val="auto"/>
          <w:szCs w:val="32"/>
          <w:highlight w:val="none"/>
        </w:rPr>
      </w:pPr>
      <w:r>
        <w:rPr>
          <w:rFonts w:hint="eastAsia" w:ascii="Times New Roman" w:hAnsi="Times New Roman" w:eastAsia="宋体" w:cs="Calibri"/>
          <w:color w:val="auto"/>
          <w:szCs w:val="32"/>
          <w:highlight w:val="none"/>
        </w:rPr>
        <w:t>6</w:t>
      </w:r>
      <w:r>
        <w:rPr>
          <w:rFonts w:ascii="Times New Roman" w:hAnsi="Times New Roman" w:eastAsia="宋体" w:cs="Calibri"/>
          <w:color w:val="auto"/>
          <w:szCs w:val="32"/>
          <w:highlight w:val="none"/>
        </w:rPr>
        <w:t xml:space="preserve">.2  </w:t>
      </w:r>
      <w:r>
        <w:rPr>
          <w:rFonts w:hint="eastAsia" w:ascii="Times New Roman" w:hAnsi="Times New Roman" w:eastAsia="宋体" w:cs="Calibri"/>
          <w:color w:val="auto"/>
          <w:szCs w:val="32"/>
          <w:highlight w:val="none"/>
        </w:rPr>
        <w:t>承包人</w:t>
      </w:r>
      <w:r>
        <w:rPr>
          <w:rFonts w:ascii="Times New Roman" w:hAnsi="Times New Roman" w:eastAsia="宋体" w:cs="Calibri"/>
          <w:bCs/>
          <w:color w:val="auto"/>
          <w:szCs w:val="32"/>
          <w:highlight w:val="none"/>
        </w:rPr>
        <w:t>及其</w:t>
      </w:r>
      <w:r>
        <w:rPr>
          <w:rFonts w:hint="eastAsia" w:ascii="Times New Roman" w:hAnsi="Times New Roman" w:eastAsia="宋体" w:cs="Calibri"/>
          <w:bCs/>
          <w:color w:val="auto"/>
          <w:szCs w:val="32"/>
          <w:highlight w:val="none"/>
        </w:rPr>
        <w:t>工作人员</w:t>
      </w:r>
      <w:r>
        <w:rPr>
          <w:rFonts w:hint="eastAsia" w:ascii="Times New Roman" w:hAnsi="Times New Roman" w:eastAsia="宋体" w:cs="Calibri"/>
          <w:color w:val="auto"/>
          <w:szCs w:val="32"/>
          <w:highlight w:val="none"/>
        </w:rPr>
        <w:t>违反本合同第三条和第四条规定，经有关主管部门查证属实或者经纪检监察机关认定违纪、经司法机关依法确定构成违法犯罪的，承包人应按次向发包人支付廉洁违约金（施工类建设项目合同价款</w:t>
      </w:r>
      <w:r>
        <w:rPr>
          <w:rFonts w:ascii="Times New Roman" w:hAnsi="Times New Roman" w:eastAsia="宋体" w:cs="Calibri"/>
          <w:color w:val="auto"/>
          <w:szCs w:val="32"/>
          <w:highlight w:val="none"/>
        </w:rPr>
        <w:t>2%且不超过100万元人民币，服务类建设项目合同价款5%且不超过50万元人民币）；</w:t>
      </w:r>
      <w:r>
        <w:rPr>
          <w:rFonts w:hint="eastAsia" w:ascii="Times New Roman" w:hAnsi="Times New Roman" w:eastAsia="宋体" w:cs="Calibri"/>
          <w:color w:val="auto"/>
          <w:szCs w:val="32"/>
          <w:highlight w:val="none"/>
        </w:rPr>
        <w:t>给发包人造成经济损失的，还应承担相应的赔偿责任。</w:t>
      </w:r>
      <w:r>
        <w:rPr>
          <w:rFonts w:ascii="Times New Roman" w:hAnsi="Times New Roman" w:eastAsia="宋体" w:cs="Calibri"/>
          <w:color w:val="auto"/>
          <w:szCs w:val="32"/>
          <w:highlight w:val="none"/>
        </w:rPr>
        <w:t>同时，发包人有权：（1）</w:t>
      </w:r>
      <w:r>
        <w:rPr>
          <w:rFonts w:hint="eastAsia" w:ascii="Times New Roman" w:hAnsi="Times New Roman" w:eastAsia="宋体" w:cs="Calibri"/>
          <w:color w:val="auto"/>
          <w:szCs w:val="32"/>
          <w:highlight w:val="none"/>
        </w:rPr>
        <w:t>如承包人的行为严重影响合同的履行或者严重干扰市场公平竞争营商环境，可</w:t>
      </w:r>
      <w:r>
        <w:rPr>
          <w:rFonts w:ascii="Times New Roman" w:hAnsi="Times New Roman" w:eastAsia="宋体" w:cs="Calibri"/>
          <w:color w:val="auto"/>
          <w:szCs w:val="32"/>
          <w:highlight w:val="none"/>
        </w:rPr>
        <w:t>单方解除</w:t>
      </w:r>
      <w:r>
        <w:rPr>
          <w:rFonts w:hint="eastAsia" w:ascii="Times New Roman" w:hAnsi="Times New Roman" w:eastAsia="宋体" w:cs="Calibri"/>
          <w:color w:val="auto"/>
          <w:szCs w:val="32"/>
          <w:highlight w:val="none"/>
        </w:rPr>
        <w:t>主</w:t>
      </w:r>
      <w:r>
        <w:rPr>
          <w:rFonts w:ascii="Times New Roman" w:hAnsi="Times New Roman" w:eastAsia="宋体" w:cs="Calibri"/>
          <w:color w:val="auto"/>
          <w:szCs w:val="32"/>
          <w:highlight w:val="none"/>
        </w:rPr>
        <w:t>合同；（2）</w:t>
      </w:r>
      <w:r>
        <w:rPr>
          <w:rFonts w:hint="eastAsia" w:ascii="Times New Roman" w:hAnsi="Times New Roman" w:eastAsia="宋体" w:cs="Calibri"/>
          <w:color w:val="auto"/>
          <w:szCs w:val="32"/>
          <w:highlight w:val="none"/>
        </w:rPr>
        <w:t>将</w:t>
      </w:r>
      <w:r>
        <w:rPr>
          <w:rFonts w:ascii="Times New Roman" w:hAnsi="Times New Roman" w:eastAsia="宋体" w:cs="Calibri"/>
          <w:color w:val="auto"/>
          <w:szCs w:val="32"/>
          <w:highlight w:val="none"/>
        </w:rPr>
        <w:t>承包人的履约评价评为不合格，并拒绝</w:t>
      </w:r>
      <w:r>
        <w:rPr>
          <w:rFonts w:hint="eastAsia" w:ascii="Times New Roman" w:hAnsi="Times New Roman" w:eastAsia="宋体" w:cs="Calibri"/>
          <w:color w:val="auto"/>
          <w:szCs w:val="32"/>
          <w:highlight w:val="none"/>
        </w:rPr>
        <w:t>其</w:t>
      </w:r>
      <w:r>
        <w:rPr>
          <w:rFonts w:ascii="Times New Roman" w:hAnsi="Times New Roman" w:eastAsia="宋体" w:cs="Calibri"/>
          <w:color w:val="auto"/>
          <w:szCs w:val="32"/>
          <w:highlight w:val="none"/>
        </w:rPr>
        <w:t>参与发包人负责实施项目的投标或摇珠；（3）将有关情况报相关主管部门</w:t>
      </w:r>
      <w:r>
        <w:rPr>
          <w:rFonts w:hint="eastAsia" w:ascii="Times New Roman" w:hAnsi="Times New Roman" w:eastAsia="宋体" w:cs="Calibri"/>
          <w:color w:val="auto"/>
          <w:szCs w:val="32"/>
          <w:highlight w:val="none"/>
        </w:rPr>
        <w:t>记录</w:t>
      </w:r>
      <w:r>
        <w:rPr>
          <w:rFonts w:ascii="Times New Roman" w:hAnsi="Times New Roman" w:eastAsia="宋体" w:cs="Calibri"/>
          <w:color w:val="auto"/>
          <w:szCs w:val="32"/>
          <w:highlight w:val="none"/>
        </w:rPr>
        <w:t>，</w:t>
      </w:r>
      <w:r>
        <w:rPr>
          <w:rFonts w:hint="eastAsia" w:ascii="Times New Roman" w:hAnsi="Times New Roman" w:eastAsia="宋体" w:cs="Calibri"/>
          <w:color w:val="auto"/>
          <w:szCs w:val="32"/>
          <w:highlight w:val="none"/>
        </w:rPr>
        <w:t>作为企业诚信评分考核，</w:t>
      </w:r>
      <w:r>
        <w:rPr>
          <w:rFonts w:ascii="Times New Roman" w:hAnsi="Times New Roman" w:eastAsia="宋体" w:cs="Calibri"/>
          <w:color w:val="auto"/>
          <w:szCs w:val="32"/>
          <w:highlight w:val="none"/>
        </w:rPr>
        <w:t>建议</w:t>
      </w:r>
      <w:r>
        <w:rPr>
          <w:rFonts w:hint="eastAsia" w:ascii="Times New Roman" w:hAnsi="Times New Roman" w:eastAsia="宋体" w:cs="Calibri"/>
          <w:color w:val="auto"/>
          <w:szCs w:val="32"/>
          <w:highlight w:val="none"/>
        </w:rPr>
        <w:t>给予</w:t>
      </w:r>
      <w:r>
        <w:rPr>
          <w:rFonts w:ascii="Times New Roman" w:hAnsi="Times New Roman" w:eastAsia="宋体" w:cs="Calibri"/>
          <w:color w:val="auto"/>
          <w:szCs w:val="32"/>
          <w:highlight w:val="none"/>
        </w:rPr>
        <w:t>通报</w:t>
      </w:r>
      <w:r>
        <w:rPr>
          <w:rFonts w:hint="eastAsia" w:ascii="Times New Roman" w:hAnsi="Times New Roman" w:eastAsia="宋体" w:cs="Calibri"/>
          <w:color w:val="auto"/>
          <w:szCs w:val="32"/>
          <w:highlight w:val="none"/>
        </w:rPr>
        <w:t>并向社会进行公示。</w:t>
      </w:r>
    </w:p>
    <w:p>
      <w:pPr>
        <w:spacing w:line="560" w:lineRule="exact"/>
        <w:ind w:firstLine="422" w:firstLineChars="200"/>
        <w:rPr>
          <w:rFonts w:ascii="Times New Roman" w:hAnsi="Times New Roman" w:eastAsia="宋体" w:cs="Calibri"/>
          <w:b/>
          <w:color w:val="auto"/>
          <w:szCs w:val="32"/>
          <w:highlight w:val="none"/>
        </w:rPr>
      </w:pPr>
      <w:r>
        <w:rPr>
          <w:rFonts w:ascii="Times New Roman" w:hAnsi="Times New Roman" w:eastAsia="宋体" w:cs="Calibri"/>
          <w:b/>
          <w:color w:val="auto"/>
          <w:szCs w:val="32"/>
          <w:highlight w:val="none"/>
        </w:rPr>
        <w:t>第</w:t>
      </w:r>
      <w:r>
        <w:rPr>
          <w:rFonts w:hint="eastAsia" w:ascii="Times New Roman" w:hAnsi="Times New Roman" w:eastAsia="宋体" w:cs="Calibri"/>
          <w:b/>
          <w:color w:val="auto"/>
          <w:szCs w:val="32"/>
          <w:highlight w:val="none"/>
        </w:rPr>
        <w:t>七</w:t>
      </w:r>
      <w:r>
        <w:rPr>
          <w:rFonts w:ascii="Times New Roman" w:hAnsi="Times New Roman" w:eastAsia="宋体" w:cs="Calibri"/>
          <w:b/>
          <w:color w:val="auto"/>
          <w:szCs w:val="32"/>
          <w:highlight w:val="none"/>
        </w:rPr>
        <w:t xml:space="preserve">条  </w:t>
      </w:r>
      <w:r>
        <w:rPr>
          <w:rFonts w:hint="eastAsia" w:ascii="Times New Roman" w:hAnsi="Times New Roman" w:eastAsia="宋体" w:cs="Calibri"/>
          <w:b/>
          <w:color w:val="auto"/>
          <w:szCs w:val="32"/>
          <w:highlight w:val="none"/>
        </w:rPr>
        <w:t>监督</w:t>
      </w:r>
      <w:r>
        <w:rPr>
          <w:rFonts w:ascii="Times New Roman" w:hAnsi="Times New Roman" w:eastAsia="宋体" w:cs="Calibri"/>
          <w:b/>
          <w:color w:val="auto"/>
          <w:szCs w:val="32"/>
          <w:highlight w:val="none"/>
        </w:rPr>
        <w:t>举报</w:t>
      </w:r>
    </w:p>
    <w:p>
      <w:pPr>
        <w:spacing w:line="560" w:lineRule="exact"/>
        <w:ind w:firstLine="420" w:firstLineChars="200"/>
        <w:rPr>
          <w:rFonts w:ascii="Times New Roman" w:hAnsi="Times New Roman" w:eastAsia="宋体" w:cs="Calibri"/>
          <w:color w:val="auto"/>
          <w:szCs w:val="32"/>
          <w:highlight w:val="none"/>
        </w:rPr>
      </w:pPr>
      <w:r>
        <w:rPr>
          <w:rFonts w:ascii="Times New Roman" w:hAnsi="Times New Roman" w:eastAsia="宋体" w:cs="Calibri"/>
          <w:color w:val="auto"/>
          <w:szCs w:val="32"/>
          <w:highlight w:val="none"/>
        </w:rPr>
        <w:t>发包人、承包人</w:t>
      </w:r>
      <w:r>
        <w:rPr>
          <w:rFonts w:hint="eastAsia" w:ascii="Times New Roman" w:hAnsi="Times New Roman" w:eastAsia="宋体" w:cs="Calibri"/>
          <w:color w:val="auto"/>
          <w:szCs w:val="32"/>
          <w:highlight w:val="none"/>
        </w:rPr>
        <w:t>均有监督举报的权利和义务，</w:t>
      </w:r>
      <w:r>
        <w:rPr>
          <w:rFonts w:ascii="Times New Roman" w:hAnsi="Times New Roman" w:eastAsia="宋体" w:cs="Calibri"/>
          <w:color w:val="auto"/>
          <w:szCs w:val="32"/>
          <w:highlight w:val="none"/>
        </w:rPr>
        <w:t>发现对方有违反本合同的行为，可向南沙区纪委监委举报</w:t>
      </w:r>
      <w:r>
        <w:rPr>
          <w:rFonts w:hint="eastAsia" w:ascii="Times New Roman" w:hAnsi="Times New Roman" w:eastAsia="宋体" w:cs="Calibri"/>
          <w:color w:val="auto"/>
          <w:szCs w:val="32"/>
          <w:highlight w:val="none"/>
        </w:rPr>
        <w:t>。南沙</w:t>
      </w:r>
      <w:r>
        <w:rPr>
          <w:rFonts w:ascii="Times New Roman" w:hAnsi="Times New Roman" w:eastAsia="宋体" w:cs="Calibri"/>
          <w:color w:val="auto"/>
          <w:szCs w:val="32"/>
          <w:highlight w:val="none"/>
        </w:rPr>
        <w:t>区纪委监委</w:t>
      </w:r>
      <w:r>
        <w:rPr>
          <w:rFonts w:hint="eastAsia" w:ascii="Times New Roman" w:hAnsi="Times New Roman" w:eastAsia="宋体" w:cs="Calibri"/>
          <w:color w:val="auto"/>
          <w:szCs w:val="32"/>
          <w:highlight w:val="none"/>
        </w:rPr>
        <w:t>将按照相关规定予以受理，鼓励实名举报，严查诬告陷害，对实名举报有功人员给予一定的现金奖励，对诬告陷害的依规依纪依法给予处理。</w:t>
      </w:r>
    </w:p>
    <w:p>
      <w:pPr>
        <w:spacing w:line="560" w:lineRule="exact"/>
        <w:ind w:firstLine="422" w:firstLineChars="200"/>
        <w:rPr>
          <w:rFonts w:ascii="Times New Roman" w:hAnsi="Times New Roman" w:eastAsia="宋体" w:cs="Calibri"/>
          <w:color w:val="auto"/>
          <w:szCs w:val="32"/>
          <w:highlight w:val="none"/>
        </w:rPr>
      </w:pPr>
      <w:r>
        <w:rPr>
          <w:rFonts w:ascii="Times New Roman" w:hAnsi="Times New Roman" w:eastAsia="宋体" w:cs="Calibri"/>
          <w:b/>
          <w:bCs/>
          <w:color w:val="auto"/>
          <w:szCs w:val="32"/>
          <w:highlight w:val="none"/>
        </w:rPr>
        <w:t>南沙区纪委监委</w:t>
      </w:r>
      <w:r>
        <w:rPr>
          <w:rFonts w:hint="eastAsia" w:ascii="Times New Roman" w:hAnsi="Times New Roman" w:eastAsia="宋体" w:cs="Calibri"/>
          <w:b/>
          <w:bCs/>
          <w:color w:val="auto"/>
          <w:szCs w:val="32"/>
          <w:highlight w:val="none"/>
        </w:rPr>
        <w:t>举报方式</w:t>
      </w:r>
      <w:r>
        <w:rPr>
          <w:rFonts w:hint="eastAsia" w:ascii="Times New Roman" w:hAnsi="Times New Roman" w:eastAsia="宋体" w:cs="Calibri"/>
          <w:color w:val="auto"/>
          <w:szCs w:val="32"/>
          <w:highlight w:val="none"/>
        </w:rPr>
        <w:t>：</w:t>
      </w:r>
    </w:p>
    <w:p>
      <w:pPr>
        <w:spacing w:line="560" w:lineRule="exact"/>
        <w:ind w:firstLine="420" w:firstLineChars="200"/>
        <w:rPr>
          <w:rFonts w:ascii="Times New Roman" w:hAnsi="Times New Roman" w:eastAsia="宋体" w:cs="Calibri"/>
          <w:color w:val="auto"/>
          <w:szCs w:val="32"/>
          <w:highlight w:val="none"/>
        </w:rPr>
      </w:pPr>
      <w:r>
        <w:rPr>
          <w:rFonts w:ascii="Times New Roman" w:hAnsi="Times New Roman" w:eastAsia="宋体" w:cs="Calibri"/>
          <w:color w:val="auto"/>
          <w:szCs w:val="32"/>
          <w:highlight w:val="none"/>
        </w:rPr>
        <w:t>来信举报：广州市南沙区凤凰大道一号南沙区纪委监委信访室，邮编511455；</w:t>
      </w:r>
    </w:p>
    <w:p>
      <w:pPr>
        <w:spacing w:line="560" w:lineRule="exact"/>
        <w:ind w:firstLine="420" w:firstLineChars="200"/>
        <w:rPr>
          <w:rFonts w:ascii="Times New Roman" w:hAnsi="Times New Roman" w:eastAsia="宋体" w:cs="Calibri"/>
          <w:color w:val="auto"/>
          <w:szCs w:val="32"/>
          <w:highlight w:val="none"/>
        </w:rPr>
      </w:pPr>
      <w:r>
        <w:rPr>
          <w:rFonts w:ascii="Times New Roman" w:hAnsi="Times New Roman" w:eastAsia="宋体" w:cs="Calibri"/>
          <w:color w:val="auto"/>
          <w:szCs w:val="32"/>
          <w:highlight w:val="none"/>
        </w:rPr>
        <w:t>电话举报：020-84986949</w:t>
      </w:r>
      <w:r>
        <w:rPr>
          <w:rFonts w:hint="eastAsia" w:ascii="Times New Roman" w:hAnsi="Times New Roman" w:eastAsia="宋体" w:cs="Calibri"/>
          <w:color w:val="auto"/>
          <w:szCs w:val="32"/>
          <w:highlight w:val="none"/>
        </w:rPr>
        <w:t>，</w:t>
      </w:r>
      <w:r>
        <w:rPr>
          <w:rFonts w:ascii="Times New Roman" w:hAnsi="Times New Roman" w:eastAsia="宋体" w:cs="Calibri"/>
          <w:color w:val="auto"/>
          <w:szCs w:val="32"/>
          <w:highlight w:val="none"/>
        </w:rPr>
        <w:t>020-12388</w:t>
      </w:r>
      <w:r>
        <w:rPr>
          <w:rFonts w:hint="eastAsia" w:ascii="Times New Roman" w:hAnsi="Times New Roman" w:eastAsia="宋体" w:cs="Calibri"/>
          <w:color w:val="auto"/>
          <w:szCs w:val="32"/>
          <w:highlight w:val="none"/>
        </w:rPr>
        <w:t>；</w:t>
      </w:r>
    </w:p>
    <w:p>
      <w:pPr>
        <w:spacing w:line="560" w:lineRule="exact"/>
        <w:ind w:firstLine="420" w:firstLineChars="200"/>
        <w:rPr>
          <w:rFonts w:ascii="Times New Roman" w:hAnsi="Times New Roman" w:eastAsia="宋体" w:cs="Calibri"/>
          <w:color w:val="auto"/>
          <w:szCs w:val="32"/>
          <w:highlight w:val="none"/>
        </w:rPr>
      </w:pPr>
      <w:r>
        <w:rPr>
          <w:rFonts w:ascii="Times New Roman" w:hAnsi="Times New Roman" w:eastAsia="宋体" w:cs="Calibri"/>
          <w:color w:val="auto"/>
          <w:szCs w:val="32"/>
          <w:highlight w:val="none"/>
        </w:rPr>
        <w:t>网络举报：</w:t>
      </w:r>
      <w:r>
        <w:rPr>
          <w:rFonts w:ascii="Times New Roman" w:hAnsi="Times New Roman" w:eastAsia="宋体" w:cs="Calibri"/>
          <w:color w:val="auto"/>
          <w:szCs w:val="21"/>
          <w:highlight w:val="none"/>
        </w:rPr>
        <w:fldChar w:fldCharType="begin"/>
      </w:r>
      <w:r>
        <w:rPr>
          <w:rFonts w:ascii="Times New Roman" w:hAnsi="Times New Roman" w:eastAsia="宋体" w:cs="Calibri"/>
          <w:color w:val="auto"/>
          <w:szCs w:val="21"/>
          <w:highlight w:val="none"/>
        </w:rPr>
        <w:instrText xml:space="preserve"> HYPERLINK "http://guangdong.12388.gov.cn；" </w:instrText>
      </w:r>
      <w:r>
        <w:rPr>
          <w:rFonts w:ascii="Times New Roman" w:hAnsi="Times New Roman" w:eastAsia="宋体" w:cs="Calibri"/>
          <w:color w:val="auto"/>
          <w:szCs w:val="21"/>
          <w:highlight w:val="none"/>
        </w:rPr>
        <w:fldChar w:fldCharType="separate"/>
      </w:r>
      <w:r>
        <w:rPr>
          <w:rFonts w:hint="eastAsia" w:ascii="Times New Roman" w:hAnsi="Times New Roman" w:eastAsia="宋体" w:cs="Calibri"/>
          <w:color w:val="auto"/>
          <w:szCs w:val="32"/>
          <w:highlight w:val="none"/>
        </w:rPr>
        <w:t>http://guangdong.12388.gov.cn；</w:t>
      </w:r>
      <w:r>
        <w:rPr>
          <w:rFonts w:hint="eastAsia" w:ascii="Times New Roman" w:hAnsi="Times New Roman" w:eastAsia="宋体" w:cs="Calibri"/>
          <w:color w:val="auto"/>
          <w:szCs w:val="32"/>
          <w:highlight w:val="none"/>
        </w:rPr>
        <w:fldChar w:fldCharType="end"/>
      </w:r>
    </w:p>
    <w:p>
      <w:pPr>
        <w:spacing w:line="560" w:lineRule="exact"/>
        <w:ind w:firstLine="420" w:firstLineChars="200"/>
        <w:rPr>
          <w:rFonts w:ascii="Times New Roman" w:hAnsi="Times New Roman" w:eastAsia="宋体" w:cs="Calibri"/>
          <w:color w:val="auto"/>
          <w:szCs w:val="32"/>
          <w:highlight w:val="none"/>
        </w:rPr>
      </w:pPr>
      <w:r>
        <w:rPr>
          <w:rFonts w:hint="eastAsia" w:ascii="Times New Roman" w:hAnsi="Times New Roman" w:eastAsia="宋体" w:cs="Calibri"/>
          <w:color w:val="auto"/>
          <w:szCs w:val="32"/>
          <w:highlight w:val="none"/>
        </w:rPr>
        <w:drawing>
          <wp:anchor distT="0" distB="0" distL="114300" distR="114300" simplePos="0" relativeHeight="251659264" behindDoc="0" locked="0" layoutInCell="1" allowOverlap="1">
            <wp:simplePos x="0" y="0"/>
            <wp:positionH relativeFrom="column">
              <wp:posOffset>1579245</wp:posOffset>
            </wp:positionH>
            <wp:positionV relativeFrom="paragraph">
              <wp:posOffset>416560</wp:posOffset>
            </wp:positionV>
            <wp:extent cx="1991360" cy="2440940"/>
            <wp:effectExtent l="0" t="0" r="8890" b="16510"/>
            <wp:wrapTopAndBottom/>
            <wp:docPr id="2" name="图片 41" descr="16034246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1" descr="1603424669(1)"/>
                    <pic:cNvPicPr>
                      <a:picLocks noChangeAspect="1"/>
                    </pic:cNvPicPr>
                  </pic:nvPicPr>
                  <pic:blipFill>
                    <a:blip r:embed="rId6"/>
                    <a:stretch>
                      <a:fillRect/>
                    </a:stretch>
                  </pic:blipFill>
                  <pic:spPr>
                    <a:xfrm>
                      <a:off x="0" y="0"/>
                      <a:ext cx="1991360" cy="2440940"/>
                    </a:xfrm>
                    <a:prstGeom prst="rect">
                      <a:avLst/>
                    </a:prstGeom>
                    <a:noFill/>
                    <a:ln>
                      <a:noFill/>
                    </a:ln>
                  </pic:spPr>
                </pic:pic>
              </a:graphicData>
            </a:graphic>
          </wp:anchor>
        </w:drawing>
      </w:r>
      <w:r>
        <w:rPr>
          <w:rFonts w:hint="eastAsia" w:ascii="Times New Roman" w:hAnsi="Times New Roman" w:eastAsia="宋体" w:cs="Calibri"/>
          <w:color w:val="auto"/>
          <w:szCs w:val="32"/>
          <w:highlight w:val="none"/>
        </w:rPr>
        <w:t>二维码举报：</w:t>
      </w:r>
    </w:p>
    <w:p>
      <w:pPr>
        <w:spacing w:line="560" w:lineRule="exact"/>
        <w:ind w:firstLine="422" w:firstLineChars="200"/>
        <w:rPr>
          <w:rFonts w:ascii="Times New Roman" w:hAnsi="Times New Roman" w:eastAsia="宋体" w:cs="Calibri"/>
          <w:b/>
          <w:color w:val="auto"/>
          <w:szCs w:val="32"/>
          <w:highlight w:val="none"/>
        </w:rPr>
      </w:pPr>
      <w:r>
        <w:rPr>
          <w:rFonts w:ascii="Times New Roman" w:hAnsi="Times New Roman" w:eastAsia="宋体" w:cs="Calibri"/>
          <w:b/>
          <w:color w:val="auto"/>
          <w:szCs w:val="32"/>
          <w:highlight w:val="none"/>
        </w:rPr>
        <w:t>第</w:t>
      </w:r>
      <w:r>
        <w:rPr>
          <w:rFonts w:hint="eastAsia" w:ascii="Times New Roman" w:hAnsi="Times New Roman" w:eastAsia="宋体" w:cs="Calibri"/>
          <w:b/>
          <w:color w:val="auto"/>
          <w:szCs w:val="32"/>
          <w:highlight w:val="none"/>
        </w:rPr>
        <w:t>八</w:t>
      </w:r>
      <w:r>
        <w:rPr>
          <w:rFonts w:ascii="Times New Roman" w:hAnsi="Times New Roman" w:eastAsia="宋体" w:cs="Calibri"/>
          <w:b/>
          <w:color w:val="auto"/>
          <w:szCs w:val="32"/>
          <w:highlight w:val="none"/>
        </w:rPr>
        <w:t>条  其他约定</w:t>
      </w:r>
    </w:p>
    <w:p>
      <w:pPr>
        <w:spacing w:line="560" w:lineRule="exact"/>
        <w:ind w:firstLine="420" w:firstLineChars="200"/>
        <w:rPr>
          <w:rFonts w:ascii="Times New Roman" w:hAnsi="Times New Roman" w:eastAsia="宋体" w:cs="Calibri"/>
          <w:color w:val="auto"/>
          <w:szCs w:val="32"/>
          <w:highlight w:val="none"/>
        </w:rPr>
      </w:pPr>
      <w:r>
        <w:rPr>
          <w:rFonts w:ascii="Times New Roman" w:hAnsi="Times New Roman" w:eastAsia="宋体" w:cs="Calibri"/>
          <w:color w:val="auto"/>
          <w:szCs w:val="32"/>
          <w:highlight w:val="none"/>
        </w:rPr>
        <w:t>本合同作为双方所签署主合同的附件，与</w:t>
      </w:r>
      <w:r>
        <w:rPr>
          <w:rFonts w:hint="eastAsia" w:ascii="Times New Roman" w:hAnsi="Times New Roman" w:eastAsia="宋体" w:cs="Calibri"/>
          <w:color w:val="auto"/>
          <w:szCs w:val="32"/>
          <w:highlight w:val="none"/>
        </w:rPr>
        <w:t>主合同</w:t>
      </w:r>
      <w:r>
        <w:rPr>
          <w:rFonts w:ascii="Times New Roman" w:hAnsi="Times New Roman" w:eastAsia="宋体" w:cs="Calibri"/>
          <w:color w:val="auto"/>
          <w:szCs w:val="32"/>
          <w:highlight w:val="none"/>
        </w:rPr>
        <w:t>具有同等法律效力</w:t>
      </w:r>
      <w:r>
        <w:rPr>
          <w:rFonts w:hint="eastAsia" w:ascii="Times New Roman" w:hAnsi="Times New Roman" w:eastAsia="宋体" w:cs="Calibri"/>
          <w:color w:val="auto"/>
          <w:szCs w:val="32"/>
          <w:highlight w:val="none"/>
        </w:rPr>
        <w:t>。对项目涉及的廉洁问题，不受项目竣工验收、工作人员离职或退休等原因影响，发包人、承包人仍应按合同约定承担相应的违约责任。</w:t>
      </w:r>
    </w:p>
    <w:p>
      <w:pPr>
        <w:spacing w:line="560" w:lineRule="exact"/>
        <w:ind w:firstLine="420" w:firstLineChars="200"/>
        <w:rPr>
          <w:rFonts w:ascii="Times New Roman" w:hAnsi="Times New Roman" w:eastAsia="宋体" w:cs="Calibri"/>
          <w:color w:val="auto"/>
          <w:szCs w:val="32"/>
          <w:highlight w:val="none"/>
        </w:rPr>
      </w:pPr>
      <w:r>
        <w:rPr>
          <w:rFonts w:ascii="Times New Roman" w:hAnsi="Times New Roman" w:eastAsia="宋体" w:cs="Calibri"/>
          <w:color w:val="auto"/>
          <w:szCs w:val="32"/>
          <w:highlight w:val="none"/>
        </w:rPr>
        <w:t>本合同</w:t>
      </w:r>
      <w:r>
        <w:rPr>
          <w:rFonts w:hint="eastAsia" w:ascii="Times New Roman" w:hAnsi="Times New Roman" w:eastAsia="宋体" w:cs="Calibri"/>
          <w:color w:val="auto"/>
          <w:szCs w:val="32"/>
          <w:highlight w:val="none"/>
        </w:rPr>
        <w:t>一式</w:t>
      </w:r>
      <w:r>
        <w:rPr>
          <w:rFonts w:hint="eastAsia" w:ascii="Times New Roman" w:hAnsi="Times New Roman" w:eastAsia="宋体" w:cs="Calibri"/>
          <w:color w:val="auto"/>
          <w:szCs w:val="32"/>
          <w:highlight w:val="none"/>
          <w:lang w:eastAsia="zh-CN"/>
        </w:rPr>
        <w:t>八</w:t>
      </w:r>
      <w:r>
        <w:rPr>
          <w:rFonts w:hint="eastAsia" w:ascii="Times New Roman" w:hAnsi="Times New Roman" w:eastAsia="宋体" w:cs="Calibri"/>
          <w:color w:val="auto"/>
          <w:szCs w:val="32"/>
          <w:highlight w:val="none"/>
        </w:rPr>
        <w:t>份，双方各执</w:t>
      </w:r>
      <w:r>
        <w:rPr>
          <w:rFonts w:hint="eastAsia" w:ascii="Times New Roman" w:hAnsi="Times New Roman" w:eastAsia="宋体" w:cs="Calibri"/>
          <w:color w:val="auto"/>
          <w:szCs w:val="32"/>
          <w:highlight w:val="none"/>
          <w:lang w:eastAsia="zh-CN"/>
        </w:rPr>
        <w:t>四</w:t>
      </w:r>
      <w:r>
        <w:rPr>
          <w:rFonts w:hint="eastAsia" w:ascii="Times New Roman" w:hAnsi="Times New Roman" w:eastAsia="宋体" w:cs="Calibri"/>
          <w:color w:val="auto"/>
          <w:szCs w:val="32"/>
          <w:highlight w:val="none"/>
        </w:rPr>
        <w:t>份，经双方签署后生效。</w:t>
      </w:r>
    </w:p>
    <w:p>
      <w:pPr>
        <w:spacing w:line="560" w:lineRule="exact"/>
        <w:rPr>
          <w:rFonts w:hint="default" w:ascii="Times New Roman" w:hAnsi="Times New Roman" w:eastAsia="仿宋_GB2312" w:cs="Calibri"/>
          <w:color w:val="auto"/>
          <w:szCs w:val="32"/>
          <w:highlight w:val="none"/>
          <w:lang w:val="en-US" w:eastAsia="zh-CN"/>
        </w:rPr>
      </w:pPr>
      <w:r>
        <w:rPr>
          <w:rFonts w:hint="eastAsia" w:ascii="Times New Roman" w:hAnsi="Times New Roman" w:eastAsia="宋体" w:cs="Calibri"/>
          <w:color w:val="auto"/>
          <w:szCs w:val="32"/>
          <w:highlight w:val="none"/>
          <w:lang w:val="en-US" w:eastAsia="zh-CN"/>
        </w:rPr>
        <w:t xml:space="preserve">    本合同签订日期为：2024年    月    日。</w:t>
      </w:r>
    </w:p>
    <w:p>
      <w:pPr>
        <w:spacing w:line="560" w:lineRule="exact"/>
        <w:rPr>
          <w:rFonts w:ascii="Times New Roman" w:hAnsi="Times New Roman" w:eastAsia="宋体" w:cs="Calibri"/>
          <w:color w:val="auto"/>
          <w:szCs w:val="32"/>
          <w:highlight w:val="none"/>
        </w:rPr>
      </w:pPr>
    </w:p>
    <w:tbl>
      <w:tblPr>
        <w:tblStyle w:val="12"/>
        <w:tblW w:w="0" w:type="auto"/>
        <w:tblInd w:w="0" w:type="dxa"/>
        <w:tblLayout w:type="fixed"/>
        <w:tblCellMar>
          <w:top w:w="0" w:type="dxa"/>
          <w:left w:w="108" w:type="dxa"/>
          <w:bottom w:w="0" w:type="dxa"/>
          <w:right w:w="108" w:type="dxa"/>
        </w:tblCellMar>
      </w:tblPr>
      <w:tblGrid>
        <w:gridCol w:w="4530"/>
        <w:gridCol w:w="4530"/>
      </w:tblGrid>
      <w:tr>
        <w:tc>
          <w:tcPr>
            <w:tcW w:w="4530" w:type="dxa"/>
            <w:noWrap w:val="0"/>
            <w:vAlign w:val="top"/>
          </w:tcPr>
          <w:p>
            <w:pPr>
              <w:spacing w:line="560" w:lineRule="exact"/>
              <w:rPr>
                <w:rFonts w:ascii="Times New Roman" w:hAnsi="Times New Roman" w:eastAsia="宋体" w:cs="Calibri"/>
                <w:color w:val="auto"/>
                <w:szCs w:val="32"/>
                <w:highlight w:val="none"/>
              </w:rPr>
            </w:pPr>
            <w:r>
              <w:rPr>
                <w:rFonts w:ascii="Times New Roman" w:hAnsi="Times New Roman" w:eastAsia="宋体" w:cs="Calibri"/>
                <w:color w:val="auto"/>
                <w:szCs w:val="32"/>
                <w:highlight w:val="none"/>
              </w:rPr>
              <w:t>发包人（公章）：</w:t>
            </w:r>
            <w:r>
              <w:rPr>
                <w:rFonts w:hint="eastAsia" w:ascii="Calibri" w:hAnsi="Calibri" w:eastAsia="宋体" w:cs="Times New Roman"/>
                <w:bCs w:val="0"/>
                <w:color w:val="auto"/>
                <w:sz w:val="21"/>
                <w:szCs w:val="32"/>
                <w:highlight w:val="none"/>
                <w:u w:val="none"/>
                <w:lang w:eastAsia="zh-CN"/>
              </w:rPr>
              <w:t>广州南沙旅游发展有限公司</w:t>
            </w:r>
          </w:p>
          <w:p>
            <w:pPr>
              <w:spacing w:line="560" w:lineRule="exact"/>
              <w:rPr>
                <w:rFonts w:ascii="Times New Roman" w:hAnsi="Times New Roman" w:eastAsia="宋体" w:cs="Calibri"/>
                <w:color w:val="auto"/>
                <w:szCs w:val="32"/>
                <w:highlight w:val="none"/>
              </w:rPr>
            </w:pPr>
          </w:p>
          <w:p>
            <w:pPr>
              <w:spacing w:line="560" w:lineRule="exact"/>
              <w:rPr>
                <w:rFonts w:ascii="Times New Roman" w:hAnsi="Times New Roman" w:eastAsia="宋体" w:cs="Calibri"/>
                <w:color w:val="auto"/>
                <w:szCs w:val="32"/>
                <w:highlight w:val="none"/>
              </w:rPr>
            </w:pPr>
            <w:r>
              <w:rPr>
                <w:rFonts w:ascii="Times New Roman" w:hAnsi="Times New Roman" w:eastAsia="宋体" w:cs="Calibri"/>
                <w:color w:val="auto"/>
                <w:szCs w:val="32"/>
                <w:highlight w:val="none"/>
              </w:rPr>
              <w:t>法定代表人/授权代理人</w:t>
            </w:r>
          </w:p>
          <w:p>
            <w:pPr>
              <w:spacing w:line="560" w:lineRule="exact"/>
              <w:rPr>
                <w:rFonts w:ascii="Times New Roman" w:hAnsi="Times New Roman" w:eastAsia="宋体" w:cs="Calibri"/>
                <w:color w:val="auto"/>
                <w:szCs w:val="32"/>
                <w:highlight w:val="none"/>
              </w:rPr>
            </w:pPr>
            <w:r>
              <w:rPr>
                <w:rFonts w:ascii="Times New Roman" w:hAnsi="Times New Roman" w:eastAsia="宋体" w:cs="Calibri"/>
                <w:color w:val="auto"/>
                <w:szCs w:val="32"/>
                <w:highlight w:val="none"/>
              </w:rPr>
              <w:t>（签字）：</w:t>
            </w:r>
          </w:p>
          <w:p>
            <w:pPr>
              <w:spacing w:line="560" w:lineRule="exact"/>
              <w:rPr>
                <w:rFonts w:ascii="Times New Roman" w:hAnsi="Times New Roman" w:eastAsia="宋体" w:cs="Calibri"/>
                <w:color w:val="auto"/>
                <w:szCs w:val="32"/>
                <w:highlight w:val="none"/>
              </w:rPr>
            </w:pPr>
          </w:p>
          <w:p>
            <w:pPr>
              <w:spacing w:line="560" w:lineRule="exact"/>
              <w:rPr>
                <w:rFonts w:ascii="Times New Roman" w:hAnsi="Times New Roman" w:eastAsia="宋体" w:cs="Calibri"/>
                <w:color w:val="auto"/>
                <w:szCs w:val="32"/>
                <w:highlight w:val="none"/>
              </w:rPr>
            </w:pPr>
            <w:r>
              <w:rPr>
                <w:rFonts w:ascii="Times New Roman" w:hAnsi="Times New Roman" w:eastAsia="宋体" w:cs="Calibri"/>
                <w:color w:val="auto"/>
                <w:szCs w:val="32"/>
                <w:highlight w:val="none"/>
              </w:rPr>
              <w:t>或党委书记/纪委书记</w:t>
            </w:r>
          </w:p>
          <w:p>
            <w:pPr>
              <w:spacing w:line="560" w:lineRule="exact"/>
              <w:rPr>
                <w:rFonts w:ascii="Times New Roman" w:hAnsi="Times New Roman" w:eastAsia="宋体" w:cs="Calibri"/>
                <w:color w:val="auto"/>
                <w:szCs w:val="32"/>
                <w:highlight w:val="none"/>
              </w:rPr>
            </w:pPr>
            <w:r>
              <w:rPr>
                <w:rFonts w:ascii="Times New Roman" w:hAnsi="Times New Roman" w:eastAsia="宋体" w:cs="Calibri"/>
                <w:color w:val="auto"/>
                <w:szCs w:val="32"/>
                <w:highlight w:val="none"/>
              </w:rPr>
              <w:t>（签字）</w:t>
            </w:r>
          </w:p>
        </w:tc>
        <w:tc>
          <w:tcPr>
            <w:tcW w:w="4530" w:type="dxa"/>
            <w:noWrap w:val="0"/>
            <w:vAlign w:val="top"/>
          </w:tcPr>
          <w:p>
            <w:pPr>
              <w:spacing w:line="560" w:lineRule="exact"/>
              <w:rPr>
                <w:rFonts w:ascii="Times New Roman" w:hAnsi="Times New Roman" w:eastAsia="宋体" w:cs="Calibri"/>
                <w:color w:val="auto"/>
                <w:szCs w:val="32"/>
                <w:highlight w:val="none"/>
              </w:rPr>
            </w:pPr>
            <w:r>
              <w:rPr>
                <w:rFonts w:hint="eastAsia" w:ascii="Times New Roman" w:hAnsi="Times New Roman" w:eastAsia="宋体" w:cs="Calibri"/>
                <w:color w:val="auto"/>
                <w:szCs w:val="32"/>
                <w:highlight w:val="none"/>
                <w:lang w:eastAsia="zh-CN"/>
              </w:rPr>
              <w:t>承包</w:t>
            </w:r>
            <w:r>
              <w:rPr>
                <w:rFonts w:ascii="Times New Roman" w:hAnsi="Times New Roman" w:eastAsia="宋体" w:cs="Calibri"/>
                <w:color w:val="auto"/>
                <w:szCs w:val="32"/>
                <w:highlight w:val="none"/>
              </w:rPr>
              <w:t>人（公章）：</w:t>
            </w:r>
          </w:p>
          <w:p>
            <w:pPr>
              <w:spacing w:line="560" w:lineRule="exact"/>
              <w:rPr>
                <w:rFonts w:hint="eastAsia" w:ascii="Times New Roman" w:hAnsi="Times New Roman" w:eastAsia="宋体" w:cs="Calibri"/>
                <w:color w:val="auto"/>
                <w:szCs w:val="32"/>
                <w:highlight w:val="none"/>
              </w:rPr>
            </w:pPr>
          </w:p>
          <w:p>
            <w:pPr>
              <w:spacing w:line="560" w:lineRule="exact"/>
              <w:rPr>
                <w:rFonts w:ascii="Times New Roman" w:hAnsi="Times New Roman" w:eastAsia="宋体" w:cs="Calibri"/>
                <w:color w:val="auto"/>
                <w:szCs w:val="32"/>
                <w:highlight w:val="none"/>
              </w:rPr>
            </w:pPr>
            <w:r>
              <w:rPr>
                <w:rFonts w:ascii="Times New Roman" w:hAnsi="Times New Roman" w:eastAsia="宋体" w:cs="Calibri"/>
                <w:color w:val="auto"/>
                <w:szCs w:val="32"/>
                <w:highlight w:val="none"/>
              </w:rPr>
              <w:t>法定代表人/授权代理人</w:t>
            </w:r>
          </w:p>
          <w:p>
            <w:pPr>
              <w:spacing w:line="560" w:lineRule="exact"/>
              <w:rPr>
                <w:rFonts w:ascii="Times New Roman" w:hAnsi="Times New Roman" w:eastAsia="宋体" w:cs="Calibri"/>
                <w:color w:val="auto"/>
                <w:szCs w:val="32"/>
                <w:highlight w:val="none"/>
              </w:rPr>
            </w:pPr>
            <w:r>
              <w:rPr>
                <w:rFonts w:ascii="Times New Roman" w:hAnsi="Times New Roman" w:eastAsia="宋体" w:cs="Calibri"/>
                <w:color w:val="auto"/>
                <w:szCs w:val="32"/>
                <w:highlight w:val="none"/>
              </w:rPr>
              <w:t>（签字）：</w:t>
            </w:r>
          </w:p>
          <w:p>
            <w:pPr>
              <w:spacing w:line="560" w:lineRule="exact"/>
              <w:rPr>
                <w:rFonts w:ascii="Times New Roman" w:hAnsi="Times New Roman" w:eastAsia="宋体" w:cs="Calibri"/>
                <w:color w:val="auto"/>
                <w:szCs w:val="32"/>
                <w:highlight w:val="none"/>
              </w:rPr>
            </w:pPr>
          </w:p>
          <w:p>
            <w:pPr>
              <w:spacing w:line="560" w:lineRule="exact"/>
              <w:rPr>
                <w:rFonts w:ascii="Times New Roman" w:hAnsi="Times New Roman" w:eastAsia="宋体" w:cs="Calibri"/>
                <w:color w:val="auto"/>
                <w:szCs w:val="32"/>
                <w:highlight w:val="none"/>
              </w:rPr>
            </w:pPr>
            <w:r>
              <w:rPr>
                <w:rFonts w:ascii="Times New Roman" w:hAnsi="Times New Roman" w:eastAsia="宋体" w:cs="Calibri"/>
                <w:color w:val="auto"/>
                <w:szCs w:val="32"/>
                <w:highlight w:val="none"/>
              </w:rPr>
              <w:t>或党委书记/纪委书记</w:t>
            </w:r>
          </w:p>
          <w:p>
            <w:pPr>
              <w:spacing w:line="560" w:lineRule="exact"/>
              <w:rPr>
                <w:rFonts w:ascii="Times New Roman" w:hAnsi="Times New Roman" w:eastAsia="宋体" w:cs="Calibri"/>
                <w:color w:val="auto"/>
                <w:szCs w:val="32"/>
                <w:highlight w:val="none"/>
              </w:rPr>
            </w:pPr>
            <w:r>
              <w:rPr>
                <w:rFonts w:ascii="Times New Roman" w:hAnsi="Times New Roman" w:eastAsia="宋体" w:cs="Calibri"/>
                <w:color w:val="auto"/>
                <w:szCs w:val="32"/>
                <w:highlight w:val="none"/>
              </w:rPr>
              <w:t>（签字）</w:t>
            </w:r>
          </w:p>
        </w:tc>
      </w:tr>
    </w:tbl>
    <w:p>
      <w:pPr>
        <w:spacing w:line="360" w:lineRule="auto"/>
        <w:rPr>
          <w:rFonts w:ascii="Times New Roman" w:hAnsi="Times New Roman" w:eastAsia="宋体" w:cs="Times New Roman"/>
          <w:color w:val="auto"/>
          <w:szCs w:val="21"/>
          <w:highlight w:val="none"/>
        </w:rPr>
      </w:pPr>
    </w:p>
    <w:p>
      <w:pPr>
        <w:spacing w:line="360" w:lineRule="auto"/>
        <w:rPr>
          <w:rFonts w:ascii="Times New Roman" w:hAnsi="Times New Roman" w:eastAsia="宋体" w:cs="Times New Roman"/>
          <w:color w:val="auto"/>
          <w:szCs w:val="21"/>
          <w:highlight w:val="none"/>
        </w:rPr>
      </w:pPr>
    </w:p>
    <w:p>
      <w:pPr>
        <w:spacing w:line="360" w:lineRule="auto"/>
        <w:rPr>
          <w:rFonts w:ascii="Times New Roman" w:hAnsi="Times New Roman" w:eastAsia="宋体" w:cs="Times New Roman"/>
          <w:color w:val="auto"/>
          <w:szCs w:val="21"/>
          <w:highlight w:val="none"/>
        </w:rPr>
      </w:pPr>
    </w:p>
    <w:p>
      <w:pPr>
        <w:spacing w:line="560" w:lineRule="exact"/>
        <w:rPr>
          <w:rFonts w:ascii="宋体" w:hAnsi="宋体" w:cs="宋体"/>
          <w:color w:val="auto"/>
          <w:szCs w:val="32"/>
          <w:highlight w:val="none"/>
        </w:rPr>
      </w:pPr>
    </w:p>
    <w:p>
      <w:pPr>
        <w:spacing w:line="560" w:lineRule="exact"/>
        <w:rPr>
          <w:rFonts w:ascii="宋体" w:hAnsi="宋体" w:cs="宋体"/>
          <w:color w:val="auto"/>
          <w:szCs w:val="32"/>
          <w:highlight w:val="none"/>
        </w:rPr>
      </w:pPr>
    </w:p>
    <w:p>
      <w:pPr>
        <w:spacing w:line="560" w:lineRule="exact"/>
        <w:rPr>
          <w:rFonts w:ascii="宋体" w:hAnsi="宋体" w:cs="宋体"/>
          <w:color w:val="auto"/>
          <w:szCs w:val="32"/>
          <w:highlight w:val="none"/>
        </w:rPr>
      </w:pPr>
    </w:p>
    <w:p>
      <w:pPr>
        <w:spacing w:line="560" w:lineRule="exact"/>
        <w:rPr>
          <w:rFonts w:ascii="宋体" w:hAnsi="宋体" w:cs="宋体"/>
          <w:color w:val="auto"/>
          <w:szCs w:val="32"/>
          <w:highlight w:val="none"/>
        </w:rPr>
      </w:pPr>
    </w:p>
    <w:p>
      <w:pPr>
        <w:spacing w:line="560" w:lineRule="exact"/>
        <w:rPr>
          <w:rFonts w:ascii="宋体" w:hAnsi="宋体" w:cs="宋体"/>
          <w:color w:val="auto"/>
          <w:szCs w:val="32"/>
          <w:highlight w:val="none"/>
        </w:rPr>
      </w:pPr>
    </w:p>
    <w:p>
      <w:pPr>
        <w:spacing w:line="560" w:lineRule="exact"/>
        <w:rPr>
          <w:rFonts w:ascii="宋体" w:hAnsi="宋体" w:cs="宋体"/>
          <w:color w:val="auto"/>
          <w:szCs w:val="32"/>
          <w:highlight w:val="none"/>
        </w:rPr>
      </w:pPr>
    </w:p>
    <w:p>
      <w:pPr>
        <w:spacing w:line="560" w:lineRule="exact"/>
        <w:rPr>
          <w:rFonts w:ascii="宋体" w:hAnsi="宋体" w:cs="宋体"/>
          <w:color w:val="auto"/>
          <w:szCs w:val="32"/>
          <w:highlight w:val="none"/>
        </w:rPr>
      </w:pPr>
    </w:p>
    <w:p>
      <w:pPr>
        <w:pStyle w:val="21"/>
        <w:rPr>
          <w:rFonts w:ascii="宋体" w:hAnsi="宋体"/>
          <w:color w:val="auto"/>
          <w:szCs w:val="32"/>
          <w:highlight w:val="none"/>
        </w:rPr>
      </w:pPr>
    </w:p>
    <w:p>
      <w:pPr>
        <w:rPr>
          <w:rFonts w:hint="default" w:eastAsia="宋体"/>
          <w:color w:val="auto"/>
          <w:highlight w:val="none"/>
          <w:lang w:val="en-US" w:eastAsia="zh-CN"/>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p>
  <w:p>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8"/>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zZjliNzQ4M2JhYjM0MjI3YTk2NzE0ZGY0MWQ5N2YifQ=="/>
    <w:docVar w:name="KSO_WPS_MARK_KEY" w:val="2e1a0965-3879-4621-bae2-3fdd23684d32"/>
  </w:docVars>
  <w:rsids>
    <w:rsidRoot w:val="0027287B"/>
    <w:rsid w:val="00012BB8"/>
    <w:rsid w:val="00034E5A"/>
    <w:rsid w:val="000416F5"/>
    <w:rsid w:val="00045A4E"/>
    <w:rsid w:val="00046792"/>
    <w:rsid w:val="000530CD"/>
    <w:rsid w:val="00062BEE"/>
    <w:rsid w:val="00081495"/>
    <w:rsid w:val="00084E0E"/>
    <w:rsid w:val="00097F8D"/>
    <w:rsid w:val="000A3BE8"/>
    <w:rsid w:val="000B6F1F"/>
    <w:rsid w:val="000D1841"/>
    <w:rsid w:val="000D2F20"/>
    <w:rsid w:val="00120B05"/>
    <w:rsid w:val="00135E4F"/>
    <w:rsid w:val="00144AA2"/>
    <w:rsid w:val="0016302C"/>
    <w:rsid w:val="0016648B"/>
    <w:rsid w:val="00176255"/>
    <w:rsid w:val="0017779A"/>
    <w:rsid w:val="001920EE"/>
    <w:rsid w:val="00193E96"/>
    <w:rsid w:val="001A0D52"/>
    <w:rsid w:val="001A1DD7"/>
    <w:rsid w:val="001D62C5"/>
    <w:rsid w:val="001E575F"/>
    <w:rsid w:val="001E688E"/>
    <w:rsid w:val="001F20BF"/>
    <w:rsid w:val="0022700E"/>
    <w:rsid w:val="0023317D"/>
    <w:rsid w:val="0023344F"/>
    <w:rsid w:val="0023556B"/>
    <w:rsid w:val="0024407C"/>
    <w:rsid w:val="0025016F"/>
    <w:rsid w:val="0026282B"/>
    <w:rsid w:val="0026622D"/>
    <w:rsid w:val="0027287B"/>
    <w:rsid w:val="00273AE1"/>
    <w:rsid w:val="00276D02"/>
    <w:rsid w:val="002916BA"/>
    <w:rsid w:val="002A4A0E"/>
    <w:rsid w:val="002B41B1"/>
    <w:rsid w:val="002B4A44"/>
    <w:rsid w:val="002B56BB"/>
    <w:rsid w:val="002C7DDB"/>
    <w:rsid w:val="002F2F47"/>
    <w:rsid w:val="002F7056"/>
    <w:rsid w:val="002F7D1B"/>
    <w:rsid w:val="00321AA6"/>
    <w:rsid w:val="00333B30"/>
    <w:rsid w:val="00373813"/>
    <w:rsid w:val="00376983"/>
    <w:rsid w:val="00391616"/>
    <w:rsid w:val="00392FA4"/>
    <w:rsid w:val="003A325E"/>
    <w:rsid w:val="003B1B70"/>
    <w:rsid w:val="003D03EC"/>
    <w:rsid w:val="003D3DF1"/>
    <w:rsid w:val="003F11C0"/>
    <w:rsid w:val="003F63EB"/>
    <w:rsid w:val="00417B9F"/>
    <w:rsid w:val="00421A1B"/>
    <w:rsid w:val="00431FAD"/>
    <w:rsid w:val="00436E29"/>
    <w:rsid w:val="004433B8"/>
    <w:rsid w:val="00445151"/>
    <w:rsid w:val="00462C10"/>
    <w:rsid w:val="00477515"/>
    <w:rsid w:val="00480C1C"/>
    <w:rsid w:val="00482226"/>
    <w:rsid w:val="00491C11"/>
    <w:rsid w:val="00492C04"/>
    <w:rsid w:val="00493DB2"/>
    <w:rsid w:val="004C20B2"/>
    <w:rsid w:val="004D4A44"/>
    <w:rsid w:val="004E7DFB"/>
    <w:rsid w:val="004F0BBF"/>
    <w:rsid w:val="00503A84"/>
    <w:rsid w:val="00511C84"/>
    <w:rsid w:val="00516C0F"/>
    <w:rsid w:val="00520129"/>
    <w:rsid w:val="00520A61"/>
    <w:rsid w:val="005210E3"/>
    <w:rsid w:val="005300B7"/>
    <w:rsid w:val="00542866"/>
    <w:rsid w:val="00557213"/>
    <w:rsid w:val="00562035"/>
    <w:rsid w:val="00563DDC"/>
    <w:rsid w:val="00564087"/>
    <w:rsid w:val="0057724C"/>
    <w:rsid w:val="005A0405"/>
    <w:rsid w:val="005A1970"/>
    <w:rsid w:val="005C486C"/>
    <w:rsid w:val="005D0CF2"/>
    <w:rsid w:val="005D269D"/>
    <w:rsid w:val="005D286A"/>
    <w:rsid w:val="005F418E"/>
    <w:rsid w:val="006053C1"/>
    <w:rsid w:val="00617C3C"/>
    <w:rsid w:val="00654313"/>
    <w:rsid w:val="0066248B"/>
    <w:rsid w:val="00665E8C"/>
    <w:rsid w:val="00675456"/>
    <w:rsid w:val="00675E06"/>
    <w:rsid w:val="00684F4C"/>
    <w:rsid w:val="00695C75"/>
    <w:rsid w:val="006C6378"/>
    <w:rsid w:val="006D691F"/>
    <w:rsid w:val="006E2FDA"/>
    <w:rsid w:val="006E39D6"/>
    <w:rsid w:val="006F216E"/>
    <w:rsid w:val="00742A53"/>
    <w:rsid w:val="00771FB0"/>
    <w:rsid w:val="007773A8"/>
    <w:rsid w:val="00794509"/>
    <w:rsid w:val="007A5CE4"/>
    <w:rsid w:val="007A6AAA"/>
    <w:rsid w:val="007F3B40"/>
    <w:rsid w:val="007F6BC8"/>
    <w:rsid w:val="00812637"/>
    <w:rsid w:val="00815643"/>
    <w:rsid w:val="008263CF"/>
    <w:rsid w:val="00834397"/>
    <w:rsid w:val="00851788"/>
    <w:rsid w:val="0086029C"/>
    <w:rsid w:val="008800A2"/>
    <w:rsid w:val="00892E8F"/>
    <w:rsid w:val="00893E22"/>
    <w:rsid w:val="008B6BC7"/>
    <w:rsid w:val="008B7600"/>
    <w:rsid w:val="008D6545"/>
    <w:rsid w:val="008D79D4"/>
    <w:rsid w:val="008E0E88"/>
    <w:rsid w:val="0090710D"/>
    <w:rsid w:val="009313E5"/>
    <w:rsid w:val="00950EB9"/>
    <w:rsid w:val="00970F62"/>
    <w:rsid w:val="009808C2"/>
    <w:rsid w:val="00981C55"/>
    <w:rsid w:val="009A3723"/>
    <w:rsid w:val="009A3A44"/>
    <w:rsid w:val="009B6A24"/>
    <w:rsid w:val="009D4369"/>
    <w:rsid w:val="009E361E"/>
    <w:rsid w:val="009E7886"/>
    <w:rsid w:val="009F0162"/>
    <w:rsid w:val="009F4EFC"/>
    <w:rsid w:val="00A212BC"/>
    <w:rsid w:val="00A2467D"/>
    <w:rsid w:val="00A25735"/>
    <w:rsid w:val="00A373C1"/>
    <w:rsid w:val="00A4255D"/>
    <w:rsid w:val="00A51E72"/>
    <w:rsid w:val="00A80958"/>
    <w:rsid w:val="00AC0B28"/>
    <w:rsid w:val="00AD030A"/>
    <w:rsid w:val="00AF7F88"/>
    <w:rsid w:val="00B034E8"/>
    <w:rsid w:val="00B04C06"/>
    <w:rsid w:val="00B07F0E"/>
    <w:rsid w:val="00B1173B"/>
    <w:rsid w:val="00B20616"/>
    <w:rsid w:val="00B22CA7"/>
    <w:rsid w:val="00B24DF0"/>
    <w:rsid w:val="00B271B8"/>
    <w:rsid w:val="00B45726"/>
    <w:rsid w:val="00B535F9"/>
    <w:rsid w:val="00B67EEC"/>
    <w:rsid w:val="00B80A8D"/>
    <w:rsid w:val="00B811B0"/>
    <w:rsid w:val="00B93E86"/>
    <w:rsid w:val="00BB1922"/>
    <w:rsid w:val="00BC6CD4"/>
    <w:rsid w:val="00BF30DC"/>
    <w:rsid w:val="00BF59AE"/>
    <w:rsid w:val="00C17728"/>
    <w:rsid w:val="00C22BA5"/>
    <w:rsid w:val="00C33418"/>
    <w:rsid w:val="00C5046F"/>
    <w:rsid w:val="00C550EE"/>
    <w:rsid w:val="00C60E4B"/>
    <w:rsid w:val="00C8022C"/>
    <w:rsid w:val="00C87B72"/>
    <w:rsid w:val="00CD7391"/>
    <w:rsid w:val="00CE51A3"/>
    <w:rsid w:val="00CF2D61"/>
    <w:rsid w:val="00D037EE"/>
    <w:rsid w:val="00D177E1"/>
    <w:rsid w:val="00D37931"/>
    <w:rsid w:val="00D503DE"/>
    <w:rsid w:val="00D64F04"/>
    <w:rsid w:val="00D75CB6"/>
    <w:rsid w:val="00D93834"/>
    <w:rsid w:val="00DB496A"/>
    <w:rsid w:val="00DB49CE"/>
    <w:rsid w:val="00DD72A6"/>
    <w:rsid w:val="00DE58A7"/>
    <w:rsid w:val="00DF4B08"/>
    <w:rsid w:val="00E001FD"/>
    <w:rsid w:val="00E01988"/>
    <w:rsid w:val="00E04D48"/>
    <w:rsid w:val="00E1798A"/>
    <w:rsid w:val="00E31346"/>
    <w:rsid w:val="00E327DB"/>
    <w:rsid w:val="00E6235F"/>
    <w:rsid w:val="00E77B15"/>
    <w:rsid w:val="00E96ABB"/>
    <w:rsid w:val="00EB1CDC"/>
    <w:rsid w:val="00EB588C"/>
    <w:rsid w:val="00ED3EF8"/>
    <w:rsid w:val="00ED49A6"/>
    <w:rsid w:val="00EE5B16"/>
    <w:rsid w:val="00EF4E57"/>
    <w:rsid w:val="00F10B1E"/>
    <w:rsid w:val="00F23A66"/>
    <w:rsid w:val="00F51A5C"/>
    <w:rsid w:val="00F57D22"/>
    <w:rsid w:val="00F67B7D"/>
    <w:rsid w:val="00F8438F"/>
    <w:rsid w:val="00F90900"/>
    <w:rsid w:val="00F91359"/>
    <w:rsid w:val="00F93F98"/>
    <w:rsid w:val="00F95D00"/>
    <w:rsid w:val="00FB2336"/>
    <w:rsid w:val="00FD2136"/>
    <w:rsid w:val="00FF30E5"/>
    <w:rsid w:val="00FF422E"/>
    <w:rsid w:val="0101074A"/>
    <w:rsid w:val="01894C79"/>
    <w:rsid w:val="031D6F00"/>
    <w:rsid w:val="03E94F52"/>
    <w:rsid w:val="04CC566D"/>
    <w:rsid w:val="068274CB"/>
    <w:rsid w:val="06BB16CB"/>
    <w:rsid w:val="09ED2E9B"/>
    <w:rsid w:val="09F60F09"/>
    <w:rsid w:val="0B60477D"/>
    <w:rsid w:val="0BD94331"/>
    <w:rsid w:val="0D580CF3"/>
    <w:rsid w:val="0E4A5E27"/>
    <w:rsid w:val="0F5A51EA"/>
    <w:rsid w:val="110155C0"/>
    <w:rsid w:val="12B969CE"/>
    <w:rsid w:val="134F5C00"/>
    <w:rsid w:val="14420804"/>
    <w:rsid w:val="149D5081"/>
    <w:rsid w:val="14CE4FD7"/>
    <w:rsid w:val="15503E5C"/>
    <w:rsid w:val="15C32F5A"/>
    <w:rsid w:val="16534086"/>
    <w:rsid w:val="178844D8"/>
    <w:rsid w:val="17A3617C"/>
    <w:rsid w:val="18472750"/>
    <w:rsid w:val="18ED49EC"/>
    <w:rsid w:val="19A52196"/>
    <w:rsid w:val="19FA51C2"/>
    <w:rsid w:val="1AE40CCD"/>
    <w:rsid w:val="1B1B505E"/>
    <w:rsid w:val="1E2D5D07"/>
    <w:rsid w:val="1E414780"/>
    <w:rsid w:val="1E5F7B3D"/>
    <w:rsid w:val="21FC3D54"/>
    <w:rsid w:val="220646A2"/>
    <w:rsid w:val="23733FB9"/>
    <w:rsid w:val="25DA0A13"/>
    <w:rsid w:val="279B4167"/>
    <w:rsid w:val="29663BFD"/>
    <w:rsid w:val="2A4D1563"/>
    <w:rsid w:val="2C611306"/>
    <w:rsid w:val="2D4762CC"/>
    <w:rsid w:val="2DE4180D"/>
    <w:rsid w:val="2E4E5407"/>
    <w:rsid w:val="2E9848D4"/>
    <w:rsid w:val="31CC24F6"/>
    <w:rsid w:val="34904F60"/>
    <w:rsid w:val="39D557CF"/>
    <w:rsid w:val="3ACC20BB"/>
    <w:rsid w:val="3C710272"/>
    <w:rsid w:val="3CF110CC"/>
    <w:rsid w:val="3DA23079"/>
    <w:rsid w:val="3DAE5D24"/>
    <w:rsid w:val="3DF514AE"/>
    <w:rsid w:val="3E160ADE"/>
    <w:rsid w:val="3E3932A6"/>
    <w:rsid w:val="3EAE7B5C"/>
    <w:rsid w:val="404776E9"/>
    <w:rsid w:val="40DC68A2"/>
    <w:rsid w:val="425E7EBC"/>
    <w:rsid w:val="43E56D3E"/>
    <w:rsid w:val="4428046B"/>
    <w:rsid w:val="44AC2A30"/>
    <w:rsid w:val="44BD2567"/>
    <w:rsid w:val="45516873"/>
    <w:rsid w:val="46EA2C47"/>
    <w:rsid w:val="47802AB7"/>
    <w:rsid w:val="4958176B"/>
    <w:rsid w:val="4B4265C3"/>
    <w:rsid w:val="4BD034A7"/>
    <w:rsid w:val="4CD75D74"/>
    <w:rsid w:val="4D0B585C"/>
    <w:rsid w:val="4D130FFB"/>
    <w:rsid w:val="4DC14F8E"/>
    <w:rsid w:val="4E160904"/>
    <w:rsid w:val="4E636E82"/>
    <w:rsid w:val="4ECD1F20"/>
    <w:rsid w:val="4F874517"/>
    <w:rsid w:val="52484858"/>
    <w:rsid w:val="52BE14E1"/>
    <w:rsid w:val="54CE077F"/>
    <w:rsid w:val="5C4A43A4"/>
    <w:rsid w:val="5E642E37"/>
    <w:rsid w:val="5F446299"/>
    <w:rsid w:val="5F9C7906"/>
    <w:rsid w:val="5FBA0541"/>
    <w:rsid w:val="5FFE707D"/>
    <w:rsid w:val="61C71D07"/>
    <w:rsid w:val="634E752D"/>
    <w:rsid w:val="6378284F"/>
    <w:rsid w:val="63B741AF"/>
    <w:rsid w:val="65CD2ADA"/>
    <w:rsid w:val="660464D9"/>
    <w:rsid w:val="6A832913"/>
    <w:rsid w:val="6B540543"/>
    <w:rsid w:val="6C224B4C"/>
    <w:rsid w:val="6C4D2361"/>
    <w:rsid w:val="6DBB72FD"/>
    <w:rsid w:val="6E954E7A"/>
    <w:rsid w:val="707517F0"/>
    <w:rsid w:val="71341320"/>
    <w:rsid w:val="72FC7847"/>
    <w:rsid w:val="747F7695"/>
    <w:rsid w:val="74C95A52"/>
    <w:rsid w:val="757D6B65"/>
    <w:rsid w:val="7B6749C0"/>
    <w:rsid w:val="7F0A3EC8"/>
    <w:rsid w:val="7F0D26D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qFormat="1" w:unhideWhenUsed="0" w:uiPriority="0"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Plain Text"/>
    <w:next w:val="1"/>
    <w:qFormat/>
    <w:uiPriority w:val="0"/>
    <w:pPr>
      <w:widowControl w:val="0"/>
      <w:jc w:val="both"/>
    </w:pPr>
    <w:rPr>
      <w:rFonts w:ascii="宋体" w:hAnsi="Courier New" w:eastAsia="宋体" w:cs="Courier New"/>
      <w:kern w:val="2"/>
      <w:sz w:val="21"/>
      <w:szCs w:val="21"/>
      <w:lang w:val="en-US" w:eastAsia="zh-CN" w:bidi="ar-SA"/>
    </w:rPr>
  </w:style>
  <w:style w:type="paragraph" w:styleId="3">
    <w:name w:val="Note Heading"/>
    <w:basedOn w:val="1"/>
    <w:next w:val="1"/>
    <w:qFormat/>
    <w:uiPriority w:val="0"/>
    <w:pPr>
      <w:snapToGrid w:val="0"/>
      <w:spacing w:before="120" w:after="120" w:line="320" w:lineRule="exact"/>
      <w:ind w:firstLine="413" w:firstLineChars="200"/>
    </w:pPr>
    <w:rPr>
      <w:rFonts w:ascii="宋体" w:hAnsi="宋体"/>
      <w:b/>
      <w:color w:val="000000"/>
    </w:rPr>
  </w:style>
  <w:style w:type="paragraph" w:styleId="4">
    <w:name w:val="Document Map"/>
    <w:basedOn w:val="1"/>
    <w:link w:val="26"/>
    <w:semiHidden/>
    <w:qFormat/>
    <w:uiPriority w:val="99"/>
    <w:rPr>
      <w:rFonts w:ascii="宋体"/>
      <w:sz w:val="18"/>
      <w:szCs w:val="18"/>
    </w:rPr>
  </w:style>
  <w:style w:type="paragraph" w:styleId="5">
    <w:name w:val="annotation text"/>
    <w:basedOn w:val="1"/>
    <w:link w:val="28"/>
    <w:semiHidden/>
    <w:qFormat/>
    <w:uiPriority w:val="99"/>
    <w:pPr>
      <w:jc w:val="left"/>
    </w:pPr>
  </w:style>
  <w:style w:type="paragraph" w:styleId="6">
    <w:name w:val="Body Text"/>
    <w:basedOn w:val="1"/>
    <w:next w:val="1"/>
    <w:link w:val="24"/>
    <w:qFormat/>
    <w:uiPriority w:val="99"/>
    <w:pPr>
      <w:spacing w:after="120"/>
    </w:pPr>
    <w:rPr>
      <w:rFonts w:ascii="Times New Roman" w:hAnsi="Times New Roman"/>
      <w:szCs w:val="20"/>
    </w:rPr>
  </w:style>
  <w:style w:type="paragraph" w:styleId="7">
    <w:name w:val="Balloon Text"/>
    <w:basedOn w:val="1"/>
    <w:link w:val="27"/>
    <w:semiHidden/>
    <w:qFormat/>
    <w:uiPriority w:val="99"/>
    <w:rPr>
      <w:sz w:val="18"/>
      <w:szCs w:val="18"/>
    </w:rPr>
  </w:style>
  <w:style w:type="paragraph" w:styleId="8">
    <w:name w:val="footer"/>
    <w:basedOn w:val="1"/>
    <w:link w:val="23"/>
    <w:qFormat/>
    <w:uiPriority w:val="99"/>
    <w:pPr>
      <w:tabs>
        <w:tab w:val="center" w:pos="4153"/>
        <w:tab w:val="right" w:pos="8306"/>
      </w:tabs>
      <w:snapToGrid w:val="0"/>
      <w:jc w:val="left"/>
    </w:pPr>
    <w:rPr>
      <w:sz w:val="18"/>
      <w:szCs w:val="18"/>
    </w:rPr>
  </w:style>
  <w:style w:type="paragraph" w:styleId="9">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1">
    <w:name w:val="annotation subject"/>
    <w:basedOn w:val="5"/>
    <w:next w:val="5"/>
    <w:link w:val="29"/>
    <w:semiHidden/>
    <w:qFormat/>
    <w:uiPriority w:val="99"/>
    <w:rPr>
      <w:b/>
      <w:bCs/>
    </w:rPr>
  </w:style>
  <w:style w:type="character" w:styleId="14">
    <w:name w:val="FollowedHyperlink"/>
    <w:basedOn w:val="13"/>
    <w:semiHidden/>
    <w:unhideWhenUsed/>
    <w:qFormat/>
    <w:uiPriority w:val="99"/>
    <w:rPr>
      <w:color w:val="800080"/>
      <w:u w:val="none"/>
    </w:rPr>
  </w:style>
  <w:style w:type="character" w:styleId="15">
    <w:name w:val="HTML Definition"/>
    <w:basedOn w:val="13"/>
    <w:semiHidden/>
    <w:unhideWhenUsed/>
    <w:qFormat/>
    <w:uiPriority w:val="99"/>
  </w:style>
  <w:style w:type="character" w:styleId="16">
    <w:name w:val="HTML Variable"/>
    <w:basedOn w:val="13"/>
    <w:semiHidden/>
    <w:unhideWhenUsed/>
    <w:qFormat/>
    <w:uiPriority w:val="99"/>
  </w:style>
  <w:style w:type="character" w:styleId="17">
    <w:name w:val="Hyperlink"/>
    <w:basedOn w:val="13"/>
    <w:semiHidden/>
    <w:unhideWhenUsed/>
    <w:qFormat/>
    <w:uiPriority w:val="99"/>
    <w:rPr>
      <w:color w:val="0000FF"/>
      <w:u w:val="none"/>
    </w:rPr>
  </w:style>
  <w:style w:type="character" w:styleId="18">
    <w:name w:val="HTML Code"/>
    <w:basedOn w:val="13"/>
    <w:semiHidden/>
    <w:unhideWhenUsed/>
    <w:qFormat/>
    <w:uiPriority w:val="99"/>
    <w:rPr>
      <w:rFonts w:ascii="Courier New" w:hAnsi="Courier New"/>
      <w:sz w:val="20"/>
    </w:rPr>
  </w:style>
  <w:style w:type="character" w:styleId="19">
    <w:name w:val="annotation reference"/>
    <w:semiHidden/>
    <w:qFormat/>
    <w:uiPriority w:val="99"/>
    <w:rPr>
      <w:rFonts w:cs="Times New Roman"/>
      <w:sz w:val="21"/>
      <w:szCs w:val="21"/>
    </w:rPr>
  </w:style>
  <w:style w:type="character" w:styleId="20">
    <w:name w:val="HTML Cite"/>
    <w:basedOn w:val="13"/>
    <w:semiHidden/>
    <w:unhideWhenUsed/>
    <w:qFormat/>
    <w:uiPriority w:val="99"/>
  </w:style>
  <w:style w:type="paragraph" w:customStyle="1" w:styleId="21">
    <w:name w:val="样式 小四 行距: 1.5 倍行距"/>
    <w:qFormat/>
    <w:uiPriority w:val="0"/>
    <w:pPr>
      <w:widowControl w:val="0"/>
      <w:ind w:firstLine="480"/>
      <w:jc w:val="both"/>
    </w:pPr>
    <w:rPr>
      <w:rFonts w:ascii="Times New Roman" w:hAnsi="Times New Roman" w:eastAsia="楷体_GB2312" w:cs="宋体"/>
      <w:kern w:val="2"/>
      <w:sz w:val="21"/>
      <w:lang w:val="en-US" w:eastAsia="zh-CN" w:bidi="ar-SA"/>
    </w:rPr>
  </w:style>
  <w:style w:type="character" w:customStyle="1" w:styleId="22">
    <w:name w:val="页眉 字符"/>
    <w:link w:val="9"/>
    <w:qFormat/>
    <w:locked/>
    <w:uiPriority w:val="99"/>
    <w:rPr>
      <w:rFonts w:cs="Times New Roman"/>
      <w:sz w:val="18"/>
      <w:szCs w:val="18"/>
    </w:rPr>
  </w:style>
  <w:style w:type="character" w:customStyle="1" w:styleId="23">
    <w:name w:val="页脚 字符"/>
    <w:link w:val="8"/>
    <w:qFormat/>
    <w:locked/>
    <w:uiPriority w:val="99"/>
    <w:rPr>
      <w:rFonts w:cs="Times New Roman"/>
      <w:sz w:val="18"/>
      <w:szCs w:val="18"/>
    </w:rPr>
  </w:style>
  <w:style w:type="character" w:customStyle="1" w:styleId="24">
    <w:name w:val="正文文本 字符"/>
    <w:link w:val="6"/>
    <w:qFormat/>
    <w:locked/>
    <w:uiPriority w:val="99"/>
    <w:rPr>
      <w:rFonts w:ascii="Times New Roman" w:hAnsi="Times New Roman" w:eastAsia="宋体" w:cs="Times New Roman"/>
      <w:sz w:val="20"/>
      <w:szCs w:val="20"/>
    </w:rPr>
  </w:style>
  <w:style w:type="paragraph" w:styleId="25">
    <w:name w:val="List Paragraph"/>
    <w:basedOn w:val="1"/>
    <w:qFormat/>
    <w:uiPriority w:val="99"/>
    <w:pPr>
      <w:ind w:firstLine="420" w:firstLineChars="200"/>
    </w:pPr>
  </w:style>
  <w:style w:type="character" w:customStyle="1" w:styleId="26">
    <w:name w:val="文档结构图 字符"/>
    <w:link w:val="4"/>
    <w:semiHidden/>
    <w:qFormat/>
    <w:locked/>
    <w:uiPriority w:val="99"/>
    <w:rPr>
      <w:rFonts w:ascii="宋体" w:eastAsia="宋体" w:cs="Times New Roman"/>
      <w:sz w:val="18"/>
      <w:szCs w:val="18"/>
    </w:rPr>
  </w:style>
  <w:style w:type="character" w:customStyle="1" w:styleId="27">
    <w:name w:val="批注框文本 字符"/>
    <w:link w:val="7"/>
    <w:semiHidden/>
    <w:qFormat/>
    <w:locked/>
    <w:uiPriority w:val="99"/>
    <w:rPr>
      <w:rFonts w:cs="Times New Roman"/>
      <w:sz w:val="18"/>
      <w:szCs w:val="18"/>
    </w:rPr>
  </w:style>
  <w:style w:type="character" w:customStyle="1" w:styleId="28">
    <w:name w:val="批注文字 字符"/>
    <w:link w:val="5"/>
    <w:semiHidden/>
    <w:qFormat/>
    <w:locked/>
    <w:uiPriority w:val="99"/>
    <w:rPr>
      <w:rFonts w:cs="Times New Roman"/>
    </w:rPr>
  </w:style>
  <w:style w:type="character" w:customStyle="1" w:styleId="29">
    <w:name w:val="批注主题 字符"/>
    <w:link w:val="11"/>
    <w:semiHidden/>
    <w:qFormat/>
    <w:locked/>
    <w:uiPriority w:val="99"/>
    <w:rPr>
      <w:rFonts w:cs="Times New Roman"/>
      <w:b/>
      <w:bCs/>
    </w:rPr>
  </w:style>
  <w:style w:type="character" w:customStyle="1" w:styleId="30">
    <w:name w:val="apple-converted-space"/>
    <w:qFormat/>
    <w:uiPriority w:val="99"/>
    <w:rPr>
      <w:rFonts w:cs="Times New Roman"/>
    </w:rPr>
  </w:style>
  <w:style w:type="character" w:customStyle="1" w:styleId="31">
    <w:name w:val="xdrichtextbox"/>
    <w:basedOn w:val="13"/>
    <w:qFormat/>
    <w:uiPriority w:val="0"/>
    <w:rPr>
      <w:color w:val="auto"/>
      <w:sz w:val="18"/>
      <w:szCs w:val="18"/>
      <w:u w:val="none"/>
      <w:bdr w:val="single" w:color="DCDCDC" w:sz="8" w:space="0"/>
      <w:shd w:val="clear" w:color="auto" w:fill="auto"/>
    </w:rPr>
  </w:style>
  <w:style w:type="character" w:customStyle="1" w:styleId="32">
    <w:name w:val="edit_class"/>
    <w:basedOn w:val="13"/>
    <w:qFormat/>
    <w:uiPriority w:val="0"/>
  </w:style>
  <w:style w:type="character" w:customStyle="1" w:styleId="33">
    <w:name w:val="design_class"/>
    <w:basedOn w:val="13"/>
    <w:qFormat/>
    <w:uiPriority w:val="0"/>
  </w:style>
  <w:style w:type="character" w:customStyle="1" w:styleId="34">
    <w:name w:val="biggerthanmax"/>
    <w:basedOn w:val="13"/>
    <w:qFormat/>
    <w:uiPriority w:val="0"/>
    <w:rPr>
      <w:shd w:val="clear" w:color="auto" w:fill="FFFF00"/>
    </w:rPr>
  </w:style>
  <w:style w:type="character" w:customStyle="1" w:styleId="35">
    <w:name w:val="active"/>
    <w:basedOn w:val="13"/>
    <w:qFormat/>
    <w:uiPriority w:val="0"/>
    <w:rPr>
      <w:shd w:val="clear" w:color="auto" w:fill="EC3535"/>
    </w:rPr>
  </w:style>
  <w:style w:type="character" w:customStyle="1" w:styleId="36">
    <w:name w:val="first-child"/>
    <w:basedOn w:val="13"/>
    <w:qFormat/>
    <w:uiPriority w:val="0"/>
  </w:style>
  <w:style w:type="character" w:customStyle="1" w:styleId="37">
    <w:name w:val="iconline2"/>
    <w:basedOn w:val="13"/>
    <w:qFormat/>
    <w:uiPriority w:val="0"/>
  </w:style>
  <w:style w:type="character" w:customStyle="1" w:styleId="38">
    <w:name w:val="iconline21"/>
    <w:basedOn w:val="13"/>
    <w:qFormat/>
    <w:uiPriority w:val="0"/>
  </w:style>
  <w:style w:type="character" w:customStyle="1" w:styleId="39">
    <w:name w:val="associateddata"/>
    <w:basedOn w:val="13"/>
    <w:qFormat/>
    <w:uiPriority w:val="0"/>
    <w:rPr>
      <w:shd w:val="clear" w:color="auto" w:fill="50A6F9"/>
    </w:rPr>
  </w:style>
  <w:style w:type="character" w:customStyle="1" w:styleId="40">
    <w:name w:val="pagechatarealistclose_box"/>
    <w:basedOn w:val="13"/>
    <w:qFormat/>
    <w:uiPriority w:val="0"/>
  </w:style>
  <w:style w:type="character" w:customStyle="1" w:styleId="41">
    <w:name w:val="pagechatarealistclose_box1"/>
    <w:basedOn w:val="13"/>
    <w:qFormat/>
    <w:uiPriority w:val="0"/>
  </w:style>
  <w:style w:type="character" w:customStyle="1" w:styleId="42">
    <w:name w:val="ico16"/>
    <w:basedOn w:val="13"/>
    <w:qFormat/>
    <w:uiPriority w:val="0"/>
  </w:style>
  <w:style w:type="character" w:customStyle="1" w:styleId="43">
    <w:name w:val="ico161"/>
    <w:basedOn w:val="13"/>
    <w:qFormat/>
    <w:uiPriority w:val="0"/>
  </w:style>
  <w:style w:type="character" w:customStyle="1" w:styleId="44">
    <w:name w:val="icontext2"/>
    <w:basedOn w:val="13"/>
    <w:qFormat/>
    <w:uiPriority w:val="0"/>
  </w:style>
  <w:style w:type="character" w:customStyle="1" w:styleId="45">
    <w:name w:val="button4"/>
    <w:basedOn w:val="13"/>
    <w:qFormat/>
    <w:uiPriority w:val="0"/>
  </w:style>
  <w:style w:type="character" w:customStyle="1" w:styleId="46">
    <w:name w:val="cdropleft"/>
    <w:basedOn w:val="13"/>
    <w:qFormat/>
    <w:uiPriority w:val="0"/>
  </w:style>
  <w:style w:type="character" w:customStyle="1" w:styleId="47">
    <w:name w:val="hilite"/>
    <w:basedOn w:val="13"/>
    <w:qFormat/>
    <w:uiPriority w:val="0"/>
    <w:rPr>
      <w:color w:val="FFFFFF"/>
      <w:shd w:val="clear" w:color="auto" w:fill="666666"/>
    </w:rPr>
  </w:style>
  <w:style w:type="character" w:customStyle="1" w:styleId="48">
    <w:name w:val="w32"/>
    <w:basedOn w:val="13"/>
    <w:qFormat/>
    <w:uiPriority w:val="0"/>
  </w:style>
  <w:style w:type="character" w:customStyle="1" w:styleId="49">
    <w:name w:val="drapbtn"/>
    <w:basedOn w:val="13"/>
    <w:qFormat/>
    <w:uiPriority w:val="0"/>
  </w:style>
  <w:style w:type="character" w:customStyle="1" w:styleId="50">
    <w:name w:val="icontext1"/>
    <w:basedOn w:val="13"/>
    <w:qFormat/>
    <w:uiPriority w:val="0"/>
  </w:style>
  <w:style w:type="character" w:customStyle="1" w:styleId="51">
    <w:name w:val="icontext11"/>
    <w:basedOn w:val="13"/>
    <w:qFormat/>
    <w:uiPriority w:val="0"/>
  </w:style>
  <w:style w:type="character" w:customStyle="1" w:styleId="52">
    <w:name w:val="icontext12"/>
    <w:basedOn w:val="13"/>
    <w:qFormat/>
    <w:uiPriority w:val="0"/>
  </w:style>
  <w:style w:type="character" w:customStyle="1" w:styleId="53">
    <w:name w:val="tmpztreemove_arrow"/>
    <w:basedOn w:val="13"/>
    <w:qFormat/>
    <w:uiPriority w:val="0"/>
  </w:style>
  <w:style w:type="character" w:customStyle="1" w:styleId="54">
    <w:name w:val="after"/>
    <w:basedOn w:val="13"/>
    <w:qFormat/>
    <w:uiPriority w:val="0"/>
    <w:rPr>
      <w:sz w:val="0"/>
      <w:szCs w:val="0"/>
    </w:rPr>
  </w:style>
  <w:style w:type="character" w:customStyle="1" w:styleId="55">
    <w:name w:val="icontext3"/>
    <w:basedOn w:val="13"/>
    <w:qFormat/>
    <w:uiPriority w:val="0"/>
  </w:style>
  <w:style w:type="character" w:customStyle="1" w:styleId="56">
    <w:name w:val="cy"/>
    <w:basedOn w:val="13"/>
    <w:qFormat/>
    <w:uiPriority w:val="0"/>
  </w:style>
  <w:style w:type="character" w:customStyle="1" w:styleId="57">
    <w:name w:val="cdropright"/>
    <w:basedOn w:val="13"/>
    <w:qFormat/>
    <w:uiPriority w:val="0"/>
  </w:style>
  <w:style w:type="character" w:customStyle="1" w:styleId="58">
    <w:name w:val="layui-layer-tabnow"/>
    <w:basedOn w:val="13"/>
    <w:qFormat/>
    <w:uiPriority w:val="0"/>
    <w:rPr>
      <w:bdr w:val="single" w:color="CCCCCC" w:sz="6" w:space="0"/>
      <w:shd w:val="clear" w:color="auto" w:fill="FFFFFF"/>
    </w:rPr>
  </w:style>
  <w:style w:type="paragraph" w:customStyle="1" w:styleId="59">
    <w:name w:val="Revision"/>
    <w:hidden/>
    <w:unhideWhenUsed/>
    <w:qFormat/>
    <w:uiPriority w:val="99"/>
    <w:rPr>
      <w:rFonts w:ascii="Calibri" w:hAnsi="Calibri" w:eastAsia="宋体" w:cs="Times New Roman"/>
      <w:kern w:val="2"/>
      <w:sz w:val="21"/>
      <w:szCs w:val="22"/>
      <w:lang w:val="en-US" w:eastAsia="zh-CN" w:bidi="ar-SA"/>
    </w:rPr>
  </w:style>
  <w:style w:type="paragraph" w:customStyle="1" w:styleId="60">
    <w:name w:val="Default"/>
    <w:next w:val="1"/>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7674</Words>
  <Characters>7982</Characters>
  <Lines>56</Lines>
  <Paragraphs>15</Paragraphs>
  <TotalTime>2</TotalTime>
  <ScaleCrop>false</ScaleCrop>
  <LinksUpToDate>false</LinksUpToDate>
  <CharactersWithSpaces>8165</CharactersWithSpaces>
  <Application>WPS Office_11.1.0.14244_F1E327BC-269C-435d-A152-05C5408002CA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2022-04-25T02:38:00Z</dcterms:created>
  <dc:creator>test</dc:creator>
  <cp:lastModifiedBy>作者</cp:lastModifiedBy>
  <dcterms:modified xsi:type="dcterms:W3CDTF">2024-06-11T02:11:16Z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2052-11.1.0.14244</vt:lpwstr>
  </property>
  <property fmtid="{D5CDD505-2E9C-101B-9397-08002B2CF9AE}" pid="3" name="ICV">
    <vt:lpwstr>A6709283385B49D6910C0DC24C11B97B_13</vt:lpwstr>
  </property>
</Properties>
</file>